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347627"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347627"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347627"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347627"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347627"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347627"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 xml:space="preserve">i) vermerkt, ob ein klinikeigenes (bzw. abteilungseigenes, institutseigenes), ein spitaleigenes oder ein durch die Fachgesellschaft bereitgestelltes Fehlermeldesystem (z.B. Critical </w:t>
      </w:r>
      <w:proofErr w:type="spellStart"/>
      <w:r>
        <w:t>Incidence</w:t>
      </w:r>
      <w:proofErr w:type="spellEnd"/>
      <w:r>
        <w:t xml:space="preserv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3E740634" w:rsidR="00AC3DFA"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1EC5FF" w14:textId="77777777" w:rsidR="00AC3DFA" w:rsidRDefault="00AC3DFA">
      <w:pPr>
        <w:rPr>
          <w:rFonts w:ascii="Arial" w:eastAsia="Times New Roman" w:hAnsi="Arial" w:cs="Arial"/>
          <w:lang w:val="de-DE" w:eastAsia="de-DE"/>
        </w:rPr>
      </w:pPr>
      <w:r>
        <w:rPr>
          <w:rFonts w:ascii="Arial" w:eastAsia="Times New Roman" w:hAnsi="Arial" w:cs="Arial"/>
          <w:lang w:val="de-DE" w:eastAsia="de-DE"/>
        </w:rPr>
        <w:br w:type="page"/>
      </w:r>
    </w:p>
    <w:p w14:paraId="7FB921EF" w14:textId="77777777" w:rsidR="00F80374" w:rsidRPr="00837073" w:rsidRDefault="00F80374" w:rsidP="00F80374">
      <w:pPr>
        <w:spacing w:after="0"/>
        <w:rPr>
          <w:rFonts w:ascii="Arial" w:eastAsia="Times New Roman" w:hAnsi="Arial" w:cs="Arial"/>
          <w:b/>
          <w:sz w:val="30"/>
          <w:szCs w:val="30"/>
          <w:lang w:eastAsia="de-DE"/>
        </w:rPr>
      </w:pPr>
      <w:r>
        <w:rPr>
          <w:rFonts w:ascii="Arial" w:eastAsia="Times New Roman" w:hAnsi="Arial" w:cs="Arial"/>
          <w:b/>
          <w:sz w:val="30"/>
          <w:szCs w:val="30"/>
          <w:lang w:eastAsia="de-DE"/>
        </w:rPr>
        <w:lastRenderedPageBreak/>
        <w:t>Allergologie und klinische Immunologie</w:t>
      </w:r>
    </w:p>
    <w:p w14:paraId="7C57DD15" w14:textId="77777777" w:rsidR="00F80374" w:rsidRPr="000A785A" w:rsidRDefault="00F80374" w:rsidP="00F80374">
      <w:pPr>
        <w:spacing w:after="0"/>
        <w:rPr>
          <w:rFonts w:ascii="Arial" w:eastAsia="Times New Roman" w:hAnsi="Arial" w:cs="Arial"/>
          <w:lang w:eastAsia="de-DE"/>
        </w:rPr>
      </w:pPr>
    </w:p>
    <w:p w14:paraId="51C97A38" w14:textId="77777777" w:rsidR="00F80374" w:rsidRDefault="00F80374" w:rsidP="00F80374">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 xml:space="preserve">Kriterien </w:t>
      </w:r>
      <w:proofErr w:type="spellStart"/>
      <w:r w:rsidRPr="00837073">
        <w:rPr>
          <w:rFonts w:ascii="Arial" w:eastAsia="Times New Roman" w:hAnsi="Arial" w:cs="Arial"/>
          <w:b/>
          <w:sz w:val="24"/>
          <w:szCs w:val="24"/>
          <w:lang w:val="de-DE" w:eastAsia="de-DE"/>
        </w:rPr>
        <w:t>gemäss</w:t>
      </w:r>
      <w:proofErr w:type="spellEnd"/>
      <w:r w:rsidRPr="00837073">
        <w:rPr>
          <w:rFonts w:ascii="Arial" w:eastAsia="Times New Roman" w:hAnsi="Arial" w:cs="Arial"/>
          <w:b/>
          <w:sz w:val="24"/>
          <w:szCs w:val="24"/>
          <w:lang w:val="de-DE" w:eastAsia="de-DE"/>
        </w:rPr>
        <w:t xml:space="preserve"> Ziffer 5 des Weiterbildungsprogramms «Kriterien für die Einteilung der Weiterbildungsstätten»</w:t>
      </w:r>
    </w:p>
    <w:p w14:paraId="39629F78" w14:textId="77777777" w:rsidR="00F80374" w:rsidRDefault="00F80374" w:rsidP="00F80374">
      <w:pPr>
        <w:tabs>
          <w:tab w:val="left" w:pos="-720"/>
        </w:tabs>
        <w:spacing w:after="0"/>
        <w:jc w:val="both"/>
        <w:rPr>
          <w:rFonts w:ascii="Arial" w:eastAsia="Times New Roman" w:hAnsi="Arial" w:cs="Arial"/>
          <w:b/>
          <w:sz w:val="24"/>
          <w:szCs w:val="24"/>
          <w:lang w:val="de-DE" w:eastAsia="de-DE"/>
        </w:rPr>
      </w:pPr>
    </w:p>
    <w:p w14:paraId="178C925E" w14:textId="77777777" w:rsidR="00F80374" w:rsidRDefault="00F80374" w:rsidP="00F80374">
      <w:pPr>
        <w:spacing w:after="0"/>
        <w:rPr>
          <w:rFonts w:ascii="Arial" w:hAnsi="Arial" w:cs="Arial"/>
        </w:rPr>
      </w:pPr>
      <w:r>
        <w:rPr>
          <w:rFonts w:ascii="Arial" w:hAnsi="Arial" w:cs="Arial"/>
        </w:rPr>
        <w:t>Beantragte Kategorie:</w:t>
      </w:r>
    </w:p>
    <w:p w14:paraId="06D7D67A" w14:textId="77777777" w:rsidR="00F80374" w:rsidRPr="0051225D" w:rsidRDefault="00F80374" w:rsidP="00F80374">
      <w:pPr>
        <w:spacing w:after="0" w:line="280" w:lineRule="atLeast"/>
        <w:jc w:val="both"/>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1225D">
        <w:rPr>
          <w:rFonts w:ascii="Arial" w:hAnsi="Arial" w:cs="Arial"/>
        </w:rPr>
        <w:t>Kategorie A</w:t>
      </w:r>
      <w:r>
        <w:rPr>
          <w:rFonts w:ascii="Arial" w:hAnsi="Arial" w:cs="Arial"/>
        </w:rPr>
        <w:t>a</w:t>
      </w:r>
      <w:r w:rsidRPr="0051225D">
        <w:rPr>
          <w:rFonts w:ascii="Arial" w:hAnsi="Arial" w:cs="Arial"/>
        </w:rPr>
        <w:t xml:space="preserve"> (2 Jahre)</w:t>
      </w:r>
    </w:p>
    <w:p w14:paraId="214BADE2" w14:textId="77777777" w:rsidR="00F80374" w:rsidRPr="0051225D" w:rsidRDefault="00F80374" w:rsidP="00F80374">
      <w:pPr>
        <w:spacing w:after="0" w:line="280" w:lineRule="atLeast"/>
        <w:jc w:val="both"/>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1225D">
        <w:rPr>
          <w:rFonts w:ascii="Arial" w:hAnsi="Arial" w:cs="Arial"/>
        </w:rPr>
        <w:t>Kategorie A</w:t>
      </w:r>
      <w:r>
        <w:rPr>
          <w:rFonts w:ascii="Arial" w:hAnsi="Arial" w:cs="Arial"/>
        </w:rPr>
        <w:t>i</w:t>
      </w:r>
      <w:r w:rsidRPr="0051225D">
        <w:rPr>
          <w:rFonts w:ascii="Arial" w:hAnsi="Arial" w:cs="Arial"/>
        </w:rPr>
        <w:t xml:space="preserve"> (2 Jahre)</w:t>
      </w:r>
    </w:p>
    <w:p w14:paraId="6F5A8D57" w14:textId="77777777" w:rsidR="00F80374" w:rsidRDefault="00F80374" w:rsidP="00F80374">
      <w:pPr>
        <w:spacing w:after="0" w:line="280" w:lineRule="atLeast"/>
        <w:jc w:val="both"/>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1225D">
        <w:rPr>
          <w:rFonts w:ascii="Arial" w:hAnsi="Arial" w:cs="Arial"/>
        </w:rPr>
        <w:t>Kategorie B</w:t>
      </w:r>
      <w:r>
        <w:rPr>
          <w:rFonts w:ascii="Arial" w:hAnsi="Arial" w:cs="Arial"/>
        </w:rPr>
        <w:t>a</w:t>
      </w:r>
      <w:r w:rsidRPr="0051225D">
        <w:rPr>
          <w:rFonts w:ascii="Arial" w:hAnsi="Arial" w:cs="Arial"/>
        </w:rPr>
        <w:t xml:space="preserve"> (1 Jahr)</w:t>
      </w:r>
    </w:p>
    <w:p w14:paraId="7FED456D" w14:textId="77777777" w:rsidR="00F80374" w:rsidRPr="0051225D" w:rsidRDefault="00F80374" w:rsidP="00F80374">
      <w:pPr>
        <w:spacing w:after="0" w:line="280" w:lineRule="atLeast"/>
        <w:jc w:val="both"/>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1225D">
        <w:rPr>
          <w:rFonts w:ascii="Arial" w:hAnsi="Arial" w:cs="Arial"/>
        </w:rPr>
        <w:t>Kategorie B</w:t>
      </w:r>
      <w:r>
        <w:rPr>
          <w:rFonts w:ascii="Arial" w:hAnsi="Arial" w:cs="Arial"/>
        </w:rPr>
        <w:t>i</w:t>
      </w:r>
      <w:r w:rsidRPr="0051225D">
        <w:rPr>
          <w:rFonts w:ascii="Arial" w:hAnsi="Arial" w:cs="Arial"/>
        </w:rPr>
        <w:t xml:space="preserve"> (1 Jahr)</w:t>
      </w:r>
    </w:p>
    <w:p w14:paraId="4C8D6C7E" w14:textId="77777777" w:rsidR="00F80374" w:rsidRPr="00F46218" w:rsidRDefault="00F80374" w:rsidP="00F80374">
      <w:pPr>
        <w:spacing w:after="0" w:line="280" w:lineRule="atLeast"/>
        <w:jc w:val="both"/>
        <w:rPr>
          <w:rFonts w:ascii="Arial" w:hAnsi="Arial" w:cs="Arial"/>
          <w:lang w:val="it-IT"/>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proofErr w:type="spellStart"/>
      <w:r w:rsidRPr="00F46218">
        <w:rPr>
          <w:rFonts w:ascii="Arial" w:hAnsi="Arial" w:cs="Arial"/>
          <w:lang w:val="it-IT"/>
        </w:rPr>
        <w:t>Kategorie</w:t>
      </w:r>
      <w:proofErr w:type="spellEnd"/>
      <w:r w:rsidRPr="00F46218">
        <w:rPr>
          <w:rFonts w:ascii="Arial" w:hAnsi="Arial" w:cs="Arial"/>
          <w:lang w:val="it-IT"/>
        </w:rPr>
        <w:t xml:space="preserve"> Ca (6 Monate)</w:t>
      </w:r>
    </w:p>
    <w:p w14:paraId="68880E63" w14:textId="77777777" w:rsidR="00F80374" w:rsidRPr="00F46218" w:rsidRDefault="00F80374" w:rsidP="00F80374">
      <w:pPr>
        <w:spacing w:after="0" w:line="280" w:lineRule="atLeast"/>
        <w:jc w:val="both"/>
        <w:rPr>
          <w:rFonts w:ascii="Arial" w:hAnsi="Arial" w:cs="Arial"/>
          <w:lang w:val="it-IT"/>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347627">
        <w:rPr>
          <w:rFonts w:ascii="Arial" w:eastAsia="Times New Roman" w:hAnsi="Arial" w:cs="Times New Roman"/>
          <w:lang w:val="de-DE" w:eastAsia="de-DE"/>
        </w:rPr>
      </w:r>
      <w:r w:rsidR="0034762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proofErr w:type="spellStart"/>
      <w:r w:rsidRPr="00F46218">
        <w:rPr>
          <w:rFonts w:ascii="Arial" w:hAnsi="Arial" w:cs="Arial"/>
          <w:lang w:val="it-IT"/>
        </w:rPr>
        <w:t>Kategorie</w:t>
      </w:r>
      <w:proofErr w:type="spellEnd"/>
      <w:r w:rsidRPr="00F46218">
        <w:rPr>
          <w:rFonts w:ascii="Arial" w:hAnsi="Arial" w:cs="Arial"/>
          <w:lang w:val="it-IT"/>
        </w:rPr>
        <w:t xml:space="preserve"> Ci (6 Monate)</w:t>
      </w:r>
    </w:p>
    <w:p w14:paraId="469CEC64" w14:textId="77777777" w:rsidR="00F80374" w:rsidRPr="00E95D58" w:rsidRDefault="00F80374" w:rsidP="00F80374">
      <w:pPr>
        <w:tabs>
          <w:tab w:val="left" w:pos="284"/>
          <w:tab w:val="left" w:pos="7797"/>
          <w:tab w:val="left" w:pos="8505"/>
        </w:tabs>
        <w:spacing w:after="0"/>
        <w:rPr>
          <w:lang w:val="it-IT"/>
        </w:rPr>
      </w:pPr>
    </w:p>
    <w:p w14:paraId="0D259EE9" w14:textId="77777777" w:rsidR="00F80374" w:rsidRDefault="00F80374" w:rsidP="00F80374">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774DF74E" w14:textId="77777777" w:rsidR="00F80374" w:rsidRDefault="00F80374" w:rsidP="00F80374">
      <w:pPr>
        <w:spacing w:after="0"/>
        <w:rPr>
          <w:rFonts w:ascii="Arial" w:hAnsi="Arial" w:cs="Arial"/>
        </w:rPr>
      </w:pPr>
    </w:p>
    <w:p w14:paraId="0515610D" w14:textId="77777777" w:rsidR="00F80374" w:rsidRPr="00F46218" w:rsidRDefault="00F80374" w:rsidP="00F80374">
      <w:pPr>
        <w:spacing w:after="0"/>
        <w:rPr>
          <w:rFonts w:ascii="Arial" w:hAnsi="Arial" w:cs="Arial"/>
        </w:rPr>
      </w:pPr>
    </w:p>
    <w:p w14:paraId="2038F0FD" w14:textId="77777777" w:rsidR="00F80374" w:rsidRPr="00E4672C" w:rsidRDefault="00F80374" w:rsidP="00F80374">
      <w:pPr>
        <w:tabs>
          <w:tab w:val="left" w:pos="-720"/>
        </w:tabs>
        <w:spacing w:after="0"/>
        <w:jc w:val="both"/>
        <w:rPr>
          <w:rFonts w:ascii="Arial" w:eastAsia="Times New Roman" w:hAnsi="Arial" w:cs="Arial"/>
          <w:b/>
          <w:lang w:val="de-DE" w:eastAsia="de-DE"/>
        </w:rPr>
      </w:pPr>
      <w:r w:rsidRPr="00E4672C">
        <w:rPr>
          <w:rFonts w:ascii="Arial" w:eastAsia="Times New Roman" w:hAnsi="Arial" w:cs="Arial"/>
          <w:b/>
          <w:lang w:val="de-DE" w:eastAsia="de-DE"/>
        </w:rPr>
        <w:t>Funktion</w:t>
      </w:r>
    </w:p>
    <w:p w14:paraId="4381D567" w14:textId="77777777" w:rsidR="00F80374" w:rsidRPr="00E4672C" w:rsidRDefault="00F80374" w:rsidP="00F80374">
      <w:pPr>
        <w:tabs>
          <w:tab w:val="left" w:pos="-720"/>
          <w:tab w:val="left" w:pos="425"/>
          <w:tab w:val="left" w:pos="8505"/>
          <w:tab w:val="left" w:pos="9214"/>
        </w:tabs>
        <w:spacing w:after="0"/>
        <w:ind w:right="-210"/>
        <w:rPr>
          <w:rFonts w:ascii="Arial" w:eastAsia="Times New Roman" w:hAnsi="Arial" w:cs="Arial"/>
          <w:lang w:val="de-DE" w:eastAsia="de-DE"/>
        </w:rPr>
      </w:pPr>
      <w:r w:rsidRPr="00E4672C">
        <w:rPr>
          <w:rFonts w:ascii="Arial" w:eastAsia="Times New Roman" w:hAnsi="Arial" w:cs="Arial"/>
          <w:lang w:val="de-DE" w:eastAsia="de-DE"/>
        </w:rPr>
        <w:t>Zentrumsfunktion in Allergologie / klinischer Immunologie</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66E4B2CC" w14:textId="77777777" w:rsidR="00F80374" w:rsidRPr="00E4672C" w:rsidRDefault="00F80374" w:rsidP="00F80374">
      <w:pPr>
        <w:tabs>
          <w:tab w:val="left" w:pos="-720"/>
          <w:tab w:val="left" w:pos="425"/>
          <w:tab w:val="left" w:pos="8505"/>
          <w:tab w:val="left" w:pos="9214"/>
        </w:tabs>
        <w:spacing w:after="0"/>
        <w:ind w:right="-210"/>
        <w:rPr>
          <w:rFonts w:ascii="Arial" w:eastAsia="Times New Roman" w:hAnsi="Arial" w:cs="Arial"/>
          <w:lang w:val="de-DE" w:eastAsia="de-DE"/>
        </w:rPr>
      </w:pPr>
      <w:r w:rsidRPr="00E4672C">
        <w:rPr>
          <w:rFonts w:ascii="Arial" w:eastAsia="Times New Roman" w:hAnsi="Arial" w:cs="Arial"/>
          <w:lang w:val="de-DE" w:eastAsia="de-DE"/>
        </w:rPr>
        <w:t>Grundversorgung</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6EAC28E7" w14:textId="77777777" w:rsidR="00F80374" w:rsidRPr="00E4672C" w:rsidRDefault="00F80374" w:rsidP="00F80374">
      <w:pPr>
        <w:tabs>
          <w:tab w:val="left" w:pos="-720"/>
          <w:tab w:val="left" w:pos="425"/>
          <w:tab w:val="left" w:pos="8505"/>
          <w:tab w:val="left" w:pos="9214"/>
        </w:tabs>
        <w:spacing w:after="0"/>
        <w:ind w:right="-210"/>
        <w:rPr>
          <w:rFonts w:ascii="Arial" w:eastAsia="Times New Roman" w:hAnsi="Arial" w:cs="Arial"/>
          <w:lang w:val="de-DE" w:eastAsia="de-DE"/>
        </w:rPr>
      </w:pPr>
      <w:r w:rsidRPr="00E4672C">
        <w:rPr>
          <w:rFonts w:ascii="Arial" w:eastAsia="Times New Roman" w:hAnsi="Arial" w:cs="Arial"/>
          <w:lang w:val="de-DE" w:eastAsia="de-DE"/>
        </w:rPr>
        <w:t>Zentrumslaborfunktion</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DAA1C3A" w14:textId="77777777" w:rsidR="00F80374" w:rsidRPr="00E4672C" w:rsidRDefault="00F80374" w:rsidP="00F80374">
      <w:pPr>
        <w:tabs>
          <w:tab w:val="left" w:pos="-720"/>
          <w:tab w:val="left" w:pos="425"/>
          <w:tab w:val="left" w:pos="8505"/>
          <w:tab w:val="left" w:pos="9214"/>
        </w:tabs>
        <w:spacing w:after="0"/>
        <w:ind w:right="-210"/>
        <w:rPr>
          <w:rFonts w:ascii="Arial" w:eastAsia="Times New Roman" w:hAnsi="Arial" w:cs="Arial"/>
          <w:lang w:val="de-DE" w:eastAsia="de-DE"/>
        </w:rPr>
      </w:pPr>
      <w:r w:rsidRPr="00E4672C">
        <w:rPr>
          <w:rFonts w:ascii="Arial" w:eastAsia="Times New Roman" w:hAnsi="Arial" w:cs="Arial"/>
          <w:lang w:val="de-DE" w:eastAsia="de-DE"/>
        </w:rPr>
        <w:t>Zugang zu Tagesklinik, Überwachungsstation, Möglichkeit zur Bettenbelegung</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6209D614" w14:textId="77777777" w:rsidR="00F80374" w:rsidRPr="00E4672C" w:rsidRDefault="00F80374" w:rsidP="00F80374">
      <w:pPr>
        <w:tabs>
          <w:tab w:val="left" w:pos="-720"/>
          <w:tab w:val="left" w:pos="425"/>
          <w:tab w:val="left" w:pos="8505"/>
          <w:tab w:val="left" w:pos="9214"/>
        </w:tabs>
        <w:spacing w:after="0"/>
        <w:ind w:right="-211"/>
        <w:rPr>
          <w:rFonts w:ascii="Arial" w:eastAsia="Times New Roman" w:hAnsi="Arial" w:cs="Arial"/>
          <w:lang w:val="de-DE" w:eastAsia="de-DE"/>
        </w:rPr>
      </w:pPr>
    </w:p>
    <w:p w14:paraId="2E66A485" w14:textId="77777777" w:rsidR="00F80374" w:rsidRDefault="00F80374" w:rsidP="00F80374">
      <w:pPr>
        <w:tabs>
          <w:tab w:val="left" w:pos="-720"/>
          <w:tab w:val="left" w:pos="425"/>
          <w:tab w:val="left" w:pos="8505"/>
          <w:tab w:val="left" w:pos="9214"/>
        </w:tabs>
        <w:spacing w:after="0"/>
        <w:ind w:right="-211"/>
        <w:rPr>
          <w:rFonts w:ascii="Arial" w:eastAsia="Times New Roman" w:hAnsi="Arial" w:cs="Arial"/>
          <w:lang w:val="de-DE" w:eastAsia="de-DE"/>
        </w:rPr>
      </w:pPr>
      <w:r w:rsidRPr="00E4672C">
        <w:rPr>
          <w:rFonts w:ascii="Arial" w:eastAsia="Times New Roman" w:hAnsi="Arial" w:cs="Arial"/>
          <w:lang w:val="de-DE" w:eastAsia="de-DE"/>
        </w:rPr>
        <w:t xml:space="preserve">Institutionalisierter </w:t>
      </w:r>
      <w:r w:rsidRPr="00A57991">
        <w:rPr>
          <w:rFonts w:ascii="Arial" w:eastAsia="Times New Roman" w:hAnsi="Arial" w:cs="Arial"/>
          <w:lang w:val="de-DE" w:eastAsia="de-DE"/>
        </w:rPr>
        <w:t>Konsiliardienst für allergologische oder immunologische</w:t>
      </w:r>
    </w:p>
    <w:p w14:paraId="32C24155" w14:textId="77777777" w:rsidR="00F80374" w:rsidRPr="00E4672C" w:rsidRDefault="00F80374" w:rsidP="00F80374">
      <w:pPr>
        <w:tabs>
          <w:tab w:val="left" w:pos="-720"/>
          <w:tab w:val="left" w:pos="425"/>
          <w:tab w:val="left" w:pos="8505"/>
          <w:tab w:val="left" w:pos="9214"/>
        </w:tabs>
        <w:spacing w:after="0"/>
        <w:ind w:right="-211"/>
        <w:rPr>
          <w:rFonts w:ascii="Arial" w:eastAsia="Times New Roman" w:hAnsi="Arial" w:cs="Arial"/>
          <w:lang w:val="de-DE" w:eastAsia="de-DE"/>
        </w:rPr>
      </w:pPr>
      <w:r w:rsidRPr="00E95D58">
        <w:t xml:space="preserve"> </w:t>
      </w:r>
      <w:r w:rsidRPr="00E95D58">
        <w:rPr>
          <w:rFonts w:ascii="Arial" w:eastAsia="Times New Roman" w:hAnsi="Arial" w:cs="Arial"/>
          <w:lang w:val="de-DE" w:eastAsia="de-DE"/>
        </w:rPr>
        <w:t>Patientinnen</w:t>
      </w:r>
      <w:r>
        <w:rPr>
          <w:rFonts w:ascii="Arial" w:eastAsia="Times New Roman" w:hAnsi="Arial" w:cs="Arial"/>
          <w:lang w:val="de-DE" w:eastAsia="de-DE"/>
        </w:rPr>
        <w:t xml:space="preserve"> /</w:t>
      </w:r>
      <w:r w:rsidRPr="00A57991">
        <w:rPr>
          <w:rFonts w:ascii="Arial" w:eastAsia="Times New Roman" w:hAnsi="Arial" w:cs="Arial"/>
          <w:lang w:val="de-DE" w:eastAsia="de-DE"/>
        </w:rPr>
        <w:t xml:space="preserve"> Patienten</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61512A80" w14:textId="77777777" w:rsidR="00F80374" w:rsidRPr="00E4672C" w:rsidRDefault="00F80374" w:rsidP="00F80374">
      <w:pPr>
        <w:tabs>
          <w:tab w:val="left" w:pos="-720"/>
          <w:tab w:val="left" w:pos="425"/>
          <w:tab w:val="left" w:pos="8505"/>
          <w:tab w:val="left" w:pos="9214"/>
        </w:tabs>
        <w:spacing w:after="0"/>
        <w:ind w:right="-211"/>
        <w:rPr>
          <w:rFonts w:ascii="Arial" w:eastAsia="Times New Roman" w:hAnsi="Arial" w:cs="Arial"/>
          <w:lang w:val="de-DE" w:eastAsia="de-DE"/>
        </w:rPr>
      </w:pPr>
      <w:r w:rsidRPr="00E4672C">
        <w:rPr>
          <w:rFonts w:ascii="Arial" w:eastAsia="Times New Roman" w:hAnsi="Arial" w:cs="Arial"/>
          <w:lang w:val="de-DE" w:eastAsia="de-DE"/>
        </w:rPr>
        <w:t>- intern für andere Kliniken</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1D85B6D" w14:textId="77777777" w:rsidR="00F80374" w:rsidRDefault="00F80374" w:rsidP="00F80374">
      <w:pPr>
        <w:tabs>
          <w:tab w:val="left" w:pos="-720"/>
          <w:tab w:val="left" w:pos="425"/>
          <w:tab w:val="left" w:pos="8505"/>
          <w:tab w:val="left" w:pos="9214"/>
        </w:tabs>
        <w:spacing w:after="0"/>
        <w:ind w:right="-211"/>
        <w:rPr>
          <w:rFonts w:ascii="Arial" w:eastAsia="Times New Roman" w:hAnsi="Arial" w:cs="Arial"/>
          <w:lang w:val="de-DE" w:eastAsia="de-DE"/>
        </w:rPr>
      </w:pPr>
      <w:r w:rsidRPr="00E4672C">
        <w:rPr>
          <w:rFonts w:ascii="Arial" w:eastAsia="Times New Roman" w:hAnsi="Arial" w:cs="Arial"/>
          <w:lang w:val="de-DE" w:eastAsia="de-DE"/>
        </w:rPr>
        <w:t xml:space="preserve">- extern von </w:t>
      </w:r>
      <w:r w:rsidRPr="00E95D58">
        <w:rPr>
          <w:rFonts w:ascii="Arial" w:eastAsia="Times New Roman" w:hAnsi="Arial" w:cs="Arial"/>
          <w:lang w:val="de-DE" w:eastAsia="de-DE"/>
        </w:rPr>
        <w:t xml:space="preserve">Fachärztin </w:t>
      </w:r>
      <w:r>
        <w:rPr>
          <w:rFonts w:ascii="Arial" w:eastAsia="Times New Roman" w:hAnsi="Arial" w:cs="Arial"/>
          <w:lang w:val="de-DE" w:eastAsia="de-DE"/>
        </w:rPr>
        <w:t xml:space="preserve">/ </w:t>
      </w:r>
      <w:r w:rsidRPr="00E4672C">
        <w:rPr>
          <w:rFonts w:ascii="Arial" w:eastAsia="Times New Roman" w:hAnsi="Arial" w:cs="Arial"/>
          <w:lang w:val="de-DE" w:eastAsia="de-DE"/>
        </w:rPr>
        <w:t>Facharzt für Allergologie und klinische Immunologie</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64381FCA" w14:textId="77777777" w:rsidR="00F80374" w:rsidRPr="00E4672C" w:rsidRDefault="00F80374" w:rsidP="00F80374">
      <w:pPr>
        <w:tabs>
          <w:tab w:val="left" w:pos="-720"/>
          <w:tab w:val="left" w:pos="425"/>
          <w:tab w:val="left" w:pos="8505"/>
          <w:tab w:val="left" w:pos="9214"/>
        </w:tabs>
        <w:spacing w:after="0"/>
        <w:ind w:right="-211"/>
        <w:rPr>
          <w:rFonts w:ascii="Arial" w:eastAsia="Times New Roman" w:hAnsi="Arial" w:cs="Arial"/>
          <w:lang w:val="de-DE" w:eastAsia="de-DE"/>
        </w:rPr>
      </w:pPr>
      <w:r w:rsidRPr="00E4672C">
        <w:rPr>
          <w:rFonts w:ascii="Arial" w:eastAsia="Times New Roman" w:hAnsi="Arial" w:cs="Arial"/>
          <w:lang w:val="de-DE" w:eastAsia="de-DE"/>
        </w:rPr>
        <w:t>- Immunologische Laboratorien intern</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8287541" w14:textId="77777777" w:rsidR="00F80374" w:rsidRPr="00E4672C" w:rsidRDefault="00F80374" w:rsidP="00F80374">
      <w:pPr>
        <w:tabs>
          <w:tab w:val="left" w:pos="-720"/>
          <w:tab w:val="left" w:pos="425"/>
          <w:tab w:val="left" w:pos="8505"/>
          <w:tab w:val="left" w:pos="9214"/>
        </w:tabs>
        <w:spacing w:after="0"/>
        <w:ind w:right="-211"/>
        <w:rPr>
          <w:rFonts w:ascii="Arial" w:eastAsia="Times New Roman" w:hAnsi="Arial" w:cs="Arial"/>
          <w:lang w:val="de-DE" w:eastAsia="de-DE"/>
        </w:rPr>
      </w:pPr>
      <w:r w:rsidRPr="00E4672C">
        <w:rPr>
          <w:rFonts w:ascii="Arial" w:eastAsia="Times New Roman" w:hAnsi="Arial" w:cs="Arial"/>
          <w:lang w:val="de-DE" w:eastAsia="de-DE"/>
        </w:rPr>
        <w:t>- Forschungslaboratorien intern</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3272C89" w14:textId="77777777" w:rsidR="00F80374" w:rsidRDefault="00F80374" w:rsidP="00F80374">
      <w:pPr>
        <w:tabs>
          <w:tab w:val="left" w:pos="-720"/>
          <w:tab w:val="left" w:pos="425"/>
        </w:tabs>
        <w:spacing w:after="0"/>
        <w:rPr>
          <w:rFonts w:ascii="Arial" w:eastAsia="Times New Roman" w:hAnsi="Arial" w:cs="Arial"/>
          <w:lang w:val="de-DE" w:eastAsia="de-DE"/>
        </w:rPr>
      </w:pPr>
    </w:p>
    <w:p w14:paraId="30E44928" w14:textId="77777777" w:rsidR="00F80374" w:rsidRPr="00E4672C" w:rsidRDefault="00F80374" w:rsidP="00F80374">
      <w:pPr>
        <w:tabs>
          <w:tab w:val="left" w:pos="-720"/>
          <w:tab w:val="left" w:pos="425"/>
        </w:tabs>
        <w:spacing w:after="0"/>
        <w:rPr>
          <w:rFonts w:ascii="Arial" w:eastAsia="Times New Roman" w:hAnsi="Arial" w:cs="Arial"/>
          <w:lang w:val="de-DE" w:eastAsia="de-DE"/>
        </w:rPr>
      </w:pPr>
    </w:p>
    <w:p w14:paraId="40D73EA6" w14:textId="77777777" w:rsidR="00F80374" w:rsidRPr="00E4672C" w:rsidRDefault="00F80374" w:rsidP="00F80374">
      <w:pPr>
        <w:tabs>
          <w:tab w:val="left" w:pos="-720"/>
        </w:tabs>
        <w:spacing w:after="0"/>
        <w:jc w:val="both"/>
        <w:rPr>
          <w:rFonts w:ascii="Arial" w:eastAsia="Times New Roman" w:hAnsi="Arial" w:cs="Arial"/>
          <w:b/>
          <w:lang w:val="de-DE" w:eastAsia="de-DE"/>
        </w:rPr>
      </w:pPr>
      <w:r w:rsidRPr="00E4672C">
        <w:rPr>
          <w:rFonts w:ascii="Arial" w:eastAsia="Times New Roman" w:hAnsi="Arial" w:cs="Arial"/>
          <w:b/>
          <w:lang w:val="de-DE" w:eastAsia="de-DE"/>
        </w:rPr>
        <w:t xml:space="preserve">Ärztliche </w:t>
      </w:r>
      <w:r>
        <w:rPr>
          <w:rFonts w:ascii="Arial" w:hAnsi="Arial" w:cs="Arial"/>
          <w:b/>
          <w:szCs w:val="24"/>
        </w:rPr>
        <w:t>Mitarbeiterinnen / Mitarbeiter</w:t>
      </w:r>
      <w:r>
        <w:rPr>
          <w:rFonts w:ascii="Arial" w:eastAsia="Times New Roman" w:hAnsi="Arial" w:cs="Arial"/>
          <w:b/>
          <w:lang w:val="de-DE" w:eastAsia="de-DE"/>
        </w:rPr>
        <w:t xml:space="preserve"> (minimal)</w:t>
      </w:r>
    </w:p>
    <w:p w14:paraId="1C8B4C36" w14:textId="77777777" w:rsidR="00F80374" w:rsidRPr="00C1571A"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r w:rsidRPr="00E95D58">
        <w:rPr>
          <w:rFonts w:ascii="Arial" w:eastAsia="Times New Roman" w:hAnsi="Arial" w:cs="Arial"/>
          <w:lang w:val="de-DE" w:eastAsia="de-DE"/>
        </w:rPr>
        <w:t xml:space="preserve">Leiterin </w:t>
      </w:r>
      <w:r>
        <w:rPr>
          <w:rFonts w:ascii="Arial" w:eastAsia="Times New Roman" w:hAnsi="Arial" w:cs="Arial"/>
          <w:lang w:val="de-DE" w:eastAsia="de-DE"/>
        </w:rPr>
        <w:t xml:space="preserve">/ </w:t>
      </w:r>
      <w:r w:rsidRPr="00C1571A">
        <w:rPr>
          <w:rFonts w:ascii="Arial" w:eastAsia="Times New Roman" w:hAnsi="Arial" w:cs="Arial"/>
          <w:lang w:val="de-DE" w:eastAsia="de-DE"/>
        </w:rPr>
        <w:t xml:space="preserve">Leiter der Weiterbildungsstätte vollamtlich (mind. 80%) an der Institution in Allergologie und klinischer Immunologie tätig (kann im </w:t>
      </w:r>
      <w:proofErr w:type="spellStart"/>
      <w:r w:rsidRPr="00C1571A">
        <w:rPr>
          <w:rFonts w:ascii="Arial" w:eastAsia="Times New Roman" w:hAnsi="Arial" w:cs="Arial"/>
          <w:lang w:val="de-DE" w:eastAsia="de-DE"/>
        </w:rPr>
        <w:t>Job-Sharing</w:t>
      </w:r>
      <w:proofErr w:type="spellEnd"/>
      <w:r w:rsidRPr="00C1571A">
        <w:rPr>
          <w:rFonts w:ascii="Arial" w:eastAsia="Times New Roman" w:hAnsi="Arial" w:cs="Arial"/>
          <w:lang w:val="de-DE" w:eastAsia="de-DE"/>
        </w:rPr>
        <w:t xml:space="preserve"> von 2 </w:t>
      </w:r>
      <w:r w:rsidRPr="00E95D58">
        <w:rPr>
          <w:rFonts w:ascii="Arial" w:eastAsia="Times New Roman" w:hAnsi="Arial" w:cs="Arial"/>
          <w:lang w:val="de-DE" w:eastAsia="de-DE"/>
        </w:rPr>
        <w:t xml:space="preserve">Co-Leiterinnen </w:t>
      </w:r>
      <w:r>
        <w:rPr>
          <w:rFonts w:ascii="Arial" w:eastAsia="Times New Roman" w:hAnsi="Arial" w:cs="Arial"/>
          <w:lang w:val="de-DE" w:eastAsia="de-DE"/>
        </w:rPr>
        <w:t xml:space="preserve">/ </w:t>
      </w:r>
      <w:r w:rsidRPr="00C1571A">
        <w:rPr>
          <w:rFonts w:ascii="Arial" w:eastAsia="Times New Roman" w:hAnsi="Arial" w:cs="Arial"/>
          <w:lang w:val="de-DE" w:eastAsia="de-DE"/>
        </w:rPr>
        <w:t>Co-Leitern wahrgenommen werden, zusammen mindestens 100% Anstellung)</w:t>
      </w:r>
    </w:p>
    <w:p w14:paraId="26F7684B"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8D351"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p>
    <w:p w14:paraId="5C7FD4F7" w14:textId="77777777" w:rsidR="00F80374" w:rsidRDefault="00F80374" w:rsidP="00F80374">
      <w:pPr>
        <w:tabs>
          <w:tab w:val="left" w:pos="-720"/>
          <w:tab w:val="left" w:pos="709"/>
          <w:tab w:val="left" w:pos="8505"/>
          <w:tab w:val="left" w:pos="9214"/>
        </w:tabs>
        <w:spacing w:after="0"/>
        <w:ind w:right="-211"/>
        <w:rPr>
          <w:iCs/>
        </w:rPr>
      </w:pPr>
      <w:r>
        <w:rPr>
          <w:iCs/>
        </w:rPr>
        <w:t>Die hauptverantwortliche Leiterin / d</w:t>
      </w:r>
      <w:r w:rsidRPr="002901D6">
        <w:rPr>
          <w:iCs/>
        </w:rPr>
        <w:t>er hauptverantwortliche Leiter verfügt über den Titel</w:t>
      </w:r>
      <w:r>
        <w:rPr>
          <w:iCs/>
        </w:rPr>
        <w:t xml:space="preserve"> einer Universitäts-Professorin /</w:t>
      </w:r>
      <w:r w:rsidRPr="002901D6">
        <w:rPr>
          <w:iCs/>
        </w:rPr>
        <w:t xml:space="preserve"> eines Universitäts-Professors einer medizinischen Fakultät oder über eine Habilitation mit dem akademischen Titel </w:t>
      </w:r>
      <w:r>
        <w:rPr>
          <w:iCs/>
        </w:rPr>
        <w:t xml:space="preserve">Privatdozentin / </w:t>
      </w:r>
      <w:r w:rsidRPr="002901D6">
        <w:rPr>
          <w:iCs/>
        </w:rPr>
        <w:t>Privatdozent (PD)</w:t>
      </w:r>
    </w:p>
    <w:p w14:paraId="2F1A0264"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3DA7712"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p>
    <w:p w14:paraId="3F169E9E" w14:textId="77777777" w:rsidR="00F80374" w:rsidRPr="00C1571A"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r w:rsidRPr="00C1571A">
        <w:rPr>
          <w:rFonts w:ascii="Arial" w:eastAsia="Times New Roman" w:hAnsi="Arial" w:cs="Arial"/>
          <w:lang w:val="de-DE" w:eastAsia="de-DE"/>
        </w:rPr>
        <w:t>Naturwissenschaftler mit abgeschlossener Habilitation</w:t>
      </w:r>
    </w:p>
    <w:p w14:paraId="61CFEC43"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0A7B084"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p>
    <w:p w14:paraId="3C2B7A31" w14:textId="77777777" w:rsidR="00F80374" w:rsidRDefault="00F80374" w:rsidP="00F80374">
      <w:pPr>
        <w:tabs>
          <w:tab w:val="left" w:pos="-720"/>
          <w:tab w:val="left" w:pos="709"/>
          <w:tab w:val="left" w:pos="8505"/>
          <w:tab w:val="left" w:pos="9214"/>
        </w:tabs>
        <w:spacing w:after="0"/>
        <w:ind w:right="-211"/>
        <w:rPr>
          <w:rFonts w:cs="Arial"/>
        </w:rPr>
      </w:pPr>
      <w:r>
        <w:rPr>
          <w:rFonts w:cs="Arial"/>
        </w:rPr>
        <w:t>Stellvertretung der Leiterin / des Leiters mit Facharzttitel in Allergologie und klinischer Immunologie vollamtlich</w:t>
      </w:r>
      <w:r w:rsidRPr="002E7B8B">
        <w:rPr>
          <w:rFonts w:cs="Arial"/>
        </w:rPr>
        <w:t xml:space="preserve"> (mind. 80%) an der Institution in </w:t>
      </w:r>
      <w:r>
        <w:rPr>
          <w:rFonts w:cs="Arial"/>
        </w:rPr>
        <w:t>Allergologie und klinischer Immunologie</w:t>
      </w:r>
      <w:r w:rsidRPr="002E7B8B">
        <w:rPr>
          <w:rFonts w:cs="Arial"/>
        </w:rPr>
        <w:t xml:space="preserve"> tätig (kann im </w:t>
      </w:r>
      <w:proofErr w:type="spellStart"/>
      <w:r w:rsidRPr="002E7B8B">
        <w:rPr>
          <w:rFonts w:cs="Arial"/>
        </w:rPr>
        <w:t>Job-Sharing</w:t>
      </w:r>
      <w:proofErr w:type="spellEnd"/>
      <w:r w:rsidRPr="002E7B8B">
        <w:rPr>
          <w:rFonts w:cs="Arial"/>
        </w:rPr>
        <w:t xml:space="preserve"> von 2 Co-</w:t>
      </w:r>
      <w:proofErr w:type="spellStart"/>
      <w:r w:rsidRPr="002E7B8B">
        <w:rPr>
          <w:rFonts w:cs="Arial"/>
        </w:rPr>
        <w:t>Stv</w:t>
      </w:r>
      <w:proofErr w:type="spellEnd"/>
      <w:r w:rsidRPr="002E7B8B">
        <w:rPr>
          <w:rFonts w:cs="Arial"/>
        </w:rPr>
        <w:t xml:space="preserve"> wahrgenommen werden, </w:t>
      </w:r>
      <w:r w:rsidRPr="00AF082C">
        <w:rPr>
          <w:rFonts w:cs="Arial"/>
        </w:rPr>
        <w:t>zusammen mindestens 100% Anstellung)</w:t>
      </w:r>
    </w:p>
    <w:p w14:paraId="6AFB7328"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B7DA42A"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p>
    <w:p w14:paraId="2E0FC8FC" w14:textId="77777777" w:rsidR="00F80374" w:rsidRDefault="00F80374" w:rsidP="00F80374">
      <w:pPr>
        <w:tabs>
          <w:tab w:val="left" w:pos="-720"/>
          <w:tab w:val="left" w:pos="425"/>
          <w:tab w:val="left" w:pos="8505"/>
          <w:tab w:val="left" w:pos="9214"/>
        </w:tabs>
        <w:spacing w:after="0"/>
        <w:rPr>
          <w:rFonts w:cs="Arial"/>
        </w:rPr>
      </w:pPr>
      <w:r w:rsidRPr="00404F3B">
        <w:rPr>
          <w:rFonts w:cs="Arial"/>
        </w:rPr>
        <w:t xml:space="preserve">Anzahl (ohne </w:t>
      </w:r>
      <w:r>
        <w:rPr>
          <w:rFonts w:cs="Arial"/>
        </w:rPr>
        <w:t xml:space="preserve">Leiterin / </w:t>
      </w:r>
      <w:r w:rsidRPr="00404F3B">
        <w:rPr>
          <w:rFonts w:cs="Arial"/>
        </w:rPr>
        <w:t xml:space="preserve">Leiter) Leitende </w:t>
      </w:r>
      <w:r>
        <w:rPr>
          <w:rFonts w:cs="Arial"/>
        </w:rPr>
        <w:t xml:space="preserve">Ärztinnen / </w:t>
      </w:r>
      <w:r w:rsidRPr="00404F3B">
        <w:rPr>
          <w:rFonts w:cs="Arial"/>
        </w:rPr>
        <w:t xml:space="preserve">Ärzte und </w:t>
      </w:r>
      <w:r>
        <w:rPr>
          <w:rFonts w:cs="Arial"/>
        </w:rPr>
        <w:t xml:space="preserve">Oberärztinnen / </w:t>
      </w:r>
      <w:r w:rsidRPr="00404F3B">
        <w:rPr>
          <w:rFonts w:cs="Arial"/>
        </w:rPr>
        <w:t xml:space="preserve">Oberärzte mit Facharzttitel </w:t>
      </w:r>
      <w:r>
        <w:rPr>
          <w:rFonts w:cs="Arial"/>
        </w:rPr>
        <w:t>Allergologie und klinische Immunologie</w:t>
      </w:r>
      <w:r w:rsidRPr="00404F3B">
        <w:rPr>
          <w:rFonts w:cs="Arial"/>
        </w:rPr>
        <w:t>, mindestens (Stellen-%):</w:t>
      </w:r>
    </w:p>
    <w:p w14:paraId="2E9E2A57" w14:textId="70B4F388" w:rsidR="00F80374" w:rsidRDefault="00F80374" w:rsidP="00F80374">
      <w:pPr>
        <w:tabs>
          <w:tab w:val="left" w:pos="-720"/>
          <w:tab w:val="left" w:pos="425"/>
          <w:tab w:val="left" w:pos="8222"/>
          <w:tab w:val="left" w:pos="878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sidR="00D6532B">
        <w:rPr>
          <w:rFonts w:ascii="Arial" w:eastAsia="Times New Roman" w:hAnsi="Arial" w:cs="Arial"/>
          <w:lang w:val="de-DE" w:eastAsia="de-DE"/>
        </w:rPr>
        <w:t>%</w:t>
      </w:r>
    </w:p>
    <w:p w14:paraId="04CB0754"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p>
    <w:p w14:paraId="7BE4CC12" w14:textId="77777777" w:rsidR="00F80374" w:rsidRDefault="00F80374" w:rsidP="00F80374">
      <w:pPr>
        <w:tabs>
          <w:tab w:val="left" w:pos="-720"/>
          <w:tab w:val="left" w:pos="709"/>
          <w:tab w:val="left" w:pos="8505"/>
          <w:tab w:val="left" w:pos="9214"/>
        </w:tabs>
        <w:spacing w:after="0"/>
        <w:ind w:right="-211"/>
        <w:rPr>
          <w:rFonts w:ascii="Arial" w:eastAsia="Times New Roman" w:hAnsi="Arial" w:cs="Arial"/>
          <w:lang w:val="de-DE" w:eastAsia="de-DE"/>
        </w:rPr>
      </w:pPr>
      <w:r w:rsidRPr="00C1571A">
        <w:rPr>
          <w:rFonts w:ascii="Arial" w:eastAsia="Times New Roman" w:hAnsi="Arial" w:cs="Arial"/>
          <w:lang w:val="de-DE" w:eastAsia="de-DE"/>
        </w:rPr>
        <w:lastRenderedPageBreak/>
        <w:t>Weiterbildungsstellen mindestens (Stellen-%)</w:t>
      </w:r>
    </w:p>
    <w:p w14:paraId="1375D557" w14:textId="68EF9739" w:rsidR="00F80374" w:rsidRDefault="00F80374" w:rsidP="00F80374">
      <w:pPr>
        <w:tabs>
          <w:tab w:val="left" w:pos="-720"/>
          <w:tab w:val="left" w:pos="425"/>
          <w:tab w:val="left" w:pos="8222"/>
          <w:tab w:val="left" w:pos="878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sidR="00D6532B">
        <w:rPr>
          <w:rFonts w:ascii="Arial" w:eastAsia="Times New Roman" w:hAnsi="Arial" w:cs="Arial"/>
          <w:lang w:val="de-DE" w:eastAsia="de-DE"/>
        </w:rPr>
        <w:t>%</w:t>
      </w:r>
    </w:p>
    <w:p w14:paraId="2A861564" w14:textId="77777777" w:rsidR="00F80374" w:rsidRDefault="00F80374" w:rsidP="00F80374">
      <w:pPr>
        <w:tabs>
          <w:tab w:val="left" w:pos="-720"/>
          <w:tab w:val="left" w:pos="425"/>
          <w:tab w:val="left" w:pos="7088"/>
          <w:tab w:val="left" w:pos="7797"/>
        </w:tabs>
        <w:spacing w:after="0"/>
        <w:rPr>
          <w:rFonts w:ascii="Arial" w:eastAsia="Times New Roman" w:hAnsi="Arial" w:cs="Arial"/>
          <w:lang w:val="de-DE" w:eastAsia="de-DE"/>
        </w:rPr>
      </w:pPr>
    </w:p>
    <w:p w14:paraId="74EF6C4D" w14:textId="77777777" w:rsidR="00F80374" w:rsidRPr="00E4672C" w:rsidRDefault="00F80374" w:rsidP="00F80374">
      <w:pPr>
        <w:tabs>
          <w:tab w:val="left" w:pos="-720"/>
          <w:tab w:val="left" w:pos="425"/>
          <w:tab w:val="left" w:pos="7088"/>
          <w:tab w:val="left" w:pos="7797"/>
        </w:tabs>
        <w:spacing w:after="0"/>
        <w:rPr>
          <w:rFonts w:ascii="Arial" w:eastAsia="Times New Roman" w:hAnsi="Arial" w:cs="Arial"/>
          <w:lang w:val="de-DE" w:eastAsia="de-DE"/>
        </w:rPr>
      </w:pPr>
    </w:p>
    <w:p w14:paraId="201AB10C" w14:textId="77777777" w:rsidR="00F80374" w:rsidRDefault="00F80374" w:rsidP="00F80374">
      <w:pPr>
        <w:tabs>
          <w:tab w:val="left" w:pos="-720"/>
          <w:tab w:val="left" w:pos="425"/>
          <w:tab w:val="left" w:pos="7088"/>
          <w:tab w:val="left" w:pos="8505"/>
          <w:tab w:val="left" w:pos="9214"/>
        </w:tabs>
        <w:spacing w:after="0"/>
        <w:ind w:right="-144"/>
        <w:rPr>
          <w:rFonts w:ascii="Arial" w:eastAsia="Times New Roman" w:hAnsi="Arial" w:cs="Arial"/>
          <w:lang w:eastAsia="de-DE"/>
        </w:rPr>
      </w:pPr>
      <w:r>
        <w:rPr>
          <w:rFonts w:ascii="Arial" w:hAnsi="Arial" w:cs="Arial"/>
          <w:b/>
          <w:szCs w:val="24"/>
        </w:rPr>
        <w:t>Theoretische und p</w:t>
      </w:r>
      <w:r w:rsidRPr="0051225D">
        <w:rPr>
          <w:rFonts w:ascii="Arial" w:hAnsi="Arial" w:cs="Arial"/>
          <w:b/>
          <w:szCs w:val="24"/>
        </w:rPr>
        <w:t>raktische Weiterbildung</w:t>
      </w:r>
      <w:r w:rsidRPr="00E4672C">
        <w:rPr>
          <w:rFonts w:ascii="Arial" w:eastAsia="Times New Roman" w:hAnsi="Arial" w:cs="Arial"/>
          <w:lang w:eastAsia="de-DE"/>
        </w:rPr>
        <w:t xml:space="preserve"> </w:t>
      </w:r>
    </w:p>
    <w:p w14:paraId="3B06E291" w14:textId="77777777" w:rsidR="00F80374" w:rsidRPr="00E4672C" w:rsidRDefault="00F80374" w:rsidP="00F80374">
      <w:pPr>
        <w:tabs>
          <w:tab w:val="left" w:pos="-720"/>
          <w:tab w:val="left" w:pos="425"/>
          <w:tab w:val="left" w:pos="7088"/>
          <w:tab w:val="left" w:pos="8505"/>
          <w:tab w:val="left" w:pos="9214"/>
        </w:tabs>
        <w:spacing w:after="0"/>
        <w:ind w:right="-144"/>
        <w:rPr>
          <w:rFonts w:ascii="Arial" w:eastAsia="Times New Roman" w:hAnsi="Arial" w:cs="Arial"/>
          <w:lang w:val="de-DE" w:eastAsia="de-DE"/>
        </w:rPr>
      </w:pPr>
      <w:r w:rsidRPr="00E4672C">
        <w:rPr>
          <w:rFonts w:ascii="Arial" w:eastAsia="Times New Roman" w:hAnsi="Arial" w:cs="Arial"/>
          <w:lang w:eastAsia="de-DE"/>
        </w:rPr>
        <w:t>Vermittlung des gesamten Lernzielkatalogs (Ziffer 3 des Weiterbildungsprogramms)</w:t>
      </w:r>
      <w:r w:rsidRPr="00E4672C">
        <w:rPr>
          <w:rFonts w:ascii="Arial" w:eastAsia="Times New Roman" w:hAnsi="Arial" w:cs="Arial"/>
          <w:lang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22E99EA" w14:textId="77777777" w:rsidR="00F80374" w:rsidRPr="00E4672C" w:rsidRDefault="00F80374" w:rsidP="00F80374">
      <w:pPr>
        <w:tabs>
          <w:tab w:val="left" w:pos="-720"/>
          <w:tab w:val="left" w:pos="425"/>
          <w:tab w:val="left" w:pos="8505"/>
          <w:tab w:val="left" w:pos="9214"/>
        </w:tabs>
        <w:spacing w:after="0"/>
        <w:ind w:right="-144"/>
        <w:rPr>
          <w:rFonts w:ascii="Arial" w:eastAsia="Times New Roman" w:hAnsi="Arial" w:cs="Arial"/>
          <w:lang w:eastAsia="de-DE"/>
        </w:rPr>
      </w:pPr>
      <w:r w:rsidRPr="00E4672C">
        <w:rPr>
          <w:rFonts w:ascii="Arial" w:eastAsia="Times New Roman" w:hAnsi="Arial" w:cs="Arial"/>
          <w:lang w:eastAsia="de-DE"/>
        </w:rPr>
        <w:t>Vermittlung eines Teils des Lernzielkatalogs</w:t>
      </w:r>
      <w:r w:rsidRPr="00E4672C">
        <w:rPr>
          <w:rFonts w:ascii="Arial" w:eastAsia="Times New Roman" w:hAnsi="Arial" w:cs="Arial"/>
          <w:lang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0D35331" w14:textId="77777777" w:rsidR="00F80374" w:rsidRPr="00E4672C" w:rsidRDefault="00F80374" w:rsidP="00F80374">
      <w:pPr>
        <w:tabs>
          <w:tab w:val="left" w:pos="-720"/>
          <w:tab w:val="left" w:pos="425"/>
          <w:tab w:val="left" w:pos="7088"/>
          <w:tab w:val="left" w:pos="7797"/>
        </w:tabs>
        <w:spacing w:after="0"/>
        <w:ind w:right="-144"/>
        <w:rPr>
          <w:rFonts w:ascii="Arial" w:eastAsia="Times New Roman" w:hAnsi="Arial" w:cs="Arial"/>
          <w:lang w:val="de-DE" w:eastAsia="de-DE"/>
        </w:rPr>
      </w:pPr>
    </w:p>
    <w:p w14:paraId="662B4695" w14:textId="77777777" w:rsidR="00F80374" w:rsidRPr="00E4672C" w:rsidRDefault="00F80374" w:rsidP="00F80374">
      <w:pPr>
        <w:tabs>
          <w:tab w:val="left" w:pos="-720"/>
          <w:tab w:val="left" w:pos="425"/>
          <w:tab w:val="left" w:pos="8505"/>
          <w:tab w:val="left" w:pos="9214"/>
        </w:tabs>
        <w:spacing w:after="0"/>
        <w:ind w:right="-144"/>
        <w:rPr>
          <w:rFonts w:ascii="Arial" w:eastAsia="Times New Roman" w:hAnsi="Arial" w:cs="Arial"/>
          <w:lang w:val="de-DE" w:eastAsia="de-DE"/>
        </w:rPr>
      </w:pPr>
      <w:r w:rsidRPr="00E95D58">
        <w:rPr>
          <w:rFonts w:ascii="Arial" w:eastAsia="Times New Roman" w:hAnsi="Arial" w:cs="Arial"/>
          <w:lang w:val="de-DE" w:eastAsia="de-DE"/>
        </w:rPr>
        <w:t xml:space="preserve">Patientinnen </w:t>
      </w:r>
      <w:r>
        <w:rPr>
          <w:rFonts w:ascii="Arial" w:eastAsia="Times New Roman" w:hAnsi="Arial" w:cs="Arial"/>
          <w:lang w:val="de-DE" w:eastAsia="de-DE"/>
        </w:rPr>
        <w:t xml:space="preserve">/ </w:t>
      </w:r>
      <w:r w:rsidRPr="00E4672C">
        <w:rPr>
          <w:rFonts w:ascii="Arial" w:eastAsia="Times New Roman" w:hAnsi="Arial" w:cs="Arial"/>
          <w:lang w:val="de-DE" w:eastAsia="de-DE"/>
        </w:rPr>
        <w:t>Patienten mit allergologischen Erkrankungen</w:t>
      </w:r>
    </w:p>
    <w:p w14:paraId="253F9C6B" w14:textId="77777777" w:rsidR="00F80374" w:rsidRPr="00E4672C" w:rsidRDefault="00F80374" w:rsidP="00F80374">
      <w:pPr>
        <w:tabs>
          <w:tab w:val="left" w:pos="-720"/>
          <w:tab w:val="left" w:pos="425"/>
          <w:tab w:val="left" w:pos="8222"/>
          <w:tab w:val="left" w:pos="8505"/>
          <w:tab w:val="left" w:pos="8789"/>
        </w:tabs>
        <w:spacing w:after="0"/>
        <w:rPr>
          <w:rFonts w:ascii="Arial" w:eastAsia="Times New Roman" w:hAnsi="Arial" w:cs="Arial"/>
          <w:lang w:val="de-DE" w:eastAsia="de-DE"/>
        </w:rPr>
      </w:pPr>
      <w:r w:rsidRPr="00E4672C">
        <w:rPr>
          <w:rFonts w:ascii="Arial" w:eastAsia="Times New Roman" w:hAnsi="Arial" w:cs="Arial"/>
          <w:lang w:val="de-DE" w:eastAsia="de-DE"/>
        </w:rPr>
        <w:t>- pro Jahr</w:t>
      </w:r>
      <w:r w:rsidRPr="00E4672C">
        <w:rPr>
          <w:rFonts w:ascii="Arial" w:eastAsia="Times New Roman" w:hAnsi="Arial" w:cs="Arial"/>
          <w:lang w:val="de-DE" w:eastAsia="de-DE"/>
        </w:rPr>
        <w:tab/>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146089FE" w14:textId="77777777" w:rsidR="00F80374" w:rsidRDefault="00F80374" w:rsidP="00F80374">
      <w:pPr>
        <w:tabs>
          <w:tab w:val="left" w:pos="-720"/>
          <w:tab w:val="left" w:pos="425"/>
          <w:tab w:val="left" w:pos="8222"/>
          <w:tab w:val="left" w:pos="8505"/>
          <w:tab w:val="left" w:pos="8789"/>
        </w:tabs>
        <w:spacing w:after="0"/>
        <w:rPr>
          <w:rFonts w:ascii="Arial" w:eastAsia="Times New Roman" w:hAnsi="Arial" w:cs="Arial"/>
          <w:lang w:val="de-DE" w:eastAsia="de-DE"/>
        </w:rPr>
      </w:pPr>
      <w:r w:rsidRPr="00E4672C">
        <w:rPr>
          <w:rFonts w:ascii="Arial" w:eastAsia="Times New Roman" w:hAnsi="Arial" w:cs="Arial"/>
          <w:lang w:val="de-DE" w:eastAsia="de-DE"/>
        </w:rPr>
        <w:t>- pro Assistent und Jahr</w:t>
      </w:r>
      <w:r w:rsidRPr="00E4672C">
        <w:rPr>
          <w:rFonts w:ascii="Arial" w:eastAsia="Times New Roman" w:hAnsi="Arial" w:cs="Arial"/>
          <w:lang w:val="de-DE" w:eastAsia="de-DE"/>
        </w:rPr>
        <w:tab/>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0376E8AA" w14:textId="77777777" w:rsidR="00F80374" w:rsidRPr="00E4672C" w:rsidRDefault="00F80374" w:rsidP="00F80374">
      <w:pPr>
        <w:tabs>
          <w:tab w:val="left" w:pos="-720"/>
          <w:tab w:val="left" w:pos="425"/>
          <w:tab w:val="left" w:pos="8505"/>
          <w:tab w:val="left" w:pos="9214"/>
        </w:tabs>
        <w:spacing w:after="0"/>
        <w:ind w:right="-144"/>
        <w:rPr>
          <w:rFonts w:ascii="Arial" w:eastAsia="Times New Roman" w:hAnsi="Arial" w:cs="Arial"/>
          <w:lang w:val="de-DE" w:eastAsia="de-DE"/>
        </w:rPr>
      </w:pPr>
    </w:p>
    <w:p w14:paraId="03C87862" w14:textId="77777777" w:rsidR="00F80374" w:rsidRPr="00E4672C" w:rsidRDefault="00F80374" w:rsidP="00F80374">
      <w:pPr>
        <w:tabs>
          <w:tab w:val="left" w:pos="-720"/>
          <w:tab w:val="left" w:pos="425"/>
          <w:tab w:val="left" w:pos="8505"/>
          <w:tab w:val="left" w:pos="9214"/>
        </w:tabs>
        <w:spacing w:after="0"/>
        <w:ind w:right="-144"/>
        <w:rPr>
          <w:rFonts w:ascii="Arial" w:eastAsia="Times New Roman" w:hAnsi="Arial" w:cs="Arial"/>
          <w:lang w:val="de-DE" w:eastAsia="de-DE"/>
        </w:rPr>
      </w:pPr>
      <w:r>
        <w:rPr>
          <w:rFonts w:ascii="Arial" w:hAnsi="Arial" w:cs="Arial"/>
          <w:szCs w:val="24"/>
        </w:rPr>
        <w:t xml:space="preserve">Patientinnen / </w:t>
      </w:r>
      <w:r w:rsidRPr="00E4672C">
        <w:rPr>
          <w:rFonts w:ascii="Arial" w:eastAsia="Times New Roman" w:hAnsi="Arial" w:cs="Arial"/>
          <w:lang w:val="de-DE" w:eastAsia="de-DE"/>
        </w:rPr>
        <w:t>Patienten mit immunologischen Erkrankungen</w:t>
      </w:r>
    </w:p>
    <w:p w14:paraId="3CBF0B0A" w14:textId="77777777" w:rsidR="00F80374" w:rsidRPr="00E4672C" w:rsidRDefault="00F80374" w:rsidP="00F80374">
      <w:pPr>
        <w:tabs>
          <w:tab w:val="left" w:pos="-720"/>
          <w:tab w:val="left" w:pos="425"/>
          <w:tab w:val="left" w:pos="8222"/>
          <w:tab w:val="left" w:pos="8505"/>
          <w:tab w:val="left" w:pos="8789"/>
        </w:tabs>
        <w:spacing w:after="0"/>
        <w:rPr>
          <w:rFonts w:ascii="Arial" w:eastAsia="Times New Roman" w:hAnsi="Arial" w:cs="Arial"/>
          <w:lang w:val="de-DE" w:eastAsia="de-DE"/>
        </w:rPr>
      </w:pPr>
      <w:r w:rsidRPr="00E4672C">
        <w:rPr>
          <w:rFonts w:ascii="Arial" w:eastAsia="Times New Roman" w:hAnsi="Arial" w:cs="Arial"/>
          <w:lang w:val="de-DE" w:eastAsia="de-DE"/>
        </w:rPr>
        <w:t>- pro Jahr</w:t>
      </w:r>
      <w:r w:rsidRPr="00E4672C">
        <w:rPr>
          <w:rFonts w:ascii="Arial" w:eastAsia="Times New Roman" w:hAnsi="Arial" w:cs="Arial"/>
          <w:lang w:val="de-DE" w:eastAsia="de-DE"/>
        </w:rPr>
        <w:tab/>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08174465" w14:textId="77777777" w:rsidR="00F80374" w:rsidRDefault="00F80374" w:rsidP="00F80374">
      <w:pPr>
        <w:tabs>
          <w:tab w:val="left" w:pos="-720"/>
          <w:tab w:val="left" w:pos="425"/>
          <w:tab w:val="left" w:pos="8222"/>
          <w:tab w:val="left" w:pos="8505"/>
          <w:tab w:val="left" w:pos="8789"/>
        </w:tabs>
        <w:spacing w:after="0"/>
        <w:rPr>
          <w:rFonts w:ascii="Arial" w:eastAsia="Times New Roman" w:hAnsi="Arial" w:cs="Arial"/>
          <w:lang w:val="de-DE" w:eastAsia="de-DE"/>
        </w:rPr>
      </w:pPr>
      <w:r w:rsidRPr="00E4672C">
        <w:rPr>
          <w:rFonts w:ascii="Arial" w:eastAsia="Times New Roman" w:hAnsi="Arial" w:cs="Arial"/>
          <w:lang w:val="de-DE" w:eastAsia="de-DE"/>
        </w:rPr>
        <w:t>- pro Assistent und Jahr</w:t>
      </w:r>
      <w:r w:rsidRPr="00E4672C">
        <w:rPr>
          <w:rFonts w:ascii="Arial" w:eastAsia="Times New Roman" w:hAnsi="Arial" w:cs="Arial"/>
          <w:lang w:val="de-DE" w:eastAsia="de-DE"/>
        </w:rPr>
        <w:tab/>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7FA78E49" w14:textId="77777777" w:rsidR="00F80374" w:rsidRPr="00E4672C" w:rsidRDefault="00F80374" w:rsidP="00F80374">
      <w:pPr>
        <w:tabs>
          <w:tab w:val="left" w:pos="-720"/>
          <w:tab w:val="left" w:pos="425"/>
          <w:tab w:val="left" w:pos="8505"/>
          <w:tab w:val="left" w:pos="9214"/>
        </w:tabs>
        <w:spacing w:after="0"/>
        <w:ind w:right="-144"/>
        <w:rPr>
          <w:rFonts w:ascii="Arial" w:hAnsi="Arial" w:cs="Arial"/>
        </w:rPr>
      </w:pPr>
    </w:p>
    <w:p w14:paraId="5A0A7E2E" w14:textId="7CF872C7" w:rsidR="00F80374" w:rsidRPr="00221B08" w:rsidRDefault="00F80374" w:rsidP="00F80374">
      <w:pPr>
        <w:tabs>
          <w:tab w:val="left" w:pos="8505"/>
        </w:tabs>
        <w:autoSpaceDE w:val="0"/>
        <w:autoSpaceDN w:val="0"/>
        <w:adjustRightInd w:val="0"/>
        <w:spacing w:after="0"/>
        <w:rPr>
          <w:rFonts w:ascii="Arial" w:hAnsi="Arial" w:cs="Arial"/>
          <w:color w:val="000000"/>
        </w:rPr>
      </w:pPr>
      <w:r w:rsidRPr="00221B08">
        <w:rPr>
          <w:rFonts w:ascii="Arial" w:hAnsi="Arial" w:cs="Arial"/>
          <w:color w:val="000000"/>
        </w:rPr>
        <w:t xml:space="preserve">Allergologische oder immunologische Visite oder Kolloquium mit </w:t>
      </w:r>
      <w:r>
        <w:rPr>
          <w:rFonts w:ascii="Arial" w:hAnsi="Arial" w:cs="Arial"/>
          <w:color w:val="000000"/>
        </w:rPr>
        <w:t xml:space="preserve">Leiterin / </w:t>
      </w:r>
      <w:r w:rsidRPr="00221B08">
        <w:rPr>
          <w:rFonts w:ascii="Arial" w:hAnsi="Arial" w:cs="Arial"/>
          <w:color w:val="000000"/>
        </w:rPr>
        <w:t xml:space="preserve">Leiter, </w:t>
      </w:r>
      <w:r>
        <w:rPr>
          <w:rFonts w:ascii="Arial" w:hAnsi="Arial" w:cs="Arial"/>
          <w:color w:val="000000"/>
        </w:rPr>
        <w:t xml:space="preserve">Weiterbildnerin / </w:t>
      </w:r>
      <w:r w:rsidRPr="00221B08">
        <w:rPr>
          <w:rFonts w:ascii="Arial" w:hAnsi="Arial" w:cs="Arial"/>
          <w:color w:val="000000"/>
        </w:rPr>
        <w:t>Weiterbildner oder</w:t>
      </w:r>
      <w:r>
        <w:rPr>
          <w:rFonts w:ascii="Arial" w:hAnsi="Arial" w:cs="Arial"/>
          <w:color w:val="000000"/>
        </w:rPr>
        <w:t xml:space="preserve"> Kaderärztin /</w:t>
      </w:r>
      <w:r w:rsidRPr="00221B08">
        <w:rPr>
          <w:rFonts w:ascii="Arial" w:hAnsi="Arial" w:cs="Arial"/>
          <w:color w:val="000000"/>
        </w:rPr>
        <w:t xml:space="preserve"> Kaderarzt</w:t>
      </w:r>
    </w:p>
    <w:p w14:paraId="5F9787B2" w14:textId="77777777" w:rsidR="00F80374" w:rsidRDefault="00F80374" w:rsidP="00F80374">
      <w:pPr>
        <w:tabs>
          <w:tab w:val="left" w:pos="-720"/>
          <w:tab w:val="left" w:pos="425"/>
          <w:tab w:val="left" w:pos="8505"/>
          <w:tab w:val="left" w:pos="9214"/>
        </w:tabs>
        <w:spacing w:after="0"/>
        <w:ind w:right="-144"/>
        <w:rPr>
          <w:rFonts w:ascii="Arial" w:eastAsia="Times New Roman" w:hAnsi="Arial" w:cs="Arial"/>
          <w:lang w:val="de-DE" w:eastAsia="de-DE"/>
        </w:rPr>
      </w:pPr>
      <w:r w:rsidRPr="00E4672C">
        <w:rPr>
          <w:rFonts w:ascii="Arial" w:eastAsia="Times New Roman" w:hAnsi="Arial" w:cs="Arial"/>
          <w:lang w:val="de-DE" w:eastAsia="de-DE"/>
        </w:rPr>
        <w:t>- mehrmals / Woche</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p>
    <w:p w14:paraId="533DA176" w14:textId="77777777" w:rsidR="00F80374" w:rsidRPr="00E4672C" w:rsidRDefault="00F80374" w:rsidP="00F80374">
      <w:pPr>
        <w:tabs>
          <w:tab w:val="left" w:pos="-720"/>
          <w:tab w:val="left" w:pos="425"/>
          <w:tab w:val="left" w:pos="8505"/>
          <w:tab w:val="left" w:pos="9214"/>
        </w:tabs>
        <w:spacing w:after="0"/>
        <w:ind w:right="-144"/>
        <w:rPr>
          <w:rFonts w:ascii="Arial" w:eastAsia="Times New Roman" w:hAnsi="Arial" w:cs="Arial"/>
          <w:lang w:val="de-DE" w:eastAsia="de-DE"/>
        </w:rPr>
      </w:pPr>
      <w:r w:rsidRPr="00E4672C">
        <w:rPr>
          <w:rFonts w:ascii="Arial" w:eastAsia="Times New Roman" w:hAnsi="Arial" w:cs="Arial"/>
          <w:lang w:val="de-DE" w:eastAsia="de-DE"/>
        </w:rPr>
        <w:t>- 1 mal / Woche</w:t>
      </w:r>
      <w:r w:rsidRPr="00E4672C">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347627">
        <w:rPr>
          <w:rFonts w:ascii="Arial" w:eastAsia="Times New Roman" w:hAnsi="Arial" w:cs="Arial"/>
          <w:lang w:val="de-DE" w:eastAsia="de-DE"/>
        </w:rPr>
      </w:r>
      <w:r w:rsidR="003476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p>
    <w:p w14:paraId="7E6817FC" w14:textId="77777777" w:rsidR="00F80374" w:rsidRPr="00E4672C" w:rsidRDefault="00F80374" w:rsidP="00F80374">
      <w:pPr>
        <w:tabs>
          <w:tab w:val="left" w:pos="-720"/>
          <w:tab w:val="left" w:pos="425"/>
          <w:tab w:val="left" w:pos="8080"/>
          <w:tab w:val="left" w:pos="8505"/>
          <w:tab w:val="left" w:pos="8789"/>
        </w:tabs>
        <w:spacing w:after="0"/>
        <w:ind w:right="-144"/>
        <w:rPr>
          <w:rFonts w:ascii="Arial" w:eastAsia="Times New Roman" w:hAnsi="Arial" w:cs="Arial"/>
          <w:lang w:val="de-DE" w:eastAsia="de-DE"/>
        </w:rPr>
      </w:pPr>
    </w:p>
    <w:p w14:paraId="7A6D22DE" w14:textId="77777777" w:rsidR="00F80374" w:rsidRDefault="00F80374" w:rsidP="00F80374">
      <w:pPr>
        <w:tabs>
          <w:tab w:val="left" w:pos="851"/>
          <w:tab w:val="center" w:pos="4819"/>
          <w:tab w:val="left" w:pos="8505"/>
          <w:tab w:val="right" w:pos="9071"/>
        </w:tabs>
        <w:spacing w:after="0" w:line="280" w:lineRule="atLeast"/>
        <w:rPr>
          <w:rFonts w:cs="Arial"/>
        </w:rPr>
      </w:pPr>
      <w:r>
        <w:rPr>
          <w:rFonts w:cs="Arial"/>
        </w:rPr>
        <w:t xml:space="preserve">Strukturierte Weiterbildung in Allergologie und klinischer Immunologie (Std./Woche) / </w:t>
      </w:r>
      <w:r w:rsidRPr="00A21BB9">
        <w:rPr>
          <w:rFonts w:ascii="Arial" w:hAnsi="Arial" w:cs="Arial"/>
        </w:rPr>
        <w:t>Auslegung gemäss «</w:t>
      </w:r>
      <w:r w:rsidRPr="008A2058">
        <w:rPr>
          <w:rFonts w:ascii="Arial" w:hAnsi="Arial" w:cs="Arial"/>
          <w:lang w:eastAsia="zh-CN"/>
        </w:rPr>
        <w:t>Was ist unter strukturierter Weiterbildung zu verstehen?</w:t>
      </w:r>
      <w:r w:rsidRPr="00A67457">
        <w:rPr>
          <w:rFonts w:ascii="Arial" w:hAnsi="Arial" w:cs="Arial"/>
          <w:lang w:eastAsia="zh-CN"/>
        </w:rPr>
        <w:t>»</w:t>
      </w:r>
      <w:r>
        <w:rPr>
          <w:rFonts w:ascii="Arial" w:hAnsi="Arial" w:cs="Arial"/>
          <w:lang w:eastAsia="zh-CN"/>
        </w:rPr>
        <w:t xml:space="preserve">, </w:t>
      </w:r>
      <w:r>
        <w:rPr>
          <w:rFonts w:cs="Arial"/>
        </w:rPr>
        <w:t>davon obligatorische wöchentliche Angebote</w:t>
      </w:r>
    </w:p>
    <w:p w14:paraId="47DF9675" w14:textId="77777777" w:rsidR="00F80374" w:rsidRPr="007B325E" w:rsidRDefault="00F80374" w:rsidP="00F80374">
      <w:pPr>
        <w:tabs>
          <w:tab w:val="left" w:pos="8505"/>
        </w:tabs>
        <w:spacing w:after="0"/>
        <w:ind w:right="-144"/>
        <w:rPr>
          <w:rFonts w:cs="Arial"/>
        </w:rPr>
      </w:pPr>
      <w:r w:rsidRPr="00211F20">
        <w:rPr>
          <w:rFonts w:cs="Arial"/>
        </w:rPr>
        <w:t>-</w:t>
      </w:r>
      <w:r>
        <w:rPr>
          <w:rFonts w:cs="Arial"/>
        </w:rPr>
        <w:t xml:space="preserve"> </w:t>
      </w:r>
      <w:r w:rsidRPr="00211F20">
        <w:rPr>
          <w:rFonts w:cs="Arial"/>
        </w:rPr>
        <w:t>Journalclub</w:t>
      </w:r>
      <w:r>
        <w:rPr>
          <w:rFonts w:cs="Arial"/>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h/W</w:t>
      </w:r>
    </w:p>
    <w:sectPr w:rsidR="00F80374" w:rsidRPr="007B325E"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7F93" w14:textId="77777777" w:rsidR="00C25593" w:rsidRDefault="00C25593" w:rsidP="00E177D4">
      <w:pPr>
        <w:spacing w:after="0"/>
      </w:pPr>
      <w:r>
        <w:separator/>
      </w:r>
    </w:p>
  </w:endnote>
  <w:endnote w:type="continuationSeparator" w:id="0">
    <w:p w14:paraId="36CACC34" w14:textId="77777777" w:rsidR="00C25593" w:rsidRDefault="00C2559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B88D" w14:textId="77777777" w:rsidR="00180E8D" w:rsidRPr="000A4A32" w:rsidRDefault="00180E8D" w:rsidP="00180E8D">
    <w:pPr>
      <w:pStyle w:val="Fuzeile"/>
      <w:tabs>
        <w:tab w:val="clear" w:pos="4536"/>
        <w:tab w:val="clear" w:pos="9072"/>
      </w:tabs>
      <w:rPr>
        <w:color w:val="3C5587" w:themeColor="accent1"/>
        <w:sz w:val="15"/>
        <w:szCs w:val="15"/>
        <w:lang w:val="de-DE"/>
      </w:rPr>
    </w:pPr>
    <w:r w:rsidRPr="00F95242">
      <w:rPr>
        <w:rFonts w:ascii="Arial" w:hAnsi="Arial"/>
        <w:noProof/>
        <w:color w:val="3C5587" w:themeColor="accent1"/>
        <w:sz w:val="15"/>
        <w:szCs w:val="15"/>
        <w:lang w:val="fr-CH"/>
      </w:rPr>
      <w:t>rev.25.11.2021/</w:t>
    </w:r>
    <w:r>
      <w:rPr>
        <w:rFonts w:ascii="Arial" w:hAnsi="Arial"/>
        <w:noProof/>
        <w:color w:val="3C5587" w:themeColor="accent1"/>
        <w:sz w:val="15"/>
        <w:szCs w:val="15"/>
        <w:lang w:val="fr-CH"/>
      </w:rPr>
      <w:t>31</w:t>
    </w:r>
    <w:r w:rsidRPr="00F95242">
      <w:rPr>
        <w:rFonts w:ascii="Arial" w:hAnsi="Arial"/>
        <w:noProof/>
        <w:color w:val="3C5587" w:themeColor="accent1"/>
        <w:sz w:val="15"/>
        <w:szCs w:val="15"/>
        <w:lang w:val="fr-CH"/>
      </w:rPr>
      <w:t>.</w:t>
    </w:r>
    <w:r>
      <w:rPr>
        <w:rFonts w:ascii="Arial" w:hAnsi="Arial"/>
        <w:noProof/>
        <w:color w:val="3C5587" w:themeColor="accent1"/>
        <w:sz w:val="15"/>
        <w:szCs w:val="15"/>
        <w:lang w:val="fr-CH"/>
      </w:rPr>
      <w:t>7</w:t>
    </w:r>
    <w:r w:rsidRPr="00F95242">
      <w:rPr>
        <w:rFonts w:ascii="Arial" w:hAnsi="Arial"/>
        <w:noProof/>
        <w:color w:val="3C5587" w:themeColor="accent1"/>
        <w:sz w:val="15"/>
        <w:szCs w:val="15"/>
        <w:lang w:val="fr-CH"/>
      </w:rPr>
      <w:t>.202</w:t>
    </w:r>
    <w:r>
      <w:rPr>
        <w:rFonts w:ascii="Arial" w:hAnsi="Arial"/>
        <w:noProof/>
        <w:color w:val="3C5587" w:themeColor="accent1"/>
        <w:sz w:val="15"/>
        <w:szCs w:val="15"/>
        <w:lang w:val="fr-CH"/>
      </w:rPr>
      <w:t>3</w:t>
    </w:r>
    <w:r w:rsidRPr="00F95242">
      <w:rPr>
        <w:rFonts w:ascii="Arial" w:hAnsi="Arial"/>
        <w:color w:val="3C5587" w:themeColor="accent1"/>
        <w:sz w:val="15"/>
        <w:szCs w:val="15"/>
        <w:lang w:val="fr-CH"/>
      </w:rPr>
      <w:ptab w:relativeTo="margin" w:alignment="right" w:leader="none"/>
    </w:r>
    <w:r w:rsidRPr="00F95242">
      <w:rPr>
        <w:rFonts w:ascii="Arial" w:hAnsi="Arial"/>
        <w:color w:val="3C5587" w:themeColor="accent1"/>
        <w:sz w:val="15"/>
        <w:szCs w:val="15"/>
        <w:lang w:val="fr-CH"/>
      </w:rPr>
      <w:fldChar w:fldCharType="begin"/>
    </w:r>
    <w:r w:rsidRPr="00F95242">
      <w:rPr>
        <w:rFonts w:ascii="Arial" w:hAnsi="Arial"/>
        <w:color w:val="3C5587" w:themeColor="accent1"/>
        <w:sz w:val="15"/>
        <w:szCs w:val="15"/>
        <w:lang w:val="fr-CH"/>
      </w:rPr>
      <w:instrText>PAGE  \* Arabic  \* MERGEFORMAT</w:instrText>
    </w:r>
    <w:r w:rsidRPr="00F95242">
      <w:rPr>
        <w:rFonts w:ascii="Arial" w:hAnsi="Arial"/>
        <w:color w:val="3C5587" w:themeColor="accent1"/>
        <w:sz w:val="15"/>
        <w:szCs w:val="15"/>
        <w:lang w:val="fr-CH"/>
      </w:rPr>
      <w:fldChar w:fldCharType="separate"/>
    </w:r>
    <w:r>
      <w:rPr>
        <w:rFonts w:ascii="Arial" w:hAnsi="Arial"/>
        <w:color w:val="3C5587" w:themeColor="accent1"/>
        <w:sz w:val="15"/>
        <w:szCs w:val="15"/>
        <w:lang w:val="fr-CH"/>
      </w:rPr>
      <w:t>5</w:t>
    </w:r>
    <w:r w:rsidRPr="00F95242">
      <w:rPr>
        <w:rFonts w:ascii="Arial" w:hAnsi="Arial"/>
        <w:color w:val="3C5587" w:themeColor="accent1"/>
        <w:sz w:val="15"/>
        <w:szCs w:val="15"/>
        <w:lang w:val="fr-CH"/>
      </w:rPr>
      <w:fldChar w:fldCharType="end"/>
    </w:r>
    <w:r w:rsidRPr="00F95242">
      <w:rPr>
        <w:rFonts w:ascii="Arial" w:hAnsi="Arial"/>
        <w:color w:val="3C5587" w:themeColor="accent1"/>
        <w:sz w:val="15"/>
        <w:szCs w:val="15"/>
        <w:lang w:val="fr-CH"/>
      </w:rPr>
      <w:t>/</w:t>
    </w:r>
    <w:r w:rsidRPr="00F95242">
      <w:rPr>
        <w:rFonts w:ascii="Arial" w:hAnsi="Arial"/>
        <w:color w:val="3C5587" w:themeColor="accent1"/>
        <w:sz w:val="15"/>
        <w:szCs w:val="15"/>
        <w:lang w:val="fr-CH"/>
      </w:rPr>
      <w:fldChar w:fldCharType="begin"/>
    </w:r>
    <w:r w:rsidRPr="00F95242">
      <w:rPr>
        <w:rFonts w:ascii="Arial" w:hAnsi="Arial"/>
        <w:color w:val="3C5587" w:themeColor="accent1"/>
        <w:sz w:val="15"/>
        <w:szCs w:val="15"/>
        <w:lang w:val="fr-CH"/>
      </w:rPr>
      <w:instrText>NUMPAGES  \* Arabic  \* MERGEFORMAT</w:instrText>
    </w:r>
    <w:r w:rsidRPr="00F95242">
      <w:rPr>
        <w:rFonts w:ascii="Arial" w:hAnsi="Arial"/>
        <w:color w:val="3C5587" w:themeColor="accent1"/>
        <w:sz w:val="15"/>
        <w:szCs w:val="15"/>
        <w:lang w:val="fr-CH"/>
      </w:rPr>
      <w:fldChar w:fldCharType="separate"/>
    </w:r>
    <w:r>
      <w:rPr>
        <w:rFonts w:ascii="Arial" w:hAnsi="Arial"/>
        <w:color w:val="3C5587" w:themeColor="accent1"/>
        <w:sz w:val="15"/>
        <w:szCs w:val="15"/>
        <w:lang w:val="fr-CH"/>
      </w:rPr>
      <w:t>6</w:t>
    </w:r>
    <w:r w:rsidRPr="00F95242">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715D" w14:textId="77777777" w:rsidR="00C25593" w:rsidRDefault="00C25593" w:rsidP="00E177D4">
      <w:pPr>
        <w:spacing w:after="0"/>
      </w:pPr>
      <w:r>
        <w:separator/>
      </w:r>
    </w:p>
  </w:footnote>
  <w:footnote w:type="continuationSeparator" w:id="0">
    <w:p w14:paraId="0BD79F78" w14:textId="77777777" w:rsidR="00C25593" w:rsidRDefault="00C2559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enforcement="1" w:cryptProviderType="rsaAES" w:cryptAlgorithmClass="hash" w:cryptAlgorithmType="typeAny" w:cryptAlgorithmSid="14" w:cryptSpinCount="100000" w:hash="MG8wp8oxVJSMIQPlHYCTdtSHLssXrV42avWL1yjLwuqQL+kcoUZ6M1p5uD67/S85UlPVidjMrP6OrUwuHL64kw==" w:salt="ImkYshdz8QHiE82wWtu2M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0E8D"/>
    <w:rsid w:val="00182F37"/>
    <w:rsid w:val="00186B0E"/>
    <w:rsid w:val="001A60D5"/>
    <w:rsid w:val="001A6E8B"/>
    <w:rsid w:val="001B1410"/>
    <w:rsid w:val="001B1BFA"/>
    <w:rsid w:val="001B39F7"/>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2F7F9B"/>
    <w:rsid w:val="003018AA"/>
    <w:rsid w:val="00302125"/>
    <w:rsid w:val="003150C1"/>
    <w:rsid w:val="00320368"/>
    <w:rsid w:val="00321F80"/>
    <w:rsid w:val="00330B85"/>
    <w:rsid w:val="00340FA7"/>
    <w:rsid w:val="0034648B"/>
    <w:rsid w:val="00347627"/>
    <w:rsid w:val="00347A4B"/>
    <w:rsid w:val="00353E88"/>
    <w:rsid w:val="00382A7C"/>
    <w:rsid w:val="003830FB"/>
    <w:rsid w:val="00383EAB"/>
    <w:rsid w:val="00395B89"/>
    <w:rsid w:val="00397C4F"/>
    <w:rsid w:val="003A34FC"/>
    <w:rsid w:val="003A6BD7"/>
    <w:rsid w:val="003B053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31EAF"/>
    <w:rsid w:val="0053258B"/>
    <w:rsid w:val="005328DB"/>
    <w:rsid w:val="00533471"/>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1615"/>
    <w:rsid w:val="008D52C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C3DFA"/>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24C6A"/>
    <w:rsid w:val="00C24E74"/>
    <w:rsid w:val="00C25593"/>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6532B"/>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E0E"/>
    <w:rsid w:val="00F765ED"/>
    <w:rsid w:val="00F76D10"/>
    <w:rsid w:val="00F80374"/>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872DE"/>
    <w:rsid w:val="005F0064"/>
    <w:rsid w:val="00614EAE"/>
    <w:rsid w:val="006A697E"/>
    <w:rsid w:val="00811E95"/>
    <w:rsid w:val="008624C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1919</Words>
  <Characters>10939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9</cp:revision>
  <cp:lastPrinted>2022-09-28T13:19:00Z</cp:lastPrinted>
  <dcterms:created xsi:type="dcterms:W3CDTF">2023-08-07T16:12:00Z</dcterms:created>
  <dcterms:modified xsi:type="dcterms:W3CDTF">2023-08-07T16:51:00Z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