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EB" w:rsidRPr="00DC63BC" w:rsidRDefault="00DC63BC" w:rsidP="00722AEB">
      <w:pPr>
        <w:rPr>
          <w:rFonts w:ascii="Arial" w:hAnsi="Arial"/>
          <w:b/>
          <w:sz w:val="36"/>
          <w:szCs w:val="36"/>
          <w:lang w:val="fr-FR"/>
        </w:rPr>
      </w:pPr>
      <w:r w:rsidRPr="00DC63BC">
        <w:rPr>
          <w:rFonts w:ascii="Arial" w:hAnsi="Arial"/>
          <w:b/>
          <w:sz w:val="36"/>
          <w:szCs w:val="36"/>
          <w:lang w:val="fr-FR"/>
        </w:rPr>
        <w:t>Reconnaissance de l'établissement de formation postgraduée</w:t>
      </w:r>
    </w:p>
    <w:p w:rsidR="00A604BD" w:rsidRPr="00DC63BC" w:rsidRDefault="00A604BD" w:rsidP="00A604BD">
      <w:pPr>
        <w:pBdr>
          <w:bottom w:val="single" w:sz="4" w:space="1" w:color="auto"/>
        </w:pBdr>
        <w:rPr>
          <w:rFonts w:ascii="Times" w:hAnsi="Times"/>
          <w:sz w:val="6"/>
          <w:szCs w:val="6"/>
          <w:lang w:val="fr-FR"/>
        </w:rPr>
      </w:pPr>
    </w:p>
    <w:p w:rsidR="00A604BD" w:rsidRPr="00DC63BC" w:rsidRDefault="00A604BD" w:rsidP="009F732F">
      <w:pPr>
        <w:spacing w:after="200"/>
        <w:rPr>
          <w:rFonts w:ascii="Times" w:hAnsi="Times"/>
          <w:sz w:val="6"/>
          <w:szCs w:val="6"/>
          <w:lang w:val="fr-FR"/>
        </w:rPr>
      </w:pPr>
    </w:p>
    <w:p w:rsidR="00B5429A" w:rsidRPr="00E80536" w:rsidRDefault="00DC63BC" w:rsidP="002A4F6C">
      <w:pPr>
        <w:rPr>
          <w:rFonts w:ascii="Times" w:hAnsi="Times"/>
          <w:b/>
          <w:sz w:val="36"/>
          <w:szCs w:val="36"/>
          <w:lang w:val="fr-FR"/>
        </w:rPr>
      </w:pPr>
      <w:r w:rsidRPr="00E80536">
        <w:rPr>
          <w:rFonts w:ascii="Arial" w:hAnsi="Arial"/>
          <w:b/>
          <w:sz w:val="30"/>
          <w:szCs w:val="30"/>
          <w:lang w:val="fr-FR"/>
        </w:rPr>
        <w:t>Médecine physique et réadaptation</w:t>
      </w:r>
    </w:p>
    <w:p w:rsidR="002A4F6C" w:rsidRPr="00E80536" w:rsidRDefault="002A4F6C" w:rsidP="00160519">
      <w:pPr>
        <w:spacing w:after="300"/>
        <w:rPr>
          <w:rFonts w:ascii="Times" w:hAnsi="Times"/>
          <w:b/>
          <w:sz w:val="6"/>
          <w:szCs w:val="6"/>
          <w:lang w:val="fr-FR"/>
        </w:rPr>
      </w:pPr>
    </w:p>
    <w:p w:rsidR="00160519" w:rsidRPr="00E80536" w:rsidRDefault="00160519" w:rsidP="0096706D">
      <w:pPr>
        <w:rPr>
          <w:rFonts w:ascii="Times" w:hAnsi="Times"/>
          <w:lang w:val="fr-FR"/>
        </w:rPr>
      </w:pPr>
    </w:p>
    <w:p w:rsidR="00662571" w:rsidRPr="00E80536" w:rsidRDefault="00662571" w:rsidP="00952277">
      <w:pPr>
        <w:spacing w:before="240" w:after="360"/>
        <w:rPr>
          <w:rFonts w:ascii="Times" w:hAnsi="Times"/>
          <w:b/>
          <w:lang w:val="fr-FR"/>
        </w:rPr>
        <w:sectPr w:rsidR="00662571" w:rsidRPr="00E80536"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p w:rsidR="00AB28C1" w:rsidRPr="00E80536" w:rsidRDefault="00AB28C1" w:rsidP="00AB28C1">
      <w:pPr>
        <w:spacing w:after="120"/>
        <w:rPr>
          <w:rFonts w:ascii="Times" w:hAnsi="Times"/>
          <w:lang w:val="fr-FR"/>
        </w:rPr>
      </w:pPr>
    </w:p>
    <w:bookmarkStart w:id="0" w:name="Kontrollkästchen17"/>
    <w:p w:rsidR="00DC63BC" w:rsidRDefault="00F16F54" w:rsidP="00722AEB">
      <w:pPr>
        <w:tabs>
          <w:tab w:val="left" w:pos="2410"/>
        </w:tabs>
        <w:rPr>
          <w:rFonts w:ascii="Arial" w:hAnsi="Arial"/>
          <w:sz w:val="30"/>
          <w:szCs w:val="30"/>
          <w:lang w:val="fr-FR"/>
        </w:rPr>
      </w:pPr>
      <w:r>
        <w:rPr>
          <w:rFonts w:ascii="Arial" w:hAnsi="Arial"/>
          <w:sz w:val="30"/>
          <w:szCs w:val="30"/>
        </w:rPr>
        <w:fldChar w:fldCharType="begin">
          <w:ffData>
            <w:name w:val="Kontrollkästchen17"/>
            <w:enabled/>
            <w:calcOnExit w:val="0"/>
            <w:checkBox>
              <w:sizeAuto/>
              <w:default w:val="0"/>
            </w:checkBox>
          </w:ffData>
        </w:fldChar>
      </w:r>
      <w:r w:rsidRPr="00F16F54">
        <w:rPr>
          <w:rFonts w:ascii="Arial" w:hAnsi="Arial"/>
          <w:sz w:val="30"/>
          <w:szCs w:val="30"/>
          <w:lang w:val="fr-FR"/>
        </w:rPr>
        <w:instrText xml:space="preserve"> FORMCHECKBOX </w:instrText>
      </w:r>
      <w:r w:rsidR="007972B1">
        <w:rPr>
          <w:rFonts w:ascii="Arial" w:hAnsi="Arial"/>
          <w:sz w:val="30"/>
          <w:szCs w:val="30"/>
        </w:rPr>
      </w:r>
      <w:r w:rsidR="007972B1">
        <w:rPr>
          <w:rFonts w:ascii="Arial" w:hAnsi="Arial"/>
          <w:sz w:val="30"/>
          <w:szCs w:val="30"/>
        </w:rPr>
        <w:fldChar w:fldCharType="separate"/>
      </w:r>
      <w:r>
        <w:rPr>
          <w:rFonts w:ascii="Arial" w:hAnsi="Arial"/>
          <w:sz w:val="30"/>
          <w:szCs w:val="30"/>
        </w:rPr>
        <w:fldChar w:fldCharType="end"/>
      </w:r>
      <w:bookmarkEnd w:id="0"/>
      <w:r w:rsidR="00722AEB" w:rsidRPr="00DC63BC">
        <w:rPr>
          <w:rFonts w:ascii="Arial" w:hAnsi="Arial"/>
          <w:sz w:val="30"/>
          <w:szCs w:val="30"/>
          <w:lang w:val="fr-FR"/>
        </w:rPr>
        <w:t xml:space="preserve"> </w:t>
      </w:r>
      <w:r w:rsidR="00DC63BC" w:rsidRPr="00DC63BC">
        <w:rPr>
          <w:rFonts w:ascii="Arial" w:hAnsi="Arial"/>
          <w:sz w:val="30"/>
          <w:szCs w:val="30"/>
          <w:lang w:val="fr-FR"/>
        </w:rPr>
        <w:t>Demande de</w:t>
      </w:r>
      <w:r w:rsidR="00722AEB" w:rsidRPr="00DC63BC">
        <w:rPr>
          <w:rFonts w:ascii="Arial" w:hAnsi="Arial"/>
          <w:sz w:val="30"/>
          <w:szCs w:val="30"/>
          <w:lang w:val="fr-FR"/>
        </w:rPr>
        <w:t xml:space="preserve"> </w:t>
      </w:r>
      <w:r w:rsidR="00DC63BC" w:rsidRPr="00DC63BC">
        <w:rPr>
          <w:rFonts w:ascii="Arial" w:hAnsi="Arial"/>
          <w:sz w:val="30"/>
          <w:szCs w:val="30"/>
          <w:lang w:val="fr-FR"/>
        </w:rPr>
        <w:t>reconnaissance</w:t>
      </w:r>
    </w:p>
    <w:p w:rsidR="00B53902" w:rsidRPr="00DC63BC" w:rsidRDefault="00B53902" w:rsidP="00722AEB">
      <w:pPr>
        <w:tabs>
          <w:tab w:val="left" w:pos="2410"/>
        </w:tabs>
        <w:rPr>
          <w:rFonts w:ascii="Arial" w:hAnsi="Arial"/>
          <w:sz w:val="30"/>
          <w:szCs w:val="30"/>
          <w:lang w:val="fr-FR"/>
        </w:rPr>
      </w:pPr>
    </w:p>
    <w:bookmarkStart w:id="1" w:name="Kontrollkästchen19"/>
    <w:p w:rsidR="00722AEB" w:rsidRPr="00DC63BC" w:rsidRDefault="00F16F54" w:rsidP="00722AEB">
      <w:pPr>
        <w:tabs>
          <w:tab w:val="left" w:pos="2410"/>
        </w:tabs>
        <w:rPr>
          <w:rFonts w:ascii="Arial" w:hAnsi="Arial"/>
          <w:sz w:val="30"/>
          <w:szCs w:val="30"/>
          <w:lang w:val="fr-FR"/>
        </w:rPr>
      </w:pPr>
      <w:r>
        <w:rPr>
          <w:rFonts w:ascii="Arial" w:hAnsi="Arial"/>
          <w:sz w:val="30"/>
          <w:szCs w:val="30"/>
        </w:rPr>
        <w:fldChar w:fldCharType="begin">
          <w:ffData>
            <w:name w:val="Kontrollkästchen19"/>
            <w:enabled/>
            <w:calcOnExit w:val="0"/>
            <w:checkBox>
              <w:sizeAuto/>
              <w:default w:val="0"/>
            </w:checkBox>
          </w:ffData>
        </w:fldChar>
      </w:r>
      <w:r w:rsidRPr="00F16F54">
        <w:rPr>
          <w:rFonts w:ascii="Arial" w:hAnsi="Arial"/>
          <w:sz w:val="30"/>
          <w:szCs w:val="30"/>
          <w:lang w:val="fr-FR"/>
        </w:rPr>
        <w:instrText xml:space="preserve"> FORMCHECKBOX </w:instrText>
      </w:r>
      <w:r w:rsidR="007972B1">
        <w:rPr>
          <w:rFonts w:ascii="Arial" w:hAnsi="Arial"/>
          <w:sz w:val="30"/>
          <w:szCs w:val="30"/>
        </w:rPr>
      </w:r>
      <w:r w:rsidR="007972B1">
        <w:rPr>
          <w:rFonts w:ascii="Arial" w:hAnsi="Arial"/>
          <w:sz w:val="30"/>
          <w:szCs w:val="30"/>
        </w:rPr>
        <w:fldChar w:fldCharType="separate"/>
      </w:r>
      <w:r>
        <w:rPr>
          <w:rFonts w:ascii="Arial" w:hAnsi="Arial"/>
          <w:sz w:val="30"/>
          <w:szCs w:val="30"/>
        </w:rPr>
        <w:fldChar w:fldCharType="end"/>
      </w:r>
      <w:bookmarkEnd w:id="1"/>
      <w:r w:rsidR="00B53902">
        <w:rPr>
          <w:rFonts w:ascii="Arial" w:hAnsi="Arial"/>
          <w:sz w:val="30"/>
          <w:szCs w:val="30"/>
          <w:lang w:val="fr-FR"/>
        </w:rPr>
        <w:t xml:space="preserve"> C</w:t>
      </w:r>
      <w:r w:rsidR="00DC63BC" w:rsidRPr="00DC63BC">
        <w:rPr>
          <w:rFonts w:ascii="Arial" w:hAnsi="Arial"/>
          <w:sz w:val="30"/>
          <w:szCs w:val="30"/>
          <w:lang w:val="fr-FR"/>
        </w:rPr>
        <w:t>hangement de catégorie</w:t>
      </w:r>
    </w:p>
    <w:p w:rsidR="00722AEB" w:rsidRPr="00DC63BC" w:rsidRDefault="00722AEB" w:rsidP="00722AEB">
      <w:pPr>
        <w:rPr>
          <w:rFonts w:ascii="Arial" w:hAnsi="Arial"/>
          <w:sz w:val="30"/>
          <w:szCs w:val="30"/>
          <w:lang w:val="fr-FR"/>
        </w:rPr>
      </w:pPr>
    </w:p>
    <w:bookmarkStart w:id="2" w:name="Kontrollkästchen20"/>
    <w:p w:rsidR="00722AEB" w:rsidRPr="00DC63BC" w:rsidRDefault="00F16F54" w:rsidP="00722AEB">
      <w:pPr>
        <w:rPr>
          <w:rFonts w:ascii="Arial" w:hAnsi="Arial"/>
          <w:sz w:val="30"/>
          <w:szCs w:val="30"/>
          <w:lang w:val="fr-FR"/>
        </w:rPr>
      </w:pPr>
      <w:r>
        <w:rPr>
          <w:rFonts w:ascii="Arial" w:hAnsi="Arial"/>
          <w:sz w:val="30"/>
          <w:szCs w:val="30"/>
        </w:rPr>
        <w:fldChar w:fldCharType="begin">
          <w:ffData>
            <w:name w:val="Kontrollkästchen20"/>
            <w:enabled/>
            <w:calcOnExit w:val="0"/>
            <w:checkBox>
              <w:sizeAuto/>
              <w:default w:val="0"/>
            </w:checkBox>
          </w:ffData>
        </w:fldChar>
      </w:r>
      <w:r w:rsidRPr="00B53902">
        <w:rPr>
          <w:rFonts w:ascii="Arial" w:hAnsi="Arial"/>
          <w:sz w:val="30"/>
          <w:szCs w:val="30"/>
          <w:lang w:val="fr-FR"/>
        </w:rPr>
        <w:instrText xml:space="preserve"> FORMCHECKBOX </w:instrText>
      </w:r>
      <w:r w:rsidR="007972B1">
        <w:rPr>
          <w:rFonts w:ascii="Arial" w:hAnsi="Arial"/>
          <w:sz w:val="30"/>
          <w:szCs w:val="30"/>
        </w:rPr>
      </w:r>
      <w:r w:rsidR="007972B1">
        <w:rPr>
          <w:rFonts w:ascii="Arial" w:hAnsi="Arial"/>
          <w:sz w:val="30"/>
          <w:szCs w:val="30"/>
        </w:rPr>
        <w:fldChar w:fldCharType="separate"/>
      </w:r>
      <w:r>
        <w:rPr>
          <w:rFonts w:ascii="Arial" w:hAnsi="Arial"/>
          <w:sz w:val="30"/>
          <w:szCs w:val="30"/>
        </w:rPr>
        <w:fldChar w:fldCharType="end"/>
      </w:r>
      <w:bookmarkEnd w:id="2"/>
      <w:r w:rsidR="00722AEB" w:rsidRPr="00DC63BC">
        <w:rPr>
          <w:rFonts w:ascii="Arial" w:hAnsi="Arial"/>
          <w:sz w:val="30"/>
          <w:szCs w:val="30"/>
          <w:lang w:val="fr-FR"/>
        </w:rPr>
        <w:t xml:space="preserve"> R</w:t>
      </w:r>
      <w:r w:rsidR="00DC63BC" w:rsidRPr="00DC63BC">
        <w:rPr>
          <w:rFonts w:ascii="Arial" w:hAnsi="Arial"/>
          <w:sz w:val="30"/>
          <w:szCs w:val="30"/>
          <w:lang w:val="fr-FR"/>
        </w:rPr>
        <w:t>éé</w:t>
      </w:r>
      <w:r w:rsidR="00722AEB" w:rsidRPr="00DC63BC">
        <w:rPr>
          <w:rFonts w:ascii="Arial" w:hAnsi="Arial"/>
          <w:sz w:val="30"/>
          <w:szCs w:val="30"/>
          <w:lang w:val="fr-FR"/>
        </w:rPr>
        <w:t>valuation</w:t>
      </w:r>
    </w:p>
    <w:p w:rsidR="00722AEB" w:rsidRPr="00DC63BC" w:rsidRDefault="00722AEB" w:rsidP="00722AEB">
      <w:pPr>
        <w:rPr>
          <w:rFonts w:ascii="Arial" w:hAnsi="Arial"/>
          <w:sz w:val="30"/>
          <w:szCs w:val="30"/>
          <w:lang w:val="fr-FR"/>
        </w:rPr>
      </w:pPr>
    </w:p>
    <w:p w:rsidR="00722AEB" w:rsidRPr="00DC63BC" w:rsidRDefault="00722AEB" w:rsidP="00722AEB">
      <w:pPr>
        <w:rPr>
          <w:rFonts w:ascii="Arial" w:hAnsi="Arial"/>
          <w:sz w:val="30"/>
          <w:szCs w:val="30"/>
          <w:lang w:val="fr-FR"/>
        </w:rPr>
      </w:pPr>
    </w:p>
    <w:p w:rsidR="00722AEB" w:rsidRPr="00672CEC" w:rsidRDefault="00722AEB" w:rsidP="00722AEB">
      <w:pPr>
        <w:tabs>
          <w:tab w:val="left" w:pos="5040"/>
        </w:tabs>
        <w:rPr>
          <w:rFonts w:ascii="Arial" w:hAnsi="Arial"/>
          <w:lang w:val="fr-FR"/>
        </w:rPr>
      </w:pPr>
    </w:p>
    <w:p w:rsidR="00722AEB" w:rsidRPr="00E80536" w:rsidRDefault="00DC63BC" w:rsidP="00B53902">
      <w:pPr>
        <w:tabs>
          <w:tab w:val="left" w:pos="5040"/>
        </w:tabs>
        <w:spacing w:line="360" w:lineRule="auto"/>
        <w:rPr>
          <w:rFonts w:ascii="Arial" w:hAnsi="Arial"/>
          <w:lang w:val="fr-FR"/>
        </w:rPr>
      </w:pPr>
      <w:r w:rsidRPr="00DC63BC">
        <w:rPr>
          <w:rFonts w:ascii="Arial" w:hAnsi="Arial"/>
          <w:lang w:val="fr-CH"/>
        </w:rPr>
        <w:t>Dénomination exacte de l’établissement</w:t>
      </w:r>
      <w:r w:rsidR="00722AEB" w:rsidRPr="00672CEC">
        <w:rPr>
          <w:rFonts w:ascii="Arial" w:hAnsi="Arial"/>
          <w:lang w:val="fr-FR"/>
        </w:rPr>
        <w:tab/>
      </w:r>
      <w:bookmarkStart w:id="3" w:name="Text1"/>
      <w:r w:rsidR="00B53902">
        <w:rPr>
          <w:rFonts w:ascii="Arial" w:hAnsi="Arial"/>
        </w:rPr>
        <w:fldChar w:fldCharType="begin">
          <w:ffData>
            <w:name w:val="Text1"/>
            <w:enabled/>
            <w:calcOnExit w:val="0"/>
            <w:textInput/>
          </w:ffData>
        </w:fldChar>
      </w:r>
      <w:r w:rsidR="00B53902" w:rsidRPr="00E80536">
        <w:rPr>
          <w:rFonts w:ascii="Arial" w:hAnsi="Arial"/>
          <w:lang w:val="fr-FR"/>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3"/>
    </w:p>
    <w:p w:rsidR="00722AEB" w:rsidRPr="00E8084E" w:rsidRDefault="00722AEB" w:rsidP="00722AEB">
      <w:pPr>
        <w:tabs>
          <w:tab w:val="left" w:pos="5040"/>
        </w:tabs>
        <w:rPr>
          <w:rFonts w:ascii="Arial" w:hAnsi="Arial"/>
        </w:rPr>
      </w:pPr>
      <w:r w:rsidRPr="00E80536">
        <w:rPr>
          <w:rFonts w:ascii="Arial" w:hAnsi="Arial"/>
          <w:lang w:val="fr-FR"/>
        </w:rPr>
        <w:tab/>
      </w:r>
      <w:bookmarkStart w:id="4" w:name="Text2"/>
      <w:r w:rsidR="00B53902">
        <w:rPr>
          <w:rFonts w:ascii="Arial" w:hAnsi="Arial"/>
        </w:rPr>
        <w:fldChar w:fldCharType="begin">
          <w:ffData>
            <w:name w:val="Text2"/>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bookmarkStart w:id="5" w:name="_GoBack"/>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bookmarkEnd w:id="5"/>
      <w:r w:rsidR="00B53902">
        <w:rPr>
          <w:rFonts w:ascii="Arial" w:hAnsi="Arial"/>
        </w:rPr>
        <w:fldChar w:fldCharType="end"/>
      </w:r>
      <w:bookmarkEnd w:id="4"/>
    </w:p>
    <w:p w:rsidR="00722AEB" w:rsidRPr="00E8084E" w:rsidRDefault="00722AEB" w:rsidP="00722AEB">
      <w:pPr>
        <w:tabs>
          <w:tab w:val="left" w:pos="5040"/>
        </w:tabs>
        <w:rPr>
          <w:rFonts w:ascii="Arial" w:hAnsi="Arial"/>
        </w:rPr>
      </w:pPr>
    </w:p>
    <w:p w:rsidR="00722AEB" w:rsidRPr="00E8084E" w:rsidRDefault="00DC63BC" w:rsidP="00722AEB">
      <w:pPr>
        <w:tabs>
          <w:tab w:val="left" w:pos="5040"/>
        </w:tabs>
        <w:rPr>
          <w:rFonts w:ascii="Arial" w:hAnsi="Arial"/>
        </w:rPr>
      </w:pPr>
      <w:r w:rsidRPr="00DC63BC">
        <w:rPr>
          <w:rFonts w:ascii="Arial" w:hAnsi="Arial"/>
          <w:lang w:val="fr-CH"/>
        </w:rPr>
        <w:t>Hôpital / clinique / institut, etc.</w:t>
      </w:r>
      <w:r w:rsidR="00722AEB" w:rsidRPr="00E8084E">
        <w:rPr>
          <w:rFonts w:ascii="Arial" w:hAnsi="Arial"/>
        </w:rPr>
        <w:tab/>
      </w:r>
      <w:bookmarkStart w:id="6" w:name="Text3"/>
      <w:r w:rsidR="00B53902">
        <w:rPr>
          <w:rFonts w:ascii="Arial" w:hAnsi="Arial"/>
        </w:rPr>
        <w:fldChar w:fldCharType="begin">
          <w:ffData>
            <w:name w:val="Text3"/>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6"/>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7" w:name="Text4"/>
      <w:r w:rsidR="00B53902">
        <w:rPr>
          <w:rFonts w:ascii="Arial" w:hAnsi="Arial"/>
        </w:rPr>
        <w:fldChar w:fldCharType="begin">
          <w:ffData>
            <w:name w:val="Text4"/>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7"/>
    </w:p>
    <w:p w:rsidR="00722AEB" w:rsidRPr="00E8084E" w:rsidRDefault="00722AEB" w:rsidP="00722AEB">
      <w:pPr>
        <w:tabs>
          <w:tab w:val="left" w:pos="5040"/>
        </w:tabs>
        <w:rPr>
          <w:rFonts w:ascii="Arial" w:hAnsi="Arial"/>
        </w:rPr>
      </w:pPr>
    </w:p>
    <w:p w:rsidR="00722AEB" w:rsidRPr="00E8084E" w:rsidRDefault="00DC63BC" w:rsidP="00722AEB">
      <w:pPr>
        <w:tabs>
          <w:tab w:val="left" w:pos="5040"/>
        </w:tabs>
        <w:rPr>
          <w:rFonts w:ascii="Arial" w:hAnsi="Arial"/>
        </w:rPr>
      </w:pPr>
      <w:r w:rsidRPr="00DC63BC">
        <w:rPr>
          <w:rFonts w:ascii="Arial" w:hAnsi="Arial"/>
          <w:lang w:val="fr-CH"/>
        </w:rPr>
        <w:t>Adresse / téléphone</w:t>
      </w:r>
      <w:r w:rsidR="00722AEB" w:rsidRPr="00E8084E">
        <w:rPr>
          <w:rFonts w:ascii="Arial" w:hAnsi="Arial"/>
        </w:rPr>
        <w:tab/>
      </w:r>
      <w:bookmarkStart w:id="8" w:name="Text5"/>
      <w:r w:rsidR="00B53902">
        <w:rPr>
          <w:rFonts w:ascii="Arial" w:hAnsi="Arial"/>
        </w:rPr>
        <w:fldChar w:fldCharType="begin">
          <w:ffData>
            <w:name w:val="Text5"/>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8"/>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9" w:name="Text6"/>
      <w:r w:rsidR="00B53902">
        <w:rPr>
          <w:rFonts w:ascii="Arial" w:hAnsi="Arial"/>
        </w:rPr>
        <w:fldChar w:fldCharType="begin">
          <w:ffData>
            <w:name w:val="Text6"/>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9"/>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10" w:name="Text7"/>
      <w:r w:rsidR="00B53902">
        <w:rPr>
          <w:rFonts w:ascii="Arial" w:hAnsi="Arial"/>
        </w:rPr>
        <w:fldChar w:fldCharType="begin">
          <w:ffData>
            <w:name w:val="Text7"/>
            <w:enabled/>
            <w:calcOnExit w:val="0"/>
            <w:textInput/>
          </w:ffData>
        </w:fldChar>
      </w:r>
      <w:r w:rsidR="00B53902">
        <w:rPr>
          <w:rFonts w:ascii="Arial" w:hAnsi="Arial"/>
        </w:rPr>
        <w:instrText xml:space="preserve"> FORMTEXT </w:instrText>
      </w:r>
      <w:r w:rsidR="00B53902">
        <w:rPr>
          <w:rFonts w:ascii="Arial" w:hAnsi="Arial"/>
        </w:rPr>
      </w:r>
      <w:r w:rsidR="00B53902">
        <w:rPr>
          <w:rFonts w:ascii="Arial" w:hAnsi="Arial"/>
        </w:rPr>
        <w:fldChar w:fldCharType="separate"/>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noProof/>
        </w:rPr>
        <w:t> </w:t>
      </w:r>
      <w:r w:rsidR="00B53902">
        <w:rPr>
          <w:rFonts w:ascii="Arial" w:hAnsi="Arial"/>
        </w:rPr>
        <w:fldChar w:fldCharType="end"/>
      </w:r>
      <w:bookmarkEnd w:id="10"/>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p>
    <w:p w:rsidR="00F1480A" w:rsidRPr="00F1480A" w:rsidRDefault="00F1480A" w:rsidP="00F1480A">
      <w:pPr>
        <w:rPr>
          <w:rFonts w:ascii="Arial" w:hAnsi="Arial"/>
          <w:b/>
          <w:bCs/>
          <w:iCs/>
          <w:lang w:val="fr-CH"/>
        </w:rPr>
      </w:pPr>
      <w:r>
        <w:rPr>
          <w:rFonts w:ascii="Arial" w:hAnsi="Arial"/>
          <w:b/>
          <w:lang w:val="fr-CH"/>
        </w:rPr>
        <w:br w:type="page"/>
      </w:r>
      <w:r w:rsidRPr="00F1480A">
        <w:rPr>
          <w:rFonts w:ascii="Arial" w:hAnsi="Arial"/>
          <w:b/>
          <w:bCs/>
          <w:iCs/>
          <w:lang w:val="fr-CH"/>
        </w:rPr>
        <w:lastRenderedPageBreak/>
        <w:t>Direction médicale</w:t>
      </w:r>
    </w:p>
    <w:p w:rsidR="00F1480A" w:rsidRPr="00F1480A" w:rsidRDefault="00F1480A" w:rsidP="00F1480A">
      <w:pPr>
        <w:rPr>
          <w:rFonts w:ascii="Arial" w:hAnsi="Arial"/>
          <w:b/>
          <w:lang w:val="fr-CH"/>
        </w:rPr>
      </w:pPr>
    </w:p>
    <w:p w:rsidR="00F1480A" w:rsidRPr="00F1480A" w:rsidRDefault="00F1480A" w:rsidP="00F1480A">
      <w:pPr>
        <w:tabs>
          <w:tab w:val="left" w:pos="2268"/>
          <w:tab w:val="left" w:pos="4962"/>
        </w:tabs>
        <w:rPr>
          <w:rFonts w:ascii="Arial" w:hAnsi="Arial"/>
          <w:lang w:val="fr-CH"/>
        </w:rPr>
      </w:pPr>
      <w:r w:rsidRPr="00F1480A">
        <w:rPr>
          <w:rFonts w:ascii="Arial" w:hAnsi="Arial"/>
          <w:b/>
          <w:lang w:val="fr-CH"/>
        </w:rPr>
        <w:t xml:space="preserve">Responsable de l'établissement: </w:t>
      </w:r>
      <w:r w:rsidRPr="00F1480A">
        <w:rPr>
          <w:rFonts w:ascii="Arial" w:hAnsi="Arial"/>
          <w:lang w:val="fr-CH"/>
        </w:rPr>
        <w:t>(nom et prénom)</w:t>
      </w:r>
      <w:r w:rsidRPr="00F1480A">
        <w:rPr>
          <w:rFonts w:ascii="Arial" w:hAnsi="Arial"/>
          <w:lang w:val="fr-CH"/>
        </w:rPr>
        <w:tab/>
      </w:r>
      <w:r w:rsidRPr="00F1480A">
        <w:rPr>
          <w:rFonts w:ascii="Arial" w:hAnsi="Arial"/>
          <w:lang w:val="fr-CH"/>
        </w:rPr>
        <w:fldChar w:fldCharType="begin">
          <w:ffData>
            <w:name w:val="Text6"/>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7"/>
            <w:enabled/>
            <w:calcOnExit w:val="0"/>
            <w:checkBox>
              <w:sizeAuto/>
              <w:default w:val="0"/>
            </w:checkBox>
          </w:ffData>
        </w:fldChar>
      </w:r>
      <w:bookmarkStart w:id="11" w:name="Kontrollkästchen7"/>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bookmarkEnd w:id="11"/>
      <w:r w:rsidRPr="00F1480A">
        <w:rPr>
          <w:rFonts w:ascii="Arial" w:hAnsi="Arial"/>
          <w:lang w:val="fr-CH"/>
        </w:rPr>
        <w:t xml:space="preserve"> médecin-chef</w:t>
      </w:r>
      <w:r w:rsidRPr="00F1480A">
        <w:rPr>
          <w:rFonts w:ascii="Arial" w:hAnsi="Arial"/>
          <w:lang w:val="fr-CH"/>
        </w:rPr>
        <w:tab/>
      </w:r>
      <w:r w:rsidRPr="00F1480A">
        <w:rPr>
          <w:rFonts w:ascii="Arial" w:hAnsi="Arial"/>
          <w:lang w:val="fr-CH"/>
        </w:rPr>
        <w:fldChar w:fldCharType="begin">
          <w:ffData>
            <w:name w:val="Kontrollkästchen6"/>
            <w:enabled/>
            <w:calcOnExit w:val="0"/>
            <w:checkBox>
              <w:sizeAuto/>
              <w:default w:val="0"/>
            </w:checkBox>
          </w:ffData>
        </w:fldChar>
      </w:r>
      <w:bookmarkStart w:id="12" w:name="Kontrollkästchen6"/>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bookmarkEnd w:id="12"/>
      <w:r w:rsidRPr="00F1480A">
        <w:rPr>
          <w:rFonts w:ascii="Arial" w:hAnsi="Arial"/>
          <w:lang w:val="fr-CH"/>
        </w:rPr>
        <w:t xml:space="preserve"> médecin adjoint</w:t>
      </w:r>
      <w:r w:rsidRPr="00F1480A">
        <w:rPr>
          <w:rFonts w:ascii="Arial" w:hAnsi="Arial"/>
          <w:lang w:val="fr-CH"/>
        </w:rPr>
        <w:tab/>
      </w:r>
      <w:r w:rsidRPr="00F1480A">
        <w:rPr>
          <w:rFonts w:ascii="Arial" w:hAnsi="Arial"/>
          <w:lang w:val="fr-CH"/>
        </w:rPr>
        <w:fldChar w:fldCharType="begin">
          <w:ffData>
            <w:name w:val="Kontrollkästchen5"/>
            <w:enabled/>
            <w:calcOnExit w:val="0"/>
            <w:checkBox>
              <w:sizeAuto/>
              <w:default w:val="0"/>
            </w:checkBox>
          </w:ffData>
        </w:fldChar>
      </w:r>
      <w:bookmarkStart w:id="13" w:name="Kontrollkästchen5"/>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bookmarkEnd w:id="13"/>
      <w:r w:rsidRPr="00F1480A">
        <w:rPr>
          <w:rFonts w:ascii="Arial" w:hAnsi="Arial"/>
          <w:lang w:val="fr-CH"/>
        </w:rPr>
        <w:t xml:space="preserve"> autre</w:t>
      </w:r>
      <w:r w:rsidRPr="00F1480A">
        <w:rPr>
          <w:rFonts w:ascii="Arial" w:hAnsi="Arial"/>
          <w:lang w:val="fr-CH"/>
        </w:rPr>
        <w:tab/>
      </w:r>
      <w:r w:rsidRPr="00F1480A">
        <w:rPr>
          <w:rFonts w:ascii="Arial" w:hAnsi="Arial"/>
          <w:lang w:val="fr-CH"/>
        </w:rPr>
        <w:fldChar w:fldCharType="begin">
          <w:ffData>
            <w:name w:val="Text7"/>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8"/>
            <w:enabled/>
            <w:calcOnExit w:val="0"/>
            <w:checkBox>
              <w:sizeAuto/>
              <w:default w:val="0"/>
            </w:checkBox>
          </w:ffData>
        </w:fldChar>
      </w:r>
      <w:bookmarkStart w:id="14" w:name="Kontrollkästchen8"/>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bookmarkEnd w:id="14"/>
      <w:r w:rsidRPr="00F1480A">
        <w:rPr>
          <w:rFonts w:ascii="Arial" w:hAnsi="Arial"/>
          <w:lang w:val="fr-CH"/>
        </w:rPr>
        <w:t xml:space="preserve"> à plein temps</w:t>
      </w:r>
      <w:r w:rsidRPr="00F1480A">
        <w:rPr>
          <w:rFonts w:ascii="Arial" w:hAnsi="Arial"/>
          <w:lang w:val="fr-CH"/>
        </w:rPr>
        <w:tab/>
      </w:r>
      <w:r w:rsidRPr="00F1480A">
        <w:rPr>
          <w:rFonts w:ascii="Arial" w:hAnsi="Arial"/>
          <w:lang w:val="fr-CH"/>
        </w:rPr>
        <w:fldChar w:fldCharType="begin">
          <w:ffData>
            <w:name w:val="Kontrollkästchen9"/>
            <w:enabled/>
            <w:calcOnExit w:val="0"/>
            <w:checkBox>
              <w:sizeAuto/>
              <w:default w:val="0"/>
            </w:checkBox>
          </w:ffData>
        </w:fldChar>
      </w:r>
      <w:bookmarkStart w:id="15" w:name="Kontrollkästchen9"/>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bookmarkEnd w:id="15"/>
      <w:r w:rsidRPr="00F1480A">
        <w:rPr>
          <w:rFonts w:ascii="Arial" w:hAnsi="Arial"/>
          <w:lang w:val="fr-CH"/>
        </w:rPr>
        <w:t xml:space="preserve"> à temps partiel</w:t>
      </w:r>
    </w:p>
    <w:p w:rsidR="00F1480A" w:rsidRPr="00F1480A" w:rsidRDefault="00F1480A" w:rsidP="00F1480A">
      <w:pPr>
        <w:rPr>
          <w:rFonts w:ascii="Arial" w:hAnsi="Arial"/>
          <w:lang w:val="fr-CH"/>
        </w:rPr>
      </w:pPr>
    </w:p>
    <w:p w:rsidR="00F1480A" w:rsidRPr="00F1480A" w:rsidRDefault="00F1480A" w:rsidP="00F1480A">
      <w:pPr>
        <w:rPr>
          <w:rFonts w:ascii="Arial" w:hAnsi="Arial"/>
          <w:lang w:val="fr-CH"/>
        </w:rPr>
      </w:pPr>
      <w:r w:rsidRPr="00F1480A">
        <w:rPr>
          <w:rFonts w:ascii="Arial" w:hAnsi="Arial"/>
          <w:lang w:val="fr-CH"/>
        </w:rPr>
        <w:t>Titre de spécialiste en</w:t>
      </w:r>
      <w:r w:rsidRPr="00F1480A">
        <w:rPr>
          <w:rFonts w:ascii="Arial" w:hAnsi="Arial"/>
          <w:lang w:val="fr-CH"/>
        </w:rPr>
        <w:tab/>
      </w:r>
      <w:r w:rsidRPr="00F1480A">
        <w:rPr>
          <w:rFonts w:ascii="Arial" w:hAnsi="Arial"/>
          <w:lang w:val="fr-CH"/>
        </w:rPr>
        <w:fldChar w:fldCharType="begin">
          <w:ffData>
            <w:name w:val="Text8"/>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sz w:val="16"/>
          <w:lang w:val="fr-CH"/>
        </w:rPr>
      </w:pPr>
      <w:r w:rsidRPr="00F1480A">
        <w:rPr>
          <w:rFonts w:ascii="Arial" w:hAnsi="Arial"/>
          <w:sz w:val="16"/>
          <w:lang w:val="fr-CH"/>
        </w:rPr>
        <w:t>*titre de spécialiste fédéral ou reconnu par l’OFSP</w:t>
      </w:r>
    </w:p>
    <w:p w:rsidR="00F1480A" w:rsidRPr="00F1480A" w:rsidRDefault="00F1480A" w:rsidP="00F1480A">
      <w:pPr>
        <w:spacing w:line="360" w:lineRule="auto"/>
        <w:rPr>
          <w:rFonts w:ascii="Arial" w:hAnsi="Arial"/>
          <w:sz w:val="16"/>
          <w:lang w:val="fr-CH"/>
        </w:rPr>
      </w:pPr>
      <w:r w:rsidRPr="00F1480A">
        <w:rPr>
          <w:rFonts w:ascii="Arial" w:hAnsi="Arial"/>
          <w:sz w:val="16"/>
          <w:lang w:val="fr-CH"/>
        </w:rPr>
        <w:t xml:space="preserve">www.ofsp.admin.ch – Thèmes – Professions de la santé – Reconnaissance des diplômes ou Reconnaissance d’un titre postgrade </w:t>
      </w:r>
    </w:p>
    <w:p w:rsidR="00F1480A" w:rsidRPr="00F1480A" w:rsidRDefault="00F1480A" w:rsidP="00F1480A">
      <w:pPr>
        <w:spacing w:line="360" w:lineRule="auto"/>
        <w:rPr>
          <w:rFonts w:ascii="Arial" w:hAnsi="Arial"/>
          <w:lang w:val="fr-CH"/>
        </w:rPr>
      </w:pPr>
      <w:r w:rsidRPr="00F1480A">
        <w:rPr>
          <w:rFonts w:ascii="Arial" w:hAnsi="Arial"/>
          <w:lang w:val="fr-CH"/>
        </w:rPr>
        <w:t>Fonction universitaire</w:t>
      </w:r>
      <w:r w:rsidRPr="00F1480A">
        <w:rPr>
          <w:rFonts w:ascii="Arial" w:hAnsi="Arial"/>
          <w:lang w:val="fr-CH"/>
        </w:rPr>
        <w:tab/>
      </w:r>
      <w:r w:rsidRPr="00F1480A">
        <w:rPr>
          <w:rFonts w:ascii="Arial" w:hAnsi="Arial"/>
          <w:lang w:val="fr-CH"/>
        </w:rPr>
        <w:fldChar w:fldCharType="begin">
          <w:ffData>
            <w:name w:val="Text9"/>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spacing w:line="360" w:lineRule="auto"/>
        <w:rPr>
          <w:rFonts w:ascii="Arial" w:hAnsi="Arial"/>
          <w:lang w:val="fr-CH"/>
        </w:rPr>
      </w:pPr>
      <w:r w:rsidRPr="00F1480A">
        <w:rPr>
          <w:rFonts w:ascii="Arial" w:hAnsi="Arial"/>
          <w:lang w:val="fr-CH"/>
        </w:rPr>
        <w:t>Responsable de l’établissement de formation postgraduée depuis</w:t>
      </w:r>
      <w:r w:rsidRPr="00F1480A">
        <w:rPr>
          <w:rFonts w:ascii="Arial" w:hAnsi="Arial"/>
          <w:lang w:val="fr-CH"/>
        </w:rPr>
        <w:tab/>
      </w:r>
      <w:r w:rsidRPr="00F1480A">
        <w:rPr>
          <w:rFonts w:ascii="Arial" w:hAnsi="Arial"/>
          <w:lang w:val="fr-CH"/>
        </w:rPr>
        <w:fldChar w:fldCharType="begin">
          <w:ffData>
            <w:name w:val="Text31"/>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b/>
          <w:lang w:val="fr-CH"/>
        </w:rPr>
      </w:pPr>
    </w:p>
    <w:p w:rsidR="00F1480A" w:rsidRPr="00F1480A" w:rsidRDefault="00F1480A" w:rsidP="00F1480A">
      <w:pPr>
        <w:tabs>
          <w:tab w:val="left" w:pos="2268"/>
          <w:tab w:val="left" w:pos="4962"/>
        </w:tabs>
        <w:rPr>
          <w:rFonts w:ascii="Arial" w:hAnsi="Arial"/>
          <w:lang w:val="fr-CH"/>
        </w:rPr>
      </w:pPr>
      <w:r w:rsidRPr="00F1480A">
        <w:rPr>
          <w:rFonts w:ascii="Arial" w:hAnsi="Arial"/>
          <w:b/>
          <w:lang w:val="fr-CH"/>
        </w:rPr>
        <w:t xml:space="preserve">Remplaçant: </w:t>
      </w:r>
      <w:r w:rsidRPr="00F1480A">
        <w:rPr>
          <w:rFonts w:ascii="Arial" w:hAnsi="Arial"/>
          <w:lang w:val="fr-CH"/>
        </w:rPr>
        <w:t>(nom et prénom)</w:t>
      </w:r>
      <w:r w:rsidRPr="00F1480A">
        <w:rPr>
          <w:rFonts w:ascii="Arial" w:hAnsi="Arial"/>
          <w:lang w:val="fr-CH"/>
        </w:rPr>
        <w:tab/>
      </w:r>
      <w:r w:rsidRPr="00F1480A">
        <w:rPr>
          <w:rFonts w:ascii="Arial" w:hAnsi="Arial"/>
          <w:lang w:val="fr-CH"/>
        </w:rPr>
        <w:tab/>
      </w:r>
      <w:r w:rsidRPr="00F1480A">
        <w:rPr>
          <w:rFonts w:ascii="Arial" w:hAnsi="Arial"/>
          <w:lang w:val="fr-CH"/>
        </w:rPr>
        <w:fldChar w:fldCharType="begin">
          <w:ffData>
            <w:name w:val="Text6"/>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7"/>
            <w:enabled/>
            <w:calcOnExit w:val="0"/>
            <w:checkBox>
              <w:sizeAuto/>
              <w:default w:val="0"/>
            </w:checkBox>
          </w:ffData>
        </w:fldChar>
      </w:r>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médecin-chef</w:t>
      </w:r>
      <w:r w:rsidRPr="00F1480A">
        <w:rPr>
          <w:rFonts w:ascii="Arial" w:hAnsi="Arial"/>
          <w:lang w:val="fr-CH"/>
        </w:rPr>
        <w:tab/>
      </w:r>
      <w:r w:rsidRPr="00F1480A">
        <w:rPr>
          <w:rFonts w:ascii="Arial" w:hAnsi="Arial"/>
          <w:lang w:val="fr-CH"/>
        </w:rPr>
        <w:fldChar w:fldCharType="begin">
          <w:ffData>
            <w:name w:val="Kontrollkästchen6"/>
            <w:enabled/>
            <w:calcOnExit w:val="0"/>
            <w:checkBox>
              <w:sizeAuto/>
              <w:default w:val="0"/>
            </w:checkBox>
          </w:ffData>
        </w:fldChar>
      </w:r>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médecin adjoint</w:t>
      </w:r>
      <w:r w:rsidRPr="00F1480A">
        <w:rPr>
          <w:rFonts w:ascii="Arial" w:hAnsi="Arial"/>
          <w:lang w:val="fr-CH"/>
        </w:rPr>
        <w:tab/>
      </w:r>
      <w:r w:rsidRPr="00F1480A">
        <w:rPr>
          <w:rFonts w:ascii="Arial" w:hAnsi="Arial"/>
          <w:lang w:val="fr-CH"/>
        </w:rPr>
        <w:fldChar w:fldCharType="begin">
          <w:ffData>
            <w:name w:val="Kontrollkästchen5"/>
            <w:enabled/>
            <w:calcOnExit w:val="0"/>
            <w:checkBox>
              <w:sizeAuto/>
              <w:default w:val="0"/>
            </w:checkBox>
          </w:ffData>
        </w:fldChar>
      </w:r>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autre</w:t>
      </w:r>
      <w:r w:rsidRPr="00F1480A">
        <w:rPr>
          <w:rFonts w:ascii="Arial" w:hAnsi="Arial"/>
          <w:lang w:val="fr-CH"/>
        </w:rPr>
        <w:tab/>
      </w:r>
      <w:r w:rsidRPr="00F1480A">
        <w:rPr>
          <w:rFonts w:ascii="Arial" w:hAnsi="Arial"/>
          <w:lang w:val="fr-CH"/>
        </w:rPr>
        <w:fldChar w:fldCharType="begin">
          <w:ffData>
            <w:name w:val="Text7"/>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tabs>
          <w:tab w:val="left" w:pos="2268"/>
          <w:tab w:val="left" w:pos="4962"/>
        </w:tabs>
        <w:rPr>
          <w:rFonts w:ascii="Arial" w:hAnsi="Arial"/>
          <w:lang w:val="fr-CH"/>
        </w:rPr>
      </w:pPr>
      <w:r w:rsidRPr="00F1480A">
        <w:rPr>
          <w:rFonts w:ascii="Arial" w:hAnsi="Arial"/>
          <w:lang w:val="fr-CH"/>
        </w:rPr>
        <w:fldChar w:fldCharType="begin">
          <w:ffData>
            <w:name w:val="Kontrollkästchen8"/>
            <w:enabled/>
            <w:calcOnExit w:val="0"/>
            <w:checkBox>
              <w:sizeAuto/>
              <w:default w:val="0"/>
            </w:checkBox>
          </w:ffData>
        </w:fldChar>
      </w:r>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à plein temps</w:t>
      </w:r>
      <w:r w:rsidRPr="00F1480A">
        <w:rPr>
          <w:rFonts w:ascii="Arial" w:hAnsi="Arial"/>
          <w:lang w:val="fr-CH"/>
        </w:rPr>
        <w:tab/>
      </w:r>
      <w:r w:rsidRPr="00F1480A">
        <w:rPr>
          <w:rFonts w:ascii="Arial" w:hAnsi="Arial"/>
          <w:lang w:val="fr-CH"/>
        </w:rPr>
        <w:fldChar w:fldCharType="begin">
          <w:ffData>
            <w:name w:val="Kontrollkästchen9"/>
            <w:enabled/>
            <w:calcOnExit w:val="0"/>
            <w:checkBox>
              <w:sizeAuto/>
              <w:default w:val="0"/>
            </w:checkBox>
          </w:ffData>
        </w:fldChar>
      </w:r>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r w:rsidRPr="00F1480A">
        <w:rPr>
          <w:rFonts w:ascii="Arial" w:hAnsi="Arial"/>
          <w:lang w:val="fr-CH"/>
        </w:rPr>
        <w:t xml:space="preserve"> à temps partiel</w:t>
      </w:r>
    </w:p>
    <w:p w:rsidR="00F1480A" w:rsidRPr="00F1480A" w:rsidRDefault="00F1480A" w:rsidP="00F1480A">
      <w:pPr>
        <w:tabs>
          <w:tab w:val="left" w:pos="2268"/>
          <w:tab w:val="left" w:pos="4962"/>
        </w:tabs>
        <w:rPr>
          <w:rFonts w:ascii="Arial" w:hAnsi="Arial"/>
          <w:lang w:val="fr-CH"/>
        </w:rPr>
      </w:pPr>
    </w:p>
    <w:p w:rsidR="00F1480A" w:rsidRPr="00F1480A" w:rsidRDefault="00F1480A" w:rsidP="00F1480A">
      <w:pPr>
        <w:rPr>
          <w:rFonts w:ascii="Arial" w:hAnsi="Arial"/>
          <w:lang w:val="fr-CH"/>
        </w:rPr>
      </w:pPr>
      <w:r w:rsidRPr="00F1480A">
        <w:rPr>
          <w:rFonts w:ascii="Arial" w:hAnsi="Arial"/>
          <w:lang w:val="fr-CH"/>
        </w:rPr>
        <w:t>Titre de spécialiste en</w:t>
      </w:r>
      <w:r w:rsidRPr="00F1480A">
        <w:rPr>
          <w:rFonts w:ascii="Arial" w:hAnsi="Arial"/>
          <w:lang w:val="fr-CH"/>
        </w:rPr>
        <w:tab/>
      </w:r>
      <w:r w:rsidRPr="00F1480A">
        <w:rPr>
          <w:rFonts w:ascii="Arial" w:hAnsi="Arial"/>
          <w:lang w:val="fr-CH"/>
        </w:rPr>
        <w:fldChar w:fldCharType="begin">
          <w:ffData>
            <w:name w:val="Text8"/>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sz w:val="16"/>
          <w:lang w:val="fr-CH"/>
        </w:rPr>
      </w:pPr>
      <w:r w:rsidRPr="00F1480A">
        <w:rPr>
          <w:rFonts w:ascii="Arial" w:hAnsi="Arial"/>
          <w:sz w:val="16"/>
          <w:lang w:val="fr-CH"/>
        </w:rPr>
        <w:t>*titre de spécialiste fédéral ou reconnu par l’OFSP</w:t>
      </w:r>
    </w:p>
    <w:p w:rsidR="00F1480A" w:rsidRPr="00F1480A" w:rsidRDefault="00F1480A" w:rsidP="00F1480A">
      <w:pPr>
        <w:spacing w:line="360" w:lineRule="auto"/>
        <w:rPr>
          <w:rFonts w:ascii="Arial" w:hAnsi="Arial"/>
          <w:sz w:val="16"/>
          <w:lang w:val="fr-CH"/>
        </w:rPr>
      </w:pPr>
      <w:r w:rsidRPr="00F1480A">
        <w:rPr>
          <w:rFonts w:ascii="Arial" w:hAnsi="Arial"/>
          <w:sz w:val="16"/>
          <w:lang w:val="fr-CH"/>
        </w:rPr>
        <w:t>www.ofsp.admin.ch – Thèmes – Professions de la santé – Reconnaissance des diplômes ou Reconnaissance d’un titre postgrade</w:t>
      </w:r>
    </w:p>
    <w:p w:rsidR="00F1480A" w:rsidRPr="00F1480A" w:rsidRDefault="00F1480A" w:rsidP="00F1480A">
      <w:pPr>
        <w:spacing w:line="360" w:lineRule="auto"/>
        <w:rPr>
          <w:rFonts w:ascii="Arial" w:hAnsi="Arial"/>
          <w:lang w:val="fr-CH"/>
        </w:rPr>
      </w:pPr>
      <w:r w:rsidRPr="00F1480A">
        <w:rPr>
          <w:rFonts w:ascii="Arial" w:hAnsi="Arial"/>
          <w:lang w:val="fr-CH"/>
        </w:rPr>
        <w:t>Fonction universitaire</w:t>
      </w:r>
      <w:r w:rsidRPr="00F1480A">
        <w:rPr>
          <w:rFonts w:ascii="Arial" w:hAnsi="Arial"/>
          <w:lang w:val="fr-CH"/>
        </w:rPr>
        <w:tab/>
      </w:r>
      <w:r w:rsidRPr="00F1480A">
        <w:rPr>
          <w:rFonts w:ascii="Arial" w:hAnsi="Arial"/>
          <w:lang w:val="fr-CH"/>
        </w:rPr>
        <w:fldChar w:fldCharType="begin">
          <w:ffData>
            <w:name w:val="Text9"/>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lang w:val="fr-CH"/>
        </w:rPr>
      </w:pPr>
    </w:p>
    <w:p w:rsidR="00F1480A" w:rsidRPr="00F1480A" w:rsidRDefault="00F1480A" w:rsidP="00F1480A">
      <w:pPr>
        <w:rPr>
          <w:rFonts w:ascii="Arial" w:hAnsi="Arial"/>
          <w:lang w:val="fr-CH"/>
        </w:rPr>
      </w:pPr>
      <w:r w:rsidRPr="00F1480A">
        <w:rPr>
          <w:rFonts w:ascii="Arial" w:hAnsi="Arial"/>
          <w:lang w:val="fr-CH"/>
        </w:rPr>
        <w:t>Nom du coordinateur*, si différent du responsable de l’établissement:</w:t>
      </w:r>
      <w:r w:rsidRPr="00F1480A">
        <w:rPr>
          <w:rFonts w:ascii="Arial" w:hAnsi="Arial"/>
          <w:lang w:val="fr-CH"/>
        </w:rPr>
        <w:tab/>
      </w:r>
      <w:r w:rsidRPr="00F1480A">
        <w:rPr>
          <w:rFonts w:ascii="Arial" w:hAnsi="Arial"/>
          <w:lang w:val="de-CH"/>
        </w:rPr>
        <w:fldChar w:fldCharType="begin">
          <w:ffData>
            <w:name w:val="Text2"/>
            <w:enabled/>
            <w:calcOnExit w:val="0"/>
            <w:textInput/>
          </w:ffData>
        </w:fldChar>
      </w:r>
      <w:r w:rsidRPr="00F1480A">
        <w:rPr>
          <w:rFonts w:ascii="Arial" w:hAnsi="Arial"/>
          <w:lang w:val="fr-CH"/>
        </w:rPr>
        <w:instrText xml:space="preserve"> FORMTEXT </w:instrText>
      </w:r>
      <w:r w:rsidRPr="00F1480A">
        <w:rPr>
          <w:rFonts w:ascii="Arial" w:hAnsi="Arial"/>
          <w:lang w:val="de-CH"/>
        </w:rPr>
      </w:r>
      <w:r w:rsidRPr="00F1480A">
        <w:rPr>
          <w:rFonts w:ascii="Arial" w:hAnsi="Arial"/>
          <w:lang w:val="de-CH"/>
        </w:rPr>
        <w:fldChar w:fldCharType="separate"/>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fr-CH"/>
        </w:rPr>
        <w:fldChar w:fldCharType="end"/>
      </w:r>
    </w:p>
    <w:p w:rsidR="00F1480A" w:rsidRPr="00F1480A" w:rsidRDefault="00F1480A" w:rsidP="00F1480A">
      <w:pPr>
        <w:rPr>
          <w:rFonts w:ascii="Arial" w:hAnsi="Arial"/>
          <w:lang w:val="fr-CH"/>
        </w:rPr>
      </w:pPr>
      <w:r w:rsidRPr="00F1480A">
        <w:rPr>
          <w:rFonts w:ascii="Arial" w:hAnsi="Arial"/>
          <w:lang w:val="fr-CH"/>
        </w:rPr>
        <w:t>Spécialiste depuis</w:t>
      </w:r>
      <w:r w:rsidRPr="00F1480A">
        <w:rPr>
          <w:rFonts w:ascii="Arial" w:hAnsi="Arial"/>
          <w:lang w:val="fr-CH"/>
        </w:rPr>
        <w:tab/>
      </w:r>
      <w:r w:rsidRPr="00F1480A">
        <w:rPr>
          <w:rFonts w:ascii="Arial" w:hAnsi="Arial"/>
          <w:lang w:val="de-CH"/>
        </w:rPr>
        <w:fldChar w:fldCharType="begin">
          <w:ffData>
            <w:name w:val="Text4"/>
            <w:enabled/>
            <w:calcOnExit w:val="0"/>
            <w:textInput/>
          </w:ffData>
        </w:fldChar>
      </w:r>
      <w:r w:rsidRPr="00F1480A">
        <w:rPr>
          <w:rFonts w:ascii="Arial" w:hAnsi="Arial"/>
          <w:lang w:val="fr-CH"/>
        </w:rPr>
        <w:instrText xml:space="preserve"> FORMTEXT </w:instrText>
      </w:r>
      <w:r w:rsidRPr="00F1480A">
        <w:rPr>
          <w:rFonts w:ascii="Arial" w:hAnsi="Arial"/>
          <w:lang w:val="de-CH"/>
        </w:rPr>
      </w:r>
      <w:r w:rsidRPr="00F1480A">
        <w:rPr>
          <w:rFonts w:ascii="Arial" w:hAnsi="Arial"/>
          <w:lang w:val="de-CH"/>
        </w:rPr>
        <w:fldChar w:fldCharType="separate"/>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de-CH"/>
        </w:rPr>
        <w:t> </w:t>
      </w:r>
      <w:r w:rsidRPr="00F1480A">
        <w:rPr>
          <w:rFonts w:ascii="Arial" w:hAnsi="Arial"/>
          <w:lang w:val="fr-CH"/>
        </w:rPr>
        <w:fldChar w:fldCharType="end"/>
      </w:r>
    </w:p>
    <w:p w:rsidR="00F1480A" w:rsidRPr="00F1480A" w:rsidRDefault="00F1480A" w:rsidP="00F1480A">
      <w:pPr>
        <w:rPr>
          <w:rFonts w:ascii="Arial" w:hAnsi="Arial"/>
          <w:sz w:val="16"/>
          <w:lang w:val="fr-CH"/>
        </w:rPr>
      </w:pPr>
      <w:r w:rsidRPr="00F1480A">
        <w:rPr>
          <w:rFonts w:ascii="Arial" w:hAnsi="Arial"/>
          <w:sz w:val="16"/>
          <w:lang w:val="fr-CH"/>
        </w:rPr>
        <w:t xml:space="preserve">*coordinateur= médecin adjoint ou chef de clinique qui coordonne la formation des médecins-assistants à l’interne, cf. glossaire </w:t>
      </w:r>
      <w:r w:rsidR="00CC4CFD" w:rsidRPr="00CC4CFD">
        <w:rPr>
          <w:rFonts w:ascii="Arial" w:hAnsi="Arial" w:cs="Arial"/>
          <w:color w:val="000000"/>
          <w:sz w:val="16"/>
          <w:szCs w:val="16"/>
          <w:lang w:val="fr-CH"/>
        </w:rPr>
        <w:t>(</w:t>
      </w:r>
      <w:r w:rsidR="00CC4CFD" w:rsidRPr="00653975">
        <w:rPr>
          <w:rFonts w:ascii="Arial" w:hAnsi="Arial" w:cs="Arial"/>
          <w:sz w:val="16"/>
          <w:szCs w:val="16"/>
          <w:lang w:val="fr-CH" w:eastAsia="zh-CN"/>
        </w:rPr>
        <w:t xml:space="preserve">www.siwf.ch </w:t>
      </w:r>
      <w:r w:rsidR="00CC4CFD">
        <w:rPr>
          <w:rFonts w:ascii="Arial" w:hAnsi="Arial" w:cs="Arial"/>
          <w:sz w:val="16"/>
          <w:szCs w:val="16"/>
          <w:lang w:val="fr-CH" w:eastAsia="zh-CN"/>
        </w:rPr>
        <w:t>–</w:t>
      </w:r>
      <w:r w:rsidR="00CC4CFD" w:rsidRPr="00653975">
        <w:rPr>
          <w:rFonts w:ascii="Arial" w:hAnsi="Arial" w:cs="Arial"/>
          <w:sz w:val="16"/>
          <w:szCs w:val="16"/>
          <w:lang w:val="fr-CH" w:eastAsia="zh-CN"/>
        </w:rPr>
        <w:t xml:space="preserve"> Formation postgraduée </w:t>
      </w:r>
      <w:r w:rsidR="00CC4CFD">
        <w:rPr>
          <w:rFonts w:ascii="Arial" w:hAnsi="Arial" w:cs="Arial"/>
          <w:sz w:val="16"/>
          <w:szCs w:val="16"/>
          <w:lang w:val="fr-CH" w:eastAsia="zh-CN"/>
        </w:rPr>
        <w:t>–</w:t>
      </w:r>
      <w:r w:rsidR="00CC4CFD" w:rsidRPr="00653975">
        <w:rPr>
          <w:rFonts w:ascii="Arial" w:hAnsi="Arial" w:cs="Arial"/>
          <w:sz w:val="16"/>
          <w:szCs w:val="16"/>
          <w:lang w:val="fr-CH" w:eastAsia="zh-CN"/>
        </w:rPr>
        <w:t xml:space="preserve"> Pour les responsables des établissements de formation postgraduée</w:t>
      </w:r>
      <w:r w:rsidR="00CC4CFD" w:rsidRPr="00CC4CFD">
        <w:rPr>
          <w:rFonts w:ascii="Arial" w:hAnsi="Arial" w:cs="Arial"/>
          <w:color w:val="000000"/>
          <w:sz w:val="16"/>
          <w:szCs w:val="16"/>
          <w:lang w:val="fr-CH"/>
        </w:rPr>
        <w:t>)</w:t>
      </w: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tabs>
          <w:tab w:val="left" w:pos="6521"/>
          <w:tab w:val="left" w:pos="8364"/>
        </w:tabs>
        <w:rPr>
          <w:rFonts w:ascii="Arial" w:hAnsi="Arial"/>
          <w:lang w:val="fr-CH"/>
        </w:rPr>
      </w:pPr>
      <w:r w:rsidRPr="00F1480A">
        <w:rPr>
          <w:rFonts w:ascii="Arial" w:hAnsi="Arial"/>
          <w:b/>
          <w:lang w:val="fr-CH"/>
        </w:rPr>
        <w:t>Nombre de places de formation dans l'établissement</w:t>
      </w:r>
      <w:r w:rsidRPr="00F1480A">
        <w:rPr>
          <w:rFonts w:ascii="Arial" w:hAnsi="Arial"/>
          <w:b/>
          <w:lang w:val="fr-CH"/>
        </w:rPr>
        <w:tab/>
      </w:r>
      <w:r w:rsidR="00CC4CFD">
        <w:rPr>
          <w:rFonts w:ascii="Arial" w:hAnsi="Arial"/>
          <w:lang w:val="fr-CH"/>
        </w:rPr>
        <w:t xml:space="preserve">chefs de clinique </w:t>
      </w:r>
      <w:r w:rsidRPr="00F1480A">
        <w:rPr>
          <w:rFonts w:ascii="Arial" w:hAnsi="Arial"/>
          <w:lang w:val="fr-CH"/>
        </w:rPr>
        <w:t>assistants</w:t>
      </w:r>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ab/>
      </w:r>
      <w:r w:rsidRPr="00F1480A">
        <w:rPr>
          <w:rFonts w:ascii="Arial" w:hAnsi="Arial"/>
          <w:lang w:val="fr-CH"/>
        </w:rPr>
        <w:fldChar w:fldCharType="begin">
          <w:ffData>
            <w:name w:val="Text14"/>
            <w:enabled/>
            <w:calcOnExit w:val="0"/>
            <w:textInput/>
          </w:ffData>
        </w:fldChar>
      </w:r>
      <w:bookmarkStart w:id="16" w:name="Text14"/>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6"/>
      <w:r w:rsidRPr="00F1480A">
        <w:rPr>
          <w:rFonts w:ascii="Arial" w:hAnsi="Arial"/>
          <w:lang w:val="fr-CH"/>
        </w:rPr>
        <w:tab/>
      </w:r>
      <w:r w:rsidRPr="00F1480A">
        <w:rPr>
          <w:rFonts w:ascii="Arial" w:hAnsi="Arial"/>
          <w:lang w:val="fr-CH"/>
        </w:rPr>
        <w:fldChar w:fldCharType="begin">
          <w:ffData>
            <w:name w:val="Text17"/>
            <w:enabled/>
            <w:calcOnExit w:val="0"/>
            <w:textInput/>
          </w:ffData>
        </w:fldChar>
      </w:r>
      <w:bookmarkStart w:id="17" w:name="Text17"/>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7"/>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xml:space="preserve">  dont</w:t>
      </w:r>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réservées aux candidats au titre de spécialiste de la discipline</w:t>
      </w:r>
      <w:r w:rsidRPr="00F1480A">
        <w:rPr>
          <w:rFonts w:ascii="Arial" w:hAnsi="Arial"/>
          <w:lang w:val="fr-CH"/>
        </w:rPr>
        <w:tab/>
      </w:r>
      <w:r w:rsidRPr="00F1480A">
        <w:rPr>
          <w:rFonts w:ascii="Arial" w:hAnsi="Arial"/>
          <w:lang w:val="fr-CH"/>
        </w:rPr>
        <w:fldChar w:fldCharType="begin">
          <w:ffData>
            <w:name w:val="Text15"/>
            <w:enabled/>
            <w:calcOnExit w:val="0"/>
            <w:textInput/>
          </w:ffData>
        </w:fldChar>
      </w:r>
      <w:bookmarkStart w:id="18" w:name="Text15"/>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8"/>
      <w:r w:rsidRPr="00F1480A">
        <w:rPr>
          <w:rFonts w:ascii="Arial" w:hAnsi="Arial"/>
          <w:lang w:val="fr-CH"/>
        </w:rPr>
        <w:tab/>
      </w:r>
      <w:r w:rsidRPr="00F1480A">
        <w:rPr>
          <w:rFonts w:ascii="Arial" w:hAnsi="Arial"/>
          <w:lang w:val="fr-CH"/>
        </w:rPr>
        <w:fldChar w:fldCharType="begin">
          <w:ffData>
            <w:name w:val="Text18"/>
            <w:enabled/>
            <w:calcOnExit w:val="0"/>
            <w:textInput/>
          </w:ffData>
        </w:fldChar>
      </w:r>
      <w:bookmarkStart w:id="19" w:name="Text18"/>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bookmarkEnd w:id="19"/>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xml:space="preserve">- réservées aux candidats à des titres de spécialiste d’autres </w:t>
      </w:r>
      <w:r w:rsidRPr="00F1480A">
        <w:rPr>
          <w:rFonts w:ascii="Arial" w:hAnsi="Arial"/>
          <w:lang w:val="fr-CH"/>
        </w:rPr>
        <w:tab/>
      </w:r>
    </w:p>
    <w:p w:rsidR="00F1480A" w:rsidRPr="00F1480A" w:rsidRDefault="00F1480A" w:rsidP="00F1480A">
      <w:pPr>
        <w:tabs>
          <w:tab w:val="left" w:pos="6521"/>
          <w:tab w:val="left" w:pos="8364"/>
        </w:tabs>
        <w:rPr>
          <w:rFonts w:ascii="Arial" w:hAnsi="Arial"/>
          <w:lang w:val="fr-CH"/>
        </w:rPr>
      </w:pPr>
      <w:r w:rsidRPr="00F1480A">
        <w:rPr>
          <w:rFonts w:ascii="Arial" w:hAnsi="Arial"/>
          <w:lang w:val="fr-CH"/>
        </w:rPr>
        <w:t xml:space="preserve">  disciplines</w:t>
      </w:r>
      <w:r w:rsidRPr="00F1480A">
        <w:rPr>
          <w:rFonts w:ascii="Arial" w:hAnsi="Arial"/>
          <w:lang w:val="fr-CH"/>
        </w:rPr>
        <w:tab/>
      </w:r>
      <w:r w:rsidRPr="00F1480A">
        <w:rPr>
          <w:rFonts w:ascii="Arial" w:hAnsi="Arial"/>
          <w:lang w:val="fr-CH"/>
        </w:rPr>
        <w:fldChar w:fldCharType="begin">
          <w:ffData>
            <w:name w:val="Text15"/>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r w:rsidRPr="00F1480A">
        <w:rPr>
          <w:rFonts w:ascii="Arial" w:hAnsi="Arial"/>
          <w:lang w:val="fr-CH"/>
        </w:rPr>
        <w:tab/>
      </w:r>
      <w:r w:rsidRPr="00F1480A">
        <w:rPr>
          <w:rFonts w:ascii="Arial" w:hAnsi="Arial"/>
          <w:lang w:val="fr-CH"/>
        </w:rPr>
        <w:fldChar w:fldCharType="begin">
          <w:ffData>
            <w:name w:val="Text15"/>
            <w:enabled/>
            <w:calcOnExit w:val="0"/>
            <w:textInput/>
          </w:ffData>
        </w:fldChar>
      </w:r>
      <w:r w:rsidRPr="00F1480A">
        <w:rPr>
          <w:rFonts w:ascii="Arial" w:hAnsi="Arial"/>
          <w:lang w:val="fr-CH"/>
        </w:rPr>
        <w:instrText xml:space="preserve"> FORMTEXT </w:instrText>
      </w:r>
      <w:r w:rsidRPr="00F1480A">
        <w:rPr>
          <w:rFonts w:ascii="Arial" w:hAnsi="Arial"/>
          <w:lang w:val="fr-CH"/>
        </w:rPr>
      </w:r>
      <w:r w:rsidRPr="00F1480A">
        <w:rPr>
          <w:rFonts w:ascii="Arial" w:hAnsi="Arial"/>
          <w:lang w:val="fr-CH"/>
        </w:rPr>
        <w:fldChar w:fldCharType="separate"/>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t> </w:t>
      </w:r>
      <w:r w:rsidRPr="00F1480A">
        <w:rPr>
          <w:rFonts w:ascii="Arial" w:hAnsi="Arial"/>
          <w:lang w:val="fr-CH"/>
        </w:rPr>
        <w:fldChar w:fldCharType="end"/>
      </w: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p>
    <w:p w:rsidR="00F1480A" w:rsidRPr="00F1480A" w:rsidRDefault="00F1480A" w:rsidP="00F1480A">
      <w:pPr>
        <w:rPr>
          <w:rFonts w:ascii="Arial" w:hAnsi="Arial"/>
          <w:b/>
          <w:lang w:val="fr-CH"/>
        </w:rPr>
      </w:pPr>
      <w:r w:rsidRPr="00F1480A">
        <w:rPr>
          <w:rFonts w:ascii="Arial" w:hAnsi="Arial"/>
          <w:b/>
          <w:lang w:val="fr-CH"/>
        </w:rPr>
        <w:t>Demande en catégorie</w:t>
      </w:r>
    </w:p>
    <w:p w:rsidR="00DA6F0D" w:rsidRPr="00E80536" w:rsidRDefault="00F1480A" w:rsidP="00DA6F0D">
      <w:pPr>
        <w:rPr>
          <w:rFonts w:ascii="Arial" w:hAnsi="Arial"/>
          <w:lang w:val="fr-FR"/>
        </w:rPr>
      </w:pPr>
      <w:r w:rsidRPr="00F1480A">
        <w:rPr>
          <w:rFonts w:ascii="Arial" w:hAnsi="Arial"/>
          <w:lang w:val="fr-CH"/>
        </w:rPr>
        <w:fldChar w:fldCharType="begin">
          <w:ffData>
            <w:name w:val="Kontrollkästchen5"/>
            <w:enabled/>
            <w:calcOnExit w:val="0"/>
            <w:checkBox>
              <w:sizeAuto/>
              <w:default w:val="0"/>
            </w:checkBox>
          </w:ffData>
        </w:fldChar>
      </w:r>
      <w:r w:rsidRPr="00F1480A">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F1480A">
        <w:rPr>
          <w:rFonts w:ascii="Arial" w:hAnsi="Arial"/>
          <w:lang w:val="fr-CH"/>
        </w:rPr>
        <w:fldChar w:fldCharType="end"/>
      </w:r>
      <w:r w:rsidR="00DA6F0D" w:rsidRPr="00E80536">
        <w:rPr>
          <w:rFonts w:ascii="Arial" w:hAnsi="Arial"/>
          <w:lang w:val="fr-FR"/>
        </w:rPr>
        <w:t xml:space="preserve"> Réadaptation musculo-squelettique hospitalière / Catégorie A (2 ans)</w:t>
      </w:r>
    </w:p>
    <w:p w:rsidR="00DA6F0D" w:rsidRPr="00E80536" w:rsidRDefault="00DA6F0D" w:rsidP="00DA6F0D">
      <w:pPr>
        <w:rPr>
          <w:rFonts w:ascii="Arial" w:hAnsi="Arial"/>
          <w:lang w:val="fr-FR"/>
        </w:rPr>
      </w:pPr>
      <w:r w:rsidRPr="00DA6F0D">
        <w:rPr>
          <w:rFonts w:ascii="Arial" w:hAnsi="Arial"/>
        </w:rPr>
        <w:fldChar w:fldCharType="begin">
          <w:ffData>
            <w:name w:val="Kontrollkästchen5"/>
            <w:enabled/>
            <w:calcOnExit w:val="0"/>
            <w:checkBox>
              <w:sizeAuto/>
              <w:default w:val="0"/>
            </w:checkBox>
          </w:ffData>
        </w:fldChar>
      </w:r>
      <w:r w:rsidRPr="00E8053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DA6F0D">
        <w:rPr>
          <w:rFonts w:ascii="Arial" w:hAnsi="Arial"/>
          <w:lang w:val="fr-CH"/>
        </w:rPr>
        <w:fldChar w:fldCharType="end"/>
      </w:r>
      <w:r w:rsidRPr="00E80536">
        <w:rPr>
          <w:rFonts w:ascii="Arial" w:hAnsi="Arial"/>
          <w:lang w:val="fr-FR"/>
        </w:rPr>
        <w:t xml:space="preserve"> Réadaptation musculo-squelettique hospitalière / Catégorie B (1 an)</w:t>
      </w:r>
    </w:p>
    <w:p w:rsidR="00BC1BA5" w:rsidRPr="00BC1BA5" w:rsidRDefault="00BC1BA5" w:rsidP="00BC1BA5">
      <w:pPr>
        <w:tabs>
          <w:tab w:val="left" w:pos="8460"/>
          <w:tab w:val="left" w:pos="8789"/>
        </w:tabs>
        <w:rPr>
          <w:rFonts w:ascii="Arial" w:hAnsi="Arial"/>
          <w:lang w:val="fr-FR"/>
        </w:rPr>
      </w:pPr>
      <w:r w:rsidRPr="00ED4F9C">
        <w:rPr>
          <w:rFonts w:ascii="Arial" w:hAnsi="Arial"/>
        </w:rPr>
        <w:fldChar w:fldCharType="begin">
          <w:ffData>
            <w:name w:val="Kontrollkästchen5"/>
            <w:enabled/>
            <w:calcOnExit w:val="0"/>
            <w:checkBox>
              <w:sizeAuto/>
              <w:default w:val="0"/>
            </w:checkBox>
          </w:ffData>
        </w:fldChar>
      </w:r>
      <w:r w:rsidRPr="00BC1BA5">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ED4F9C">
        <w:rPr>
          <w:rFonts w:ascii="Arial" w:hAnsi="Arial"/>
        </w:rPr>
        <w:fldChar w:fldCharType="end"/>
      </w:r>
      <w:r w:rsidRPr="00BC1BA5">
        <w:rPr>
          <w:rFonts w:ascii="Arial" w:hAnsi="Arial"/>
          <w:lang w:val="fr-FR"/>
        </w:rPr>
        <w:t xml:space="preserve"> Réadaptation neurologique / catégorie D2 (2 ans)</w:t>
      </w:r>
    </w:p>
    <w:p w:rsidR="00BC1BA5" w:rsidRPr="00BC1BA5" w:rsidRDefault="00BC1BA5" w:rsidP="00BC1BA5">
      <w:pPr>
        <w:tabs>
          <w:tab w:val="left" w:pos="8460"/>
          <w:tab w:val="left" w:pos="8789"/>
        </w:tabs>
        <w:rPr>
          <w:rFonts w:ascii="Arial" w:hAnsi="Arial"/>
          <w:lang w:val="fr-FR"/>
        </w:rPr>
      </w:pPr>
      <w:r w:rsidRPr="00EB3908">
        <w:rPr>
          <w:rFonts w:ascii="Arial" w:hAnsi="Arial"/>
        </w:rPr>
        <w:fldChar w:fldCharType="begin">
          <w:ffData>
            <w:name w:val="Kontrollkästchen5"/>
            <w:enabled/>
            <w:calcOnExit w:val="0"/>
            <w:checkBox>
              <w:sizeAuto/>
              <w:default w:val="0"/>
            </w:checkBox>
          </w:ffData>
        </w:fldChar>
      </w:r>
      <w:r w:rsidRPr="00BC1BA5">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EB3908">
        <w:rPr>
          <w:rFonts w:ascii="Arial" w:hAnsi="Arial"/>
        </w:rPr>
        <w:fldChar w:fldCharType="end"/>
      </w:r>
      <w:r w:rsidRPr="00BC1BA5">
        <w:rPr>
          <w:rFonts w:ascii="Arial" w:hAnsi="Arial"/>
          <w:lang w:val="fr-FR"/>
        </w:rPr>
        <w:t xml:space="preserve"> Réadaptation neurologique / catégorie D</w:t>
      </w:r>
      <w:r>
        <w:rPr>
          <w:rFonts w:ascii="Arial" w:hAnsi="Arial"/>
          <w:lang w:val="fr-FR"/>
        </w:rPr>
        <w:t>1</w:t>
      </w:r>
      <w:r w:rsidRPr="00BC1BA5">
        <w:rPr>
          <w:rFonts w:ascii="Arial" w:hAnsi="Arial"/>
          <w:lang w:val="fr-FR"/>
        </w:rPr>
        <w:t xml:space="preserve"> (</w:t>
      </w:r>
      <w:r>
        <w:rPr>
          <w:rFonts w:ascii="Arial" w:hAnsi="Arial"/>
          <w:lang w:val="fr-FR"/>
        </w:rPr>
        <w:t>1</w:t>
      </w:r>
      <w:r w:rsidRPr="00BC1BA5">
        <w:rPr>
          <w:rFonts w:ascii="Arial" w:hAnsi="Arial"/>
          <w:lang w:val="fr-FR"/>
        </w:rPr>
        <w:t xml:space="preserve"> an)</w:t>
      </w:r>
    </w:p>
    <w:p w:rsidR="00BC1BA5" w:rsidRDefault="00BC1BA5" w:rsidP="00BC1BA5">
      <w:pPr>
        <w:tabs>
          <w:tab w:val="left" w:pos="8460"/>
          <w:tab w:val="left" w:pos="8789"/>
        </w:tabs>
        <w:rPr>
          <w:rFonts w:ascii="Arial" w:hAnsi="Arial"/>
          <w:lang w:val="fr-FR"/>
        </w:rPr>
      </w:pPr>
      <w:r w:rsidRPr="00ED4F9C">
        <w:rPr>
          <w:rFonts w:ascii="Arial" w:hAnsi="Arial"/>
        </w:rPr>
        <w:fldChar w:fldCharType="begin">
          <w:ffData>
            <w:name w:val="Kontrollkästchen5"/>
            <w:enabled/>
            <w:calcOnExit w:val="0"/>
            <w:checkBox>
              <w:sizeAuto/>
              <w:default w:val="0"/>
            </w:checkBox>
          </w:ffData>
        </w:fldChar>
      </w:r>
      <w:r w:rsidRPr="00BC1BA5">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ED4F9C">
        <w:rPr>
          <w:rFonts w:ascii="Arial" w:hAnsi="Arial"/>
        </w:rPr>
        <w:fldChar w:fldCharType="end"/>
      </w:r>
      <w:r w:rsidRPr="00BC1BA5">
        <w:rPr>
          <w:rFonts w:ascii="Arial" w:hAnsi="Arial"/>
          <w:lang w:val="fr-FR"/>
        </w:rPr>
        <w:t xml:space="preserve"> Réadaptation musculo-squelettique ambulatoire (1 an)</w:t>
      </w:r>
    </w:p>
    <w:p w:rsidR="00BC1BA5" w:rsidRDefault="00BC1BA5" w:rsidP="00BC1BA5">
      <w:pPr>
        <w:tabs>
          <w:tab w:val="left" w:pos="8460"/>
          <w:tab w:val="left" w:pos="8789"/>
        </w:tabs>
        <w:rPr>
          <w:rFonts w:ascii="Arial" w:hAnsi="Arial"/>
          <w:lang w:val="fr-FR"/>
        </w:rPr>
      </w:pPr>
      <w:r w:rsidRPr="00ED4F9C">
        <w:rPr>
          <w:rFonts w:ascii="Arial" w:hAnsi="Arial"/>
        </w:rPr>
        <w:fldChar w:fldCharType="begin">
          <w:ffData>
            <w:name w:val="Kontrollkästchen5"/>
            <w:enabled/>
            <w:calcOnExit w:val="0"/>
            <w:checkBox>
              <w:sizeAuto/>
              <w:default w:val="0"/>
            </w:checkBox>
          </w:ffData>
        </w:fldChar>
      </w:r>
      <w:r w:rsidRPr="00BC1BA5">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ED4F9C">
        <w:rPr>
          <w:rFonts w:ascii="Arial" w:hAnsi="Arial"/>
        </w:rPr>
        <w:fldChar w:fldCharType="end"/>
      </w:r>
      <w:r w:rsidRPr="00BC1BA5">
        <w:rPr>
          <w:rFonts w:ascii="Arial" w:hAnsi="Arial"/>
          <w:lang w:val="fr-FR"/>
        </w:rPr>
        <w:t xml:space="preserve"> Réadaptation gériatrique (1 an)</w:t>
      </w:r>
    </w:p>
    <w:p w:rsidR="00592652" w:rsidRPr="00C863DD" w:rsidRDefault="00F1480A" w:rsidP="00BC1BA5">
      <w:pPr>
        <w:tabs>
          <w:tab w:val="left" w:pos="8460"/>
          <w:tab w:val="left" w:pos="8789"/>
        </w:tabs>
        <w:rPr>
          <w:rFonts w:ascii="Arial" w:hAnsi="Arial"/>
          <w:lang w:val="fr-CH"/>
        </w:rPr>
      </w:pPr>
      <w:r w:rsidRPr="00F1480A">
        <w:rPr>
          <w:rFonts w:ascii="Arial" w:hAnsi="Arial"/>
          <w:b/>
          <w:lang w:val="fr-CH"/>
        </w:rPr>
        <w:br w:type="page"/>
      </w:r>
    </w:p>
    <w:p w:rsidR="00C863DD" w:rsidRPr="00C863DD" w:rsidRDefault="00C863DD" w:rsidP="00C863DD">
      <w:pPr>
        <w:tabs>
          <w:tab w:val="left" w:pos="-720"/>
          <w:tab w:val="left" w:pos="425"/>
        </w:tabs>
        <w:rPr>
          <w:rFonts w:ascii="Arial" w:hAnsi="Arial"/>
          <w:b/>
          <w:sz w:val="24"/>
          <w:lang w:val="fr-CH"/>
        </w:rPr>
      </w:pPr>
      <w:r w:rsidRPr="00C863DD">
        <w:rPr>
          <w:rFonts w:ascii="Arial" w:hAnsi="Arial"/>
          <w:b/>
          <w:sz w:val="24"/>
          <w:lang w:val="fr-CH"/>
        </w:rPr>
        <w:lastRenderedPageBreak/>
        <w:t>Critères selon l’art. 41 RFP «Concept de formation postgraduée; postes de formation»</w:t>
      </w:r>
    </w:p>
    <w:p w:rsidR="00C863DD" w:rsidRPr="00C863DD" w:rsidRDefault="00C863DD" w:rsidP="00C863DD">
      <w:pPr>
        <w:tabs>
          <w:tab w:val="left" w:pos="-720"/>
          <w:tab w:val="left" w:pos="425"/>
        </w:tabs>
        <w:rPr>
          <w:rFonts w:ascii="Arial" w:hAnsi="Arial"/>
          <w:b/>
          <w:u w:val="single"/>
          <w:lang w:val="fr-CH"/>
        </w:rPr>
      </w:pPr>
      <w:r w:rsidRPr="00C863DD">
        <w:rPr>
          <w:rFonts w:ascii="Arial" w:hAnsi="Arial"/>
          <w:b/>
          <w:lang w:val="fr-CH"/>
        </w:rPr>
        <w:t>_____________________________________________________________________________</w:t>
      </w:r>
    </w:p>
    <w:p w:rsidR="00C863DD" w:rsidRPr="00C863DD" w:rsidRDefault="00C863DD" w:rsidP="00C863DD">
      <w:pPr>
        <w:tabs>
          <w:tab w:val="left" w:pos="-720"/>
          <w:tab w:val="left" w:pos="425"/>
        </w:tabs>
        <w:rPr>
          <w:rFonts w:ascii="Arial" w:hAnsi="Arial"/>
          <w:b/>
          <w:lang w:val="fr-CH"/>
        </w:rPr>
      </w:pP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numPr>
          <w:ilvl w:val="0"/>
          <w:numId w:val="16"/>
        </w:numPr>
        <w:tabs>
          <w:tab w:val="left" w:pos="-720"/>
        </w:tabs>
        <w:ind w:left="426" w:hanging="426"/>
        <w:rPr>
          <w:rFonts w:ascii="Arial" w:hAnsi="Arial"/>
          <w:lang w:val="fr-CH"/>
        </w:rPr>
      </w:pPr>
      <w:r w:rsidRPr="00C863DD">
        <w:rPr>
          <w:rFonts w:ascii="Arial" w:hAnsi="Arial"/>
          <w:lang w:val="fr-CH"/>
        </w:rPr>
        <w:t>Le concept de formation postgraduée joint au formulaire de demande contient-il les informations suivantes (cf. art. 41 RFP, alinéa 1)?</w:t>
      </w: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nombre de postes de formation spécifique à la discipline et ceux hors discipline a été défini dans une proportion équilibrée par rapport au volume de patients disponibles pour la formation postgraduée.</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nombre de personnes en formation postgraduée est dans une proportion raisonnable par rapport au nombre de formateurs (tuteurs).</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concept explique comment, par qui, quand et où les contenus théoriques et pratiques du programme de formation postgraduée sont enseignés.</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Une partie du concept décrit de façon séparée les contenus de la formation dispensée aux candidats étrangers à la discipline (notamment aux médecins de famille).</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 w:val="left" w:pos="1276"/>
        </w:tabs>
        <w:ind w:left="426"/>
        <w:rPr>
          <w:rFonts w:ascii="Arial" w:hAnsi="Arial"/>
          <w:lang w:val="fr-CH"/>
        </w:rPr>
      </w:pP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t>Le concept décrit la coopération avec d’autres établissements de formation dans le domaine de la formation postgraduée (groupement d’institutions de formation postgraduée ou réseau de formation postgraduée).</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numPr>
          <w:ilvl w:val="0"/>
          <w:numId w:val="16"/>
        </w:numPr>
        <w:tabs>
          <w:tab w:val="left" w:pos="-720"/>
        </w:tabs>
        <w:ind w:left="426" w:hanging="426"/>
        <w:rPr>
          <w:rFonts w:ascii="Arial" w:hAnsi="Arial"/>
          <w:lang w:val="fr-CH"/>
        </w:rPr>
      </w:pPr>
      <w:r w:rsidRPr="00C863DD">
        <w:rPr>
          <w:rFonts w:ascii="Arial" w:hAnsi="Arial"/>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w:t>
      </w:r>
      <w:r w:rsidR="00CC4CFD" w:rsidRPr="00E23F8D">
        <w:rPr>
          <w:rFonts w:ascii="Arial" w:hAnsi="Arial" w:cs="Arial"/>
          <w:szCs w:val="24"/>
          <w:lang w:val="fr-CH"/>
        </w:rPr>
        <w:t xml:space="preserve">(voir sous </w:t>
      </w:r>
      <w:r w:rsidR="00CC4CFD" w:rsidRPr="00653975">
        <w:rPr>
          <w:rFonts w:ascii="Arial" w:hAnsi="Arial" w:cs="Arial"/>
          <w:szCs w:val="24"/>
          <w:lang w:val="fr-CH"/>
        </w:rPr>
        <w:t xml:space="preserve">www.siwf.ch - Formation postgraduée </w:t>
      </w:r>
      <w:r w:rsidR="00545230">
        <w:rPr>
          <w:rFonts w:ascii="Arial" w:hAnsi="Arial" w:cs="Arial"/>
          <w:szCs w:val="24"/>
          <w:lang w:val="fr-CH"/>
        </w:rPr>
        <w:t>–</w:t>
      </w:r>
      <w:r w:rsidR="00CC4CFD" w:rsidRPr="00653975">
        <w:rPr>
          <w:rFonts w:ascii="Arial" w:hAnsi="Arial" w:cs="Arial"/>
          <w:szCs w:val="24"/>
          <w:lang w:val="fr-CH"/>
        </w:rPr>
        <w:t xml:space="preserve"> </w:t>
      </w:r>
      <w:r w:rsidR="00F05463">
        <w:rPr>
          <w:rFonts w:ascii="Arial" w:hAnsi="Arial" w:cs="Arial"/>
          <w:szCs w:val="24"/>
          <w:lang w:val="fr-CH"/>
        </w:rPr>
        <w:t>Établissements de formation postgraduée</w:t>
      </w:r>
      <w:r w:rsidR="00CC4CFD" w:rsidRPr="00653975">
        <w:rPr>
          <w:rFonts w:ascii="Arial" w:hAnsi="Arial" w:cs="Arial"/>
          <w:szCs w:val="24"/>
          <w:lang w:val="fr-CH"/>
        </w:rPr>
        <w:t xml:space="preserve"> </w:t>
      </w:r>
      <w:r w:rsidR="00545230">
        <w:rPr>
          <w:rFonts w:ascii="Arial" w:hAnsi="Arial" w:cs="Arial"/>
          <w:szCs w:val="24"/>
          <w:lang w:val="fr-CH"/>
        </w:rPr>
        <w:t>–</w:t>
      </w:r>
      <w:r w:rsidR="00CC4CFD" w:rsidRPr="00653975">
        <w:rPr>
          <w:rFonts w:ascii="Arial" w:hAnsi="Arial" w:cs="Arial"/>
          <w:szCs w:val="24"/>
          <w:lang w:val="fr-CH"/>
        </w:rPr>
        <w:t xml:space="preserve"> Modèle de contrat de formation postgraduée).</w:t>
      </w:r>
      <w:r w:rsidR="00CC4CFD">
        <w:rPr>
          <w:rFonts w:ascii="Arial" w:hAnsi="Arial" w:cs="Arial"/>
          <w:szCs w:val="24"/>
          <w:lang w:val="fr-CH"/>
        </w:rPr>
        <w:t xml:space="preserve"> </w:t>
      </w:r>
      <w:r w:rsidRPr="00C863DD">
        <w:rPr>
          <w:rFonts w:ascii="Arial" w:hAnsi="Arial"/>
          <w:lang w:val="fr-CH"/>
        </w:rPr>
        <w:t>Le salaire est fixé en fonction des prestations que doit fournir le médecin en formation.</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tabs>
          <w:tab w:val="left" w:pos="-720"/>
          <w:tab w:val="left" w:pos="425"/>
        </w:tabs>
        <w:rPr>
          <w:rFonts w:ascii="Arial" w:hAnsi="Arial"/>
          <w:lang w:val="fr-CH"/>
        </w:rPr>
      </w:pPr>
    </w:p>
    <w:p w:rsidR="00C863DD" w:rsidRPr="00C863DD" w:rsidRDefault="00C863DD" w:rsidP="00C863DD">
      <w:pPr>
        <w:numPr>
          <w:ilvl w:val="0"/>
          <w:numId w:val="16"/>
        </w:numPr>
        <w:tabs>
          <w:tab w:val="left" w:pos="-720"/>
        </w:tabs>
        <w:ind w:left="426" w:hanging="426"/>
        <w:rPr>
          <w:rFonts w:ascii="Arial" w:hAnsi="Arial"/>
          <w:lang w:val="fr-CH"/>
        </w:rPr>
      </w:pPr>
      <w:r w:rsidRPr="00C863DD">
        <w:rPr>
          <w:rFonts w:ascii="Arial" w:hAnsi="Arial"/>
          <w:lang w:val="fr-CH"/>
        </w:rPr>
        <w:t>Les formateurs sont-ils au bénéfice d’une formation pédagogique et utilisent-ils les offres «Teach the Teacher».</w:t>
      </w:r>
    </w:p>
    <w:p w:rsidR="00C863DD" w:rsidRPr="00C863DD" w:rsidRDefault="00C863DD" w:rsidP="00C863DD">
      <w:pPr>
        <w:tabs>
          <w:tab w:val="left" w:pos="-720"/>
          <w:tab w:val="left" w:pos="425"/>
          <w:tab w:val="left" w:pos="1276"/>
        </w:tabs>
        <w:ind w:left="426"/>
        <w:rPr>
          <w:rFonts w:ascii="Arial" w:hAnsi="Arial"/>
          <w:lang w:val="fr-CH"/>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oui</w:t>
      </w:r>
      <w:r w:rsidRPr="00C863DD">
        <w:rPr>
          <w:rFonts w:ascii="Arial" w:hAnsi="Arial"/>
          <w:lang w:val="fr-CH"/>
        </w:rPr>
        <w:tab/>
      </w:r>
      <w:r w:rsidRPr="00C863DD">
        <w:rPr>
          <w:rFonts w:ascii="Arial" w:hAnsi="Arial"/>
          <w:lang w:val="fr-CH"/>
        </w:rPr>
        <w:fldChar w:fldCharType="begin">
          <w:ffData>
            <w:name w:val="Kontrollkästchen44"/>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r w:rsidRPr="00C863DD">
        <w:rPr>
          <w:rFonts w:ascii="Arial" w:hAnsi="Arial"/>
          <w:lang w:val="fr-CH"/>
        </w:rPr>
        <w:t xml:space="preserve"> non</w:t>
      </w:r>
    </w:p>
    <w:p w:rsidR="00DD62E9" w:rsidRPr="00DD62E9" w:rsidRDefault="00C8033E" w:rsidP="00DD62E9">
      <w:pPr>
        <w:tabs>
          <w:tab w:val="left" w:pos="-720"/>
        </w:tabs>
        <w:rPr>
          <w:rFonts w:ascii="Arial" w:hAnsi="Arial" w:cs="Arial"/>
          <w:b/>
          <w:sz w:val="24"/>
          <w:szCs w:val="24"/>
          <w:lang w:val="fr-FR"/>
        </w:rPr>
      </w:pPr>
      <w:r>
        <w:rPr>
          <w:rFonts w:ascii="Arial" w:hAnsi="Arial" w:cs="Arial"/>
          <w:lang w:val="fr-FR"/>
        </w:rPr>
        <w:br w:type="page"/>
      </w:r>
      <w:r w:rsidR="00DD62E9" w:rsidRPr="00DD62E9">
        <w:rPr>
          <w:rFonts w:ascii="Arial" w:hAnsi="Arial" w:cs="Arial"/>
          <w:b/>
          <w:sz w:val="24"/>
          <w:szCs w:val="24"/>
          <w:lang w:val="fr-FR"/>
        </w:rPr>
        <w:lastRenderedPageBreak/>
        <w:t xml:space="preserve">Critères selon le chiffre 5 du programme de formation postgraduée «Critères de classification des établissements de formation postgraduée en </w:t>
      </w:r>
      <w:r w:rsidR="00DD62E9">
        <w:rPr>
          <w:rFonts w:ascii="Arial" w:hAnsi="Arial" w:cs="Arial"/>
          <w:b/>
          <w:sz w:val="24"/>
          <w:szCs w:val="24"/>
          <w:lang w:val="fr-FR"/>
        </w:rPr>
        <w:t>m</w:t>
      </w:r>
      <w:r w:rsidR="00DD62E9" w:rsidRPr="00DD62E9">
        <w:rPr>
          <w:rFonts w:ascii="Arial" w:hAnsi="Arial" w:cs="Arial"/>
          <w:b/>
          <w:sz w:val="24"/>
          <w:szCs w:val="24"/>
          <w:lang w:val="fr-FR"/>
        </w:rPr>
        <w:t>édecine physique et réadaptation»</w:t>
      </w:r>
    </w:p>
    <w:p w:rsidR="00DD62E9" w:rsidRPr="00DD62E9" w:rsidRDefault="00DD62E9" w:rsidP="00DD62E9">
      <w:pPr>
        <w:tabs>
          <w:tab w:val="left" w:pos="-720"/>
        </w:tabs>
        <w:rPr>
          <w:rFonts w:ascii="Arial" w:hAnsi="Arial" w:cs="Arial"/>
          <w:u w:val="single"/>
          <w:lang w:val="fr-FR"/>
        </w:rPr>
      </w:pPr>
      <w:r w:rsidRPr="00DD62E9">
        <w:rPr>
          <w:rFonts w:ascii="Arial" w:hAnsi="Arial" w:cs="Arial"/>
          <w:lang w:val="fr-FR"/>
        </w:rPr>
        <w:t>_____________________________________________________________________________</w:t>
      </w:r>
    </w:p>
    <w:p w:rsidR="00DD62E9" w:rsidRPr="00DD62E9" w:rsidRDefault="00DD62E9" w:rsidP="00DD62E9">
      <w:pPr>
        <w:tabs>
          <w:tab w:val="left" w:pos="-720"/>
          <w:tab w:val="left" w:pos="425"/>
        </w:tabs>
        <w:rPr>
          <w:rFonts w:ascii="Arial" w:hAnsi="Arial" w:cs="Arial"/>
          <w:lang w:val="fr-FR"/>
        </w:rPr>
      </w:pPr>
    </w:p>
    <w:p w:rsidR="00DD62E9" w:rsidRPr="00BC4054" w:rsidRDefault="00DD62E9" w:rsidP="00DD62E9">
      <w:pPr>
        <w:tabs>
          <w:tab w:val="left" w:pos="-720"/>
          <w:tab w:val="left" w:pos="425"/>
        </w:tabs>
        <w:rPr>
          <w:rFonts w:ascii="Arial" w:hAnsi="Arial" w:cs="Arial"/>
          <w:b/>
          <w:bCs/>
          <w:lang w:val="fr-FR"/>
        </w:rPr>
      </w:pPr>
      <w:r w:rsidRPr="00BC4054">
        <w:rPr>
          <w:rFonts w:ascii="Arial" w:hAnsi="Arial" w:cs="Arial"/>
          <w:b/>
          <w:bCs/>
          <w:lang w:val="fr-FR"/>
        </w:rPr>
        <w:t>Exigences posées à tous les établissements de formation postgraduée</w:t>
      </w: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 xml:space="preserve">Votre établissement de formation postgraduée reconnus est dirigé par un médecin détenteur d’un titre de spécialiste en </w:t>
      </w:r>
      <w:r>
        <w:rPr>
          <w:rFonts w:ascii="Arial" w:hAnsi="Arial" w:cs="Arial"/>
          <w:lang w:val="fr-FR"/>
        </w:rPr>
        <w:t>m</w:t>
      </w:r>
      <w:r w:rsidRPr="00DD62E9">
        <w:rPr>
          <w:rFonts w:ascii="Arial" w:hAnsi="Arial" w:cs="Arial"/>
          <w:lang w:val="fr-FR"/>
        </w:rPr>
        <w:t>édecine physique et réadaptation (des conditions analogues peuvent suffire exceptionnellement selon l’art. 39, al. 2, RFP).</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Vous comme responsable de l’établissement devez veiller à ce que le programme de formation postgraduée soit observé strictement.</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Vous comme responsable de l’établissement attestez avoir accompli la formation continue obligatoire (art. 39 RFP).</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pStyle w:val="Default"/>
        <w:tabs>
          <w:tab w:val="left" w:pos="851"/>
        </w:tabs>
        <w:rPr>
          <w:sz w:val="23"/>
          <w:szCs w:val="23"/>
          <w:lang w:val="fr-FR"/>
        </w:rPr>
      </w:pPr>
      <w:r w:rsidRPr="00DD62E9">
        <w:rPr>
          <w:sz w:val="23"/>
          <w:szCs w:val="23"/>
          <w:lang w:val="fr-FR"/>
        </w:rPr>
        <w:t xml:space="preserve">Au moins 3 revues spécialisées du domaine de réadaptation pratiqué doivent être à la dis-position des médecins en formation postgraduée et ceci de manière permanente sous forme de textes imprimés et/ou d’éditions plein texte en ligne. Un ordinateur avec liaison internet à haut débit doit être à disposition sur la place de travail ou à proximité immédiate. Pour les articles, les journaux et les livres ne se trouvant pas dans l’établissement de formation post-graduée, la possibilité d’accéder à une bibliothèque qui pratique le prêt à distance doit être assurée. </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Votre établissement de formation postgraduée doit offrir la possibilité aux médecins-assistants de pouvoir suivre, pendant leurs heures de travail, les cours qui leur sont exigés (chiffre 2.2).</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DD62E9" w:rsidRPr="00DD62E9" w:rsidRDefault="00DD62E9" w:rsidP="00DD62E9">
      <w:pPr>
        <w:tabs>
          <w:tab w:val="left" w:pos="-720"/>
          <w:tab w:val="left" w:pos="851"/>
        </w:tabs>
        <w:rPr>
          <w:rFonts w:ascii="Arial" w:hAnsi="Arial" w:cs="Arial"/>
          <w:lang w:val="fr-FR"/>
        </w:rPr>
      </w:pPr>
      <w:r w:rsidRPr="00DD62E9">
        <w:rPr>
          <w:rFonts w:ascii="Arial" w:hAnsi="Arial" w:cs="Arial"/>
          <w:lang w:val="fr-FR"/>
        </w:rPr>
        <w:t>Votre établissement de formation postgraduée effectue 4x par an des évaluations en milieu de travail leur permettant d’analyser la situation de la formation postgraduée.</w:t>
      </w:r>
    </w:p>
    <w:p w:rsidR="00DD62E9" w:rsidRPr="00DD62E9" w:rsidRDefault="00DD62E9" w:rsidP="00DD62E9">
      <w:pPr>
        <w:tabs>
          <w:tab w:val="left" w:pos="-720"/>
          <w:tab w:val="left" w:pos="851"/>
        </w:tabs>
        <w:rPr>
          <w:rFonts w:ascii="Arial" w:hAnsi="Arial" w:cs="Arial"/>
          <w:lang w:val="fr-FR"/>
        </w:rPr>
      </w:pPr>
      <w:r w:rsidRPr="00E24E6E">
        <w:rPr>
          <w:rFonts w:ascii="Arial" w:hAnsi="Arial" w:cs="Arial"/>
        </w:rPr>
        <w:fldChar w:fldCharType="begin">
          <w:ffData>
            <w:name w:val="Kontrollkästchen45"/>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oui</w:t>
      </w:r>
      <w:r w:rsidRPr="00DD62E9">
        <w:rPr>
          <w:rFonts w:ascii="Arial" w:hAnsi="Arial" w:cs="Arial"/>
          <w:lang w:val="fr-FR"/>
        </w:rPr>
        <w:tab/>
      </w:r>
      <w:r w:rsidRPr="00E24E6E">
        <w:rPr>
          <w:rFonts w:ascii="Arial" w:hAnsi="Arial" w:cs="Arial"/>
        </w:rPr>
        <w:fldChar w:fldCharType="begin">
          <w:ffData>
            <w:name w:val="Kontrollkästchen44"/>
            <w:enabled/>
            <w:calcOnExit w:val="0"/>
            <w:checkBox>
              <w:sizeAuto/>
              <w:default w:val="0"/>
            </w:checkBox>
          </w:ffData>
        </w:fldChar>
      </w:r>
      <w:r w:rsidRPr="00DD62E9">
        <w:rPr>
          <w:rFonts w:ascii="Arial" w:hAnsi="Arial" w:cs="Arial"/>
          <w:lang w:val="fr-FR"/>
        </w:rPr>
        <w:instrText xml:space="preserve"> FORMCHECKBOX </w:instrText>
      </w:r>
      <w:r>
        <w:rPr>
          <w:rFonts w:ascii="Arial" w:hAnsi="Arial" w:cs="Arial"/>
        </w:rPr>
      </w:r>
      <w:r>
        <w:rPr>
          <w:rFonts w:ascii="Arial" w:hAnsi="Arial" w:cs="Arial"/>
        </w:rPr>
        <w:fldChar w:fldCharType="separate"/>
      </w:r>
      <w:r w:rsidRPr="00E24E6E">
        <w:rPr>
          <w:rFonts w:ascii="Arial" w:hAnsi="Arial" w:cs="Arial"/>
        </w:rPr>
        <w:fldChar w:fldCharType="end"/>
      </w:r>
      <w:r w:rsidRPr="00DD62E9">
        <w:rPr>
          <w:rFonts w:ascii="Arial" w:hAnsi="Arial" w:cs="Arial"/>
          <w:lang w:val="fr-FR"/>
        </w:rPr>
        <w:t xml:space="preserve"> non</w:t>
      </w:r>
    </w:p>
    <w:p w:rsidR="00DD62E9" w:rsidRPr="00DD62E9" w:rsidRDefault="00DD62E9" w:rsidP="00DD62E9">
      <w:pPr>
        <w:tabs>
          <w:tab w:val="left" w:pos="-720"/>
          <w:tab w:val="left" w:pos="851"/>
        </w:tabs>
        <w:rPr>
          <w:rFonts w:ascii="Arial" w:hAnsi="Arial" w:cs="Arial"/>
          <w:lang w:val="fr-FR"/>
        </w:rPr>
      </w:pPr>
    </w:p>
    <w:p w:rsidR="00C8033E" w:rsidRPr="008A30BE" w:rsidRDefault="00C8033E" w:rsidP="008A30BE">
      <w:pPr>
        <w:rPr>
          <w:rFonts w:ascii="Arial" w:hAnsi="Arial" w:cs="Arial"/>
          <w:lang w:val="fr-FR"/>
        </w:rPr>
      </w:pPr>
      <w:r w:rsidRPr="008A30BE">
        <w:rPr>
          <w:rFonts w:ascii="Arial" w:hAnsi="Arial" w:cs="Arial"/>
          <w:b/>
          <w:lang w:val="fr-FR"/>
        </w:rPr>
        <w:lastRenderedPageBreak/>
        <w:t>Institutions hospitalières de réadaptation musculo-squelettique</w:t>
      </w:r>
      <w:r w:rsidR="008A30BE">
        <w:rPr>
          <w:rFonts w:ascii="Arial" w:hAnsi="Arial" w:cs="Arial"/>
          <w:b/>
          <w:lang w:val="fr-FR"/>
        </w:rPr>
        <w:t xml:space="preserve"> (voir chiffre 5.4.1 du programme de formation postgraduée)</w:t>
      </w:r>
    </w:p>
    <w:p w:rsidR="00C8033E" w:rsidRPr="008618E7" w:rsidRDefault="00C8033E" w:rsidP="00C8033E">
      <w:pPr>
        <w:tabs>
          <w:tab w:val="left" w:pos="-720"/>
          <w:tab w:val="left" w:pos="425"/>
        </w:tabs>
        <w:rPr>
          <w:rFonts w:ascii="Arial" w:hAnsi="Arial" w:cs="Arial"/>
          <w:lang w:val="fr-F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2407"/>
        <w:gridCol w:w="2420"/>
      </w:tblGrid>
      <w:tr w:rsidR="00C8033E" w:rsidRPr="00D73A56" w:rsidTr="00C8033E">
        <w:tc>
          <w:tcPr>
            <w:tcW w:w="5096" w:type="dxa"/>
          </w:tcPr>
          <w:p w:rsidR="00C8033E" w:rsidRPr="00C8033E" w:rsidRDefault="00C8033E" w:rsidP="00C8033E">
            <w:pPr>
              <w:spacing w:line="280" w:lineRule="atLeast"/>
              <w:jc w:val="both"/>
              <w:rPr>
                <w:rFonts w:ascii="Arial" w:hAnsi="Arial" w:cs="Arial"/>
                <w:lang w:val="fr-FR"/>
              </w:rPr>
            </w:pPr>
            <w:r w:rsidRPr="00C8033E">
              <w:rPr>
                <w:rFonts w:ascii="Arial" w:hAnsi="Arial" w:cs="Arial"/>
                <w:lang w:val="fr-FR"/>
              </w:rPr>
              <w:t>Caractéristiques de l’établissement de formation postgraduée</w:t>
            </w:r>
          </w:p>
        </w:tc>
        <w:tc>
          <w:tcPr>
            <w:tcW w:w="4827" w:type="dxa"/>
            <w:gridSpan w:val="2"/>
          </w:tcPr>
          <w:p w:rsidR="00C8033E" w:rsidRPr="00D73A56" w:rsidRDefault="00C8033E" w:rsidP="00C8033E">
            <w:pPr>
              <w:tabs>
                <w:tab w:val="left" w:pos="851"/>
              </w:tabs>
              <w:spacing w:line="280" w:lineRule="atLeast"/>
              <w:jc w:val="center"/>
              <w:rPr>
                <w:rFonts w:ascii="Arial" w:hAnsi="Arial" w:cs="Arial"/>
              </w:rPr>
            </w:pPr>
            <w:r w:rsidRPr="00D73A56">
              <w:rPr>
                <w:rFonts w:ascii="Arial" w:hAnsi="Arial" w:cs="Arial"/>
              </w:rPr>
              <w:t>Catégorie (reconnaissance max.)</w:t>
            </w:r>
          </w:p>
        </w:tc>
      </w:tr>
      <w:tr w:rsidR="00C8033E" w:rsidRPr="00D73A56" w:rsidTr="00C8033E">
        <w:tc>
          <w:tcPr>
            <w:tcW w:w="5096" w:type="dxa"/>
          </w:tcPr>
          <w:p w:rsidR="00C8033E" w:rsidRPr="00D73A56" w:rsidRDefault="00C8033E" w:rsidP="00C8033E">
            <w:pPr>
              <w:spacing w:line="280" w:lineRule="atLeast"/>
              <w:jc w:val="both"/>
              <w:rPr>
                <w:rFonts w:ascii="Arial" w:hAnsi="Arial" w:cs="Arial"/>
                <w:b/>
              </w:rPr>
            </w:pPr>
          </w:p>
        </w:tc>
        <w:tc>
          <w:tcPr>
            <w:tcW w:w="2407" w:type="dxa"/>
          </w:tcPr>
          <w:p w:rsidR="00C8033E" w:rsidRPr="00D73A56" w:rsidRDefault="00C8033E" w:rsidP="00C8033E">
            <w:pPr>
              <w:spacing w:line="280" w:lineRule="atLeast"/>
              <w:jc w:val="center"/>
              <w:rPr>
                <w:rFonts w:ascii="Arial" w:hAnsi="Arial" w:cs="Arial"/>
                <w:b/>
                <w:bCs/>
                <w:iCs/>
              </w:rPr>
            </w:pPr>
            <w:r w:rsidRPr="00D73A56">
              <w:rPr>
                <w:rFonts w:ascii="Arial" w:hAnsi="Arial" w:cs="Arial"/>
                <w:b/>
                <w:bCs/>
                <w:iCs/>
              </w:rPr>
              <w:t>Catégorie A (2 ans)</w:t>
            </w:r>
          </w:p>
        </w:tc>
        <w:tc>
          <w:tcPr>
            <w:tcW w:w="2420" w:type="dxa"/>
          </w:tcPr>
          <w:p w:rsidR="00C8033E" w:rsidRPr="00D73A56" w:rsidRDefault="00C8033E" w:rsidP="00C8033E">
            <w:pPr>
              <w:spacing w:line="280" w:lineRule="atLeast"/>
              <w:jc w:val="center"/>
              <w:rPr>
                <w:rFonts w:ascii="Arial" w:hAnsi="Arial" w:cs="Arial"/>
                <w:b/>
                <w:bCs/>
                <w:iCs/>
              </w:rPr>
            </w:pPr>
            <w:r w:rsidRPr="00D73A56">
              <w:rPr>
                <w:rFonts w:ascii="Arial" w:hAnsi="Arial" w:cs="Arial"/>
                <w:b/>
                <w:bCs/>
                <w:iCs/>
              </w:rPr>
              <w:t>Catégorie B (1 an)</w:t>
            </w:r>
          </w:p>
        </w:tc>
      </w:tr>
      <w:tr w:rsidR="00C8033E" w:rsidRPr="00D73A56" w:rsidTr="00C8033E">
        <w:tc>
          <w:tcPr>
            <w:tcW w:w="5096" w:type="dxa"/>
          </w:tcPr>
          <w:p w:rsidR="00C8033E" w:rsidRPr="00C8033E" w:rsidRDefault="00C8033E" w:rsidP="00C8033E">
            <w:pPr>
              <w:spacing w:line="280" w:lineRule="atLeast"/>
              <w:jc w:val="both"/>
              <w:rPr>
                <w:rFonts w:ascii="Arial" w:hAnsi="Arial" w:cs="Arial"/>
                <w:lang w:val="fr-FR"/>
              </w:rPr>
            </w:pPr>
            <w:r w:rsidRPr="00C8033E">
              <w:rPr>
                <w:rFonts w:ascii="Arial" w:hAnsi="Arial" w:cs="Arial"/>
                <w:lang w:val="fr-FR"/>
              </w:rPr>
              <w:t>Responsable de l’établissement de formation postgraduée avec titre de spécialiste en médecine physique et réadaptation, employé à plein temps (au minimum 80</w:t>
            </w:r>
            <w:r w:rsidRPr="00C8033E">
              <w:rPr>
                <w:lang w:val="fr-FR"/>
              </w:rPr>
              <w:t> </w:t>
            </w:r>
            <w:r w:rsidRPr="00C8033E">
              <w:rPr>
                <w:rFonts w:ascii="Arial" w:hAnsi="Arial" w:cs="Arial"/>
                <w:lang w:val="fr-FR"/>
              </w:rPr>
              <w:t>% d’un équivalent plein temps) dans cette discipline (possibilité de partage de poste entre deux coresponsables, le taux d’activité cumulé des deux doit alors être au moins 100 % d’un équivalent plein temps)</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r>
      <w:tr w:rsidR="00C8033E" w:rsidRPr="00D73A56" w:rsidTr="00C8033E">
        <w:tc>
          <w:tcPr>
            <w:tcW w:w="5096" w:type="dxa"/>
          </w:tcPr>
          <w:p w:rsidR="00C8033E" w:rsidRPr="00C8033E" w:rsidRDefault="00C8033E" w:rsidP="00C8033E">
            <w:pPr>
              <w:tabs>
                <w:tab w:val="left" w:pos="851"/>
              </w:tabs>
              <w:spacing w:line="280" w:lineRule="atLeast"/>
              <w:rPr>
                <w:rFonts w:ascii="Arial" w:hAnsi="Arial" w:cs="Arial"/>
                <w:lang w:val="fr-FR"/>
              </w:rPr>
            </w:pPr>
            <w:r w:rsidRPr="00C8033E">
              <w:rPr>
                <w:rFonts w:ascii="Arial" w:hAnsi="Arial" w:cs="Arial"/>
                <w:lang w:val="fr-FR"/>
              </w:rPr>
              <w:t>Responsable remplaçant avec titre de spécialiste en médecine physique et réadaptation, employé à plein temps (au minimum 80 % d’un équivalent plein temps) dans cette discipline (possibilité de partage de poste entre deux coresponsables remplaçants, le taux d’activité cumulé des deux doit alors être au moins 100 % d’un équivalent plein temps)</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vAlign w:val="center"/>
          </w:tcPr>
          <w:p w:rsidR="00C8033E" w:rsidRPr="00D73A56" w:rsidRDefault="00C8033E" w:rsidP="00C8033E">
            <w:pPr>
              <w:spacing w:line="280" w:lineRule="atLeast"/>
              <w:jc w:val="center"/>
              <w:rPr>
                <w:rFonts w:ascii="Arial" w:hAnsi="Arial" w:cs="Arial"/>
              </w:rPr>
            </w:pPr>
            <w:r w:rsidRPr="00D73A56">
              <w:rPr>
                <w:rFonts w:ascii="Arial" w:hAnsi="Arial" w:cs="Arial"/>
              </w:rPr>
              <w:t>-</w:t>
            </w:r>
          </w:p>
        </w:tc>
      </w:tr>
      <w:tr w:rsidR="00C8033E" w:rsidRPr="00D73A56" w:rsidTr="00C8033E">
        <w:tc>
          <w:tcPr>
            <w:tcW w:w="5096" w:type="dxa"/>
          </w:tcPr>
          <w:p w:rsidR="00C8033E" w:rsidRPr="00D73A56" w:rsidRDefault="00C8033E" w:rsidP="00C8033E">
            <w:pPr>
              <w:spacing w:line="280" w:lineRule="atLeast"/>
              <w:jc w:val="both"/>
              <w:rPr>
                <w:rFonts w:ascii="Arial" w:hAnsi="Arial" w:cs="Arial"/>
              </w:rPr>
            </w:pPr>
            <w:r w:rsidRPr="00D73A56">
              <w:rPr>
                <w:rFonts w:ascii="Arial" w:hAnsi="Arial" w:cs="Arial"/>
              </w:rPr>
              <w:t>Physiothérapie institutionnalisée</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r>
      <w:tr w:rsidR="00C8033E" w:rsidRPr="00D73A56" w:rsidTr="00C8033E">
        <w:tc>
          <w:tcPr>
            <w:tcW w:w="5096" w:type="dxa"/>
          </w:tcPr>
          <w:p w:rsidR="00C8033E" w:rsidRPr="00C8033E" w:rsidRDefault="00C8033E" w:rsidP="00C8033E">
            <w:pPr>
              <w:spacing w:line="280" w:lineRule="atLeast"/>
              <w:jc w:val="both"/>
              <w:rPr>
                <w:rFonts w:ascii="Arial" w:hAnsi="Arial" w:cs="Arial"/>
                <w:lang w:val="fr-FR"/>
              </w:rPr>
            </w:pPr>
            <w:r w:rsidRPr="00C8033E">
              <w:rPr>
                <w:rFonts w:ascii="Arial" w:hAnsi="Arial" w:cs="Arial"/>
                <w:lang w:val="fr-FR"/>
              </w:rPr>
              <w:t>Admissions hospitalières par poste de formation postgraduée et par an</w:t>
            </w:r>
          </w:p>
        </w:tc>
        <w:tc>
          <w:tcPr>
            <w:tcW w:w="2407" w:type="dxa"/>
            <w:vAlign w:val="center"/>
          </w:tcPr>
          <w:p w:rsidR="00C8033E" w:rsidRPr="00D73A56" w:rsidRDefault="00C8033E" w:rsidP="00C8033E">
            <w:pPr>
              <w:spacing w:line="280" w:lineRule="atLeast"/>
              <w:jc w:val="center"/>
              <w:rPr>
                <w:rFonts w:ascii="Arial" w:hAnsi="Arial" w:cs="Arial"/>
              </w:rPr>
            </w:pP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tc>
        <w:tc>
          <w:tcPr>
            <w:tcW w:w="2420" w:type="dxa"/>
            <w:vAlign w:val="center"/>
          </w:tcPr>
          <w:p w:rsidR="00C8033E" w:rsidRPr="00D73A56" w:rsidRDefault="00C8033E" w:rsidP="00C8033E">
            <w:pPr>
              <w:spacing w:line="280" w:lineRule="atLeast"/>
              <w:jc w:val="center"/>
              <w:rPr>
                <w:rFonts w:ascii="Arial" w:hAnsi="Arial" w:cs="Arial"/>
              </w:rPr>
            </w:pP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tc>
      </w:tr>
      <w:tr w:rsidR="00C8033E" w:rsidRPr="00DD62E9" w:rsidTr="00C8033E">
        <w:tc>
          <w:tcPr>
            <w:tcW w:w="5096" w:type="dxa"/>
          </w:tcPr>
          <w:p w:rsidR="00C8033E" w:rsidRPr="00C8033E" w:rsidRDefault="00C8033E" w:rsidP="00C8033E">
            <w:pPr>
              <w:spacing w:line="280" w:lineRule="atLeast"/>
              <w:jc w:val="both"/>
              <w:rPr>
                <w:rFonts w:ascii="Arial" w:hAnsi="Arial" w:cs="Arial"/>
                <w:lang w:val="fr-FR"/>
              </w:rPr>
            </w:pPr>
            <w:r w:rsidRPr="00C8033E">
              <w:rPr>
                <w:rFonts w:ascii="Arial" w:hAnsi="Arial" w:cs="Arial"/>
                <w:lang w:val="fr-FR"/>
              </w:rPr>
              <w:t xml:space="preserve">Service de psychologie dans l’établissement </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Pr>
          <w:p w:rsidR="00C8033E" w:rsidRPr="00C8033E" w:rsidRDefault="00C8033E" w:rsidP="00C8033E">
            <w:pPr>
              <w:spacing w:line="280" w:lineRule="atLeast"/>
              <w:jc w:val="center"/>
              <w:rPr>
                <w:rFonts w:ascii="Arial" w:hAnsi="Arial" w:cs="Arial"/>
                <w:lang w:val="fr-FR"/>
              </w:rPr>
            </w:pPr>
            <w:r w:rsidRPr="00C8033E">
              <w:rPr>
                <w:rFonts w:ascii="Arial" w:hAnsi="Arial" w:cs="Arial"/>
                <w:lang w:val="fr-FR"/>
              </w:rPr>
              <w:t>- ,</w:t>
            </w:r>
          </w:p>
          <w:p w:rsidR="00C8033E" w:rsidRPr="00C8033E" w:rsidRDefault="00C8033E" w:rsidP="00C8033E">
            <w:pPr>
              <w:spacing w:line="280" w:lineRule="atLeast"/>
              <w:jc w:val="center"/>
              <w:rPr>
                <w:rFonts w:ascii="Arial" w:hAnsi="Arial" w:cs="Arial"/>
                <w:lang w:val="fr-FR"/>
              </w:rPr>
            </w:pPr>
            <w:r w:rsidRPr="00C8033E">
              <w:rPr>
                <w:rFonts w:ascii="Arial" w:hAnsi="Arial" w:cs="Arial"/>
                <w:lang w:val="fr-FR"/>
              </w:rPr>
              <w:t>interventions organisées de professionnels externes</w:t>
            </w:r>
          </w:p>
        </w:tc>
      </w:tr>
      <w:tr w:rsidR="00C8033E" w:rsidRPr="00DD62E9" w:rsidTr="00C8033E">
        <w:tc>
          <w:tcPr>
            <w:tcW w:w="5096" w:type="dxa"/>
          </w:tcPr>
          <w:p w:rsidR="00C8033E" w:rsidRPr="00D73A56" w:rsidRDefault="00C8033E" w:rsidP="00C8033E">
            <w:pPr>
              <w:spacing w:line="280" w:lineRule="atLeast"/>
              <w:jc w:val="both"/>
              <w:rPr>
                <w:rFonts w:ascii="Arial" w:hAnsi="Arial" w:cs="Arial"/>
              </w:rPr>
            </w:pPr>
            <w:r w:rsidRPr="00D73A56">
              <w:rPr>
                <w:rFonts w:ascii="Arial" w:hAnsi="Arial" w:cs="Arial"/>
              </w:rPr>
              <w:t>Service social dans l’établissement</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Pr>
          <w:p w:rsidR="00C8033E" w:rsidRPr="00C8033E" w:rsidRDefault="00C8033E" w:rsidP="00C8033E">
            <w:pPr>
              <w:spacing w:line="280" w:lineRule="atLeast"/>
              <w:jc w:val="center"/>
              <w:rPr>
                <w:rFonts w:ascii="Arial" w:hAnsi="Arial" w:cs="Arial"/>
                <w:lang w:val="fr-FR"/>
              </w:rPr>
            </w:pPr>
            <w:r w:rsidRPr="00C8033E">
              <w:rPr>
                <w:rFonts w:ascii="Arial" w:hAnsi="Arial" w:cs="Arial"/>
                <w:lang w:val="fr-FR"/>
              </w:rPr>
              <w:t>- ,</w:t>
            </w:r>
          </w:p>
          <w:p w:rsidR="00C8033E" w:rsidRPr="00C8033E" w:rsidRDefault="00C8033E" w:rsidP="00C8033E">
            <w:pPr>
              <w:spacing w:line="280" w:lineRule="atLeast"/>
              <w:jc w:val="center"/>
              <w:rPr>
                <w:rFonts w:ascii="Arial" w:hAnsi="Arial" w:cs="Arial"/>
                <w:lang w:val="fr-FR"/>
              </w:rPr>
            </w:pPr>
            <w:r w:rsidRPr="00C8033E">
              <w:rPr>
                <w:rFonts w:ascii="Arial" w:hAnsi="Arial" w:cs="Arial"/>
                <w:lang w:val="fr-FR"/>
              </w:rPr>
              <w:t>interventions organisées de professionnels externes</w:t>
            </w:r>
          </w:p>
        </w:tc>
      </w:tr>
      <w:tr w:rsidR="00C8033E" w:rsidRPr="00D73A56" w:rsidTr="00C8033E">
        <w:tc>
          <w:tcPr>
            <w:tcW w:w="5096" w:type="dxa"/>
          </w:tcPr>
          <w:p w:rsidR="00C8033E" w:rsidRPr="00D73A56" w:rsidRDefault="00C8033E" w:rsidP="00C8033E">
            <w:pPr>
              <w:spacing w:line="280" w:lineRule="atLeast"/>
              <w:jc w:val="both"/>
              <w:rPr>
                <w:rFonts w:ascii="Arial" w:hAnsi="Arial" w:cs="Arial"/>
              </w:rPr>
            </w:pPr>
            <w:r w:rsidRPr="00D73A56">
              <w:rPr>
                <w:rFonts w:ascii="Arial" w:hAnsi="Arial" w:cs="Arial"/>
              </w:rPr>
              <w:t>Ergothérapie dans l’établissement</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r>
      <w:tr w:rsidR="00C8033E" w:rsidRPr="00DD62E9" w:rsidTr="00C8033E">
        <w:tc>
          <w:tcPr>
            <w:tcW w:w="5096" w:type="dxa"/>
          </w:tcPr>
          <w:p w:rsidR="00C8033E" w:rsidRPr="00D73A56" w:rsidRDefault="00C8033E" w:rsidP="00C8033E">
            <w:pPr>
              <w:spacing w:line="280" w:lineRule="atLeast"/>
              <w:rPr>
                <w:rFonts w:ascii="Arial" w:hAnsi="Arial" w:cs="Arial"/>
              </w:rPr>
            </w:pPr>
            <w:r w:rsidRPr="00D73A56">
              <w:rPr>
                <w:rFonts w:ascii="Arial" w:hAnsi="Arial" w:cs="Arial"/>
              </w:rPr>
              <w:t xml:space="preserve">Colloques interprofessionnels d’orthopédie technique </w:t>
            </w:r>
          </w:p>
        </w:tc>
        <w:tc>
          <w:tcPr>
            <w:tcW w:w="2407" w:type="dxa"/>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vAlign w:val="center"/>
          </w:tcPr>
          <w:p w:rsidR="00C8033E" w:rsidRPr="00C8033E" w:rsidRDefault="00C8033E" w:rsidP="00C8033E">
            <w:pPr>
              <w:spacing w:line="280" w:lineRule="atLeast"/>
              <w:jc w:val="center"/>
              <w:rPr>
                <w:rFonts w:ascii="Arial" w:hAnsi="Arial" w:cs="Arial"/>
                <w:lang w:val="fr-FR"/>
              </w:rPr>
            </w:pPr>
            <w:r w:rsidRPr="00C8033E">
              <w:rPr>
                <w:rFonts w:ascii="Arial" w:hAnsi="Arial" w:cs="Arial"/>
                <w:lang w:val="fr-FR"/>
              </w:rPr>
              <w:t>organisés avec des intervenants professionnels externes</w:t>
            </w:r>
            <w:r w:rsidRPr="00C8033E" w:rsidDel="00F6776D">
              <w:rPr>
                <w:rFonts w:ascii="Arial" w:hAnsi="Arial" w:cs="Arial"/>
                <w:lang w:val="fr-FR"/>
              </w:rPr>
              <w:t xml:space="preserve"> </w:t>
            </w:r>
          </w:p>
        </w:tc>
      </w:tr>
      <w:tr w:rsidR="00C8033E" w:rsidRPr="00D73A56" w:rsidTr="00C8033E">
        <w:tc>
          <w:tcPr>
            <w:tcW w:w="5096" w:type="dxa"/>
            <w:tcBorders>
              <w:top w:val="single" w:sz="4" w:space="0" w:color="auto"/>
              <w:left w:val="single" w:sz="4" w:space="0" w:color="auto"/>
              <w:bottom w:val="single" w:sz="4" w:space="0" w:color="auto"/>
              <w:right w:val="single" w:sz="4" w:space="0" w:color="auto"/>
            </w:tcBorders>
          </w:tcPr>
          <w:p w:rsidR="00C8033E" w:rsidRPr="00C8033E" w:rsidRDefault="00C8033E" w:rsidP="00C8033E">
            <w:pPr>
              <w:spacing w:line="280" w:lineRule="atLeast"/>
              <w:rPr>
                <w:rFonts w:ascii="Arial" w:hAnsi="Arial" w:cs="Arial"/>
                <w:lang w:val="fr-FR"/>
              </w:rPr>
            </w:pPr>
            <w:r w:rsidRPr="00C8033E">
              <w:rPr>
                <w:rFonts w:ascii="Arial" w:hAnsi="Arial" w:cs="Arial"/>
                <w:lang w:val="fr-FR"/>
              </w:rPr>
              <w:t>Transmission des compétences nécessaires à la prise en charge autonome de patients dans le cadre d’un programme de réadaptation structuré selon la CIF</w:t>
            </w:r>
          </w:p>
        </w:tc>
        <w:tc>
          <w:tcPr>
            <w:tcW w:w="2407"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r>
      <w:tr w:rsidR="00C8033E" w:rsidRPr="00D73A56" w:rsidTr="00C8033E">
        <w:tc>
          <w:tcPr>
            <w:tcW w:w="5096" w:type="dxa"/>
            <w:tcBorders>
              <w:top w:val="single" w:sz="4" w:space="0" w:color="auto"/>
              <w:left w:val="single" w:sz="4" w:space="0" w:color="auto"/>
              <w:bottom w:val="single" w:sz="4" w:space="0" w:color="auto"/>
              <w:right w:val="single" w:sz="4" w:space="0" w:color="auto"/>
            </w:tcBorders>
          </w:tcPr>
          <w:p w:rsidR="00C8033E" w:rsidRPr="00C8033E" w:rsidRDefault="00C8033E" w:rsidP="00C8033E">
            <w:pPr>
              <w:spacing w:line="280" w:lineRule="atLeast"/>
              <w:rPr>
                <w:rFonts w:ascii="Arial" w:hAnsi="Arial" w:cs="Arial"/>
                <w:lang w:val="fr-FR"/>
              </w:rPr>
            </w:pPr>
            <w:r w:rsidRPr="00C8033E">
              <w:rPr>
                <w:rFonts w:ascii="Arial" w:hAnsi="Arial" w:cs="Arial"/>
                <w:lang w:val="fr-FR"/>
              </w:rPr>
              <w:t xml:space="preserve">Transmission des compétences permettant de diriger de manière autonome le rapport interprofessionnel hebdomadaire en réadaptation </w:t>
            </w:r>
          </w:p>
        </w:tc>
        <w:tc>
          <w:tcPr>
            <w:tcW w:w="2407"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r>
    </w:tbl>
    <w:p w:rsidR="008A30BE" w:rsidRDefault="008A30BE" w:rsidP="00C8033E">
      <w:pPr>
        <w:rPr>
          <w:rFonts w:ascii="Arial" w:hAnsi="Arial" w:cs="Arial"/>
        </w:rPr>
      </w:pPr>
    </w:p>
    <w:p w:rsidR="008A30BE" w:rsidRDefault="008A30BE">
      <w:pPr>
        <w:rPr>
          <w:rFonts w:ascii="Arial" w:hAnsi="Arial" w:cs="Arial"/>
        </w:rPr>
      </w:pPr>
      <w:r>
        <w:rPr>
          <w:rFonts w:ascii="Arial" w:hAnsi="Arial" w:cs="Arial"/>
        </w:rPr>
        <w:br w:type="page"/>
      </w:r>
    </w:p>
    <w:p w:rsidR="00C8033E" w:rsidRPr="0085648E" w:rsidRDefault="00C8033E" w:rsidP="00C8033E">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6"/>
        <w:gridCol w:w="2407"/>
        <w:gridCol w:w="2420"/>
      </w:tblGrid>
      <w:tr w:rsidR="00C8033E" w:rsidRPr="00D73A56" w:rsidTr="00C8033E">
        <w:tc>
          <w:tcPr>
            <w:tcW w:w="5096" w:type="dxa"/>
          </w:tcPr>
          <w:p w:rsidR="00C8033E" w:rsidRPr="00D73A56" w:rsidRDefault="00C8033E" w:rsidP="00C8033E">
            <w:pPr>
              <w:spacing w:line="280" w:lineRule="atLeast"/>
              <w:jc w:val="both"/>
              <w:rPr>
                <w:rFonts w:ascii="Arial" w:hAnsi="Arial" w:cs="Arial"/>
              </w:rPr>
            </w:pPr>
          </w:p>
        </w:tc>
        <w:tc>
          <w:tcPr>
            <w:tcW w:w="4827" w:type="dxa"/>
            <w:gridSpan w:val="2"/>
          </w:tcPr>
          <w:p w:rsidR="00C8033E" w:rsidRPr="00D73A56" w:rsidRDefault="00C8033E" w:rsidP="00C8033E">
            <w:pPr>
              <w:tabs>
                <w:tab w:val="left" w:pos="851"/>
              </w:tabs>
              <w:spacing w:line="280" w:lineRule="atLeast"/>
              <w:jc w:val="center"/>
              <w:rPr>
                <w:rFonts w:ascii="Arial" w:hAnsi="Arial" w:cs="Arial"/>
              </w:rPr>
            </w:pPr>
            <w:r w:rsidRPr="00D73A56">
              <w:rPr>
                <w:rFonts w:ascii="Arial" w:hAnsi="Arial" w:cs="Arial"/>
              </w:rPr>
              <w:t>Catégorie (reconnaissance max.)</w:t>
            </w:r>
          </w:p>
        </w:tc>
      </w:tr>
      <w:tr w:rsidR="00C8033E" w:rsidRPr="00D73A56" w:rsidTr="00C8033E">
        <w:tc>
          <w:tcPr>
            <w:tcW w:w="5096" w:type="dxa"/>
          </w:tcPr>
          <w:p w:rsidR="00C8033E" w:rsidRPr="00D73A56" w:rsidRDefault="00C8033E" w:rsidP="00C8033E">
            <w:pPr>
              <w:spacing w:line="280" w:lineRule="atLeast"/>
              <w:jc w:val="both"/>
              <w:rPr>
                <w:rFonts w:ascii="Arial" w:hAnsi="Arial" w:cs="Arial"/>
                <w:b/>
              </w:rPr>
            </w:pPr>
          </w:p>
        </w:tc>
        <w:tc>
          <w:tcPr>
            <w:tcW w:w="2407" w:type="dxa"/>
          </w:tcPr>
          <w:p w:rsidR="00C8033E" w:rsidRPr="00D73A56" w:rsidRDefault="00C8033E" w:rsidP="00C8033E">
            <w:pPr>
              <w:spacing w:line="280" w:lineRule="atLeast"/>
              <w:jc w:val="center"/>
              <w:rPr>
                <w:rFonts w:ascii="Arial" w:hAnsi="Arial" w:cs="Arial"/>
                <w:b/>
                <w:bCs/>
                <w:iCs/>
              </w:rPr>
            </w:pPr>
            <w:r w:rsidRPr="00D73A56">
              <w:rPr>
                <w:rFonts w:ascii="Arial" w:hAnsi="Arial" w:cs="Arial"/>
                <w:b/>
                <w:bCs/>
                <w:iCs/>
              </w:rPr>
              <w:t>Catégorie A (2 ans)</w:t>
            </w:r>
          </w:p>
        </w:tc>
        <w:tc>
          <w:tcPr>
            <w:tcW w:w="2420" w:type="dxa"/>
          </w:tcPr>
          <w:p w:rsidR="00C8033E" w:rsidRPr="00D73A56" w:rsidRDefault="00C8033E" w:rsidP="00C8033E">
            <w:pPr>
              <w:spacing w:line="280" w:lineRule="atLeast"/>
              <w:jc w:val="center"/>
              <w:rPr>
                <w:rFonts w:ascii="Arial" w:hAnsi="Arial" w:cs="Arial"/>
                <w:b/>
                <w:bCs/>
                <w:iCs/>
              </w:rPr>
            </w:pPr>
            <w:r w:rsidRPr="00D73A56">
              <w:rPr>
                <w:rFonts w:ascii="Arial" w:hAnsi="Arial" w:cs="Arial"/>
                <w:b/>
                <w:bCs/>
                <w:iCs/>
              </w:rPr>
              <w:t>Catégorie B (1 an)</w:t>
            </w:r>
          </w:p>
        </w:tc>
      </w:tr>
      <w:tr w:rsidR="00C8033E" w:rsidRPr="00D73A56" w:rsidTr="00C8033E">
        <w:tc>
          <w:tcPr>
            <w:tcW w:w="5096" w:type="dxa"/>
            <w:tcBorders>
              <w:top w:val="single" w:sz="4" w:space="0" w:color="auto"/>
              <w:left w:val="single" w:sz="4" w:space="0" w:color="auto"/>
              <w:bottom w:val="single" w:sz="4" w:space="0" w:color="auto"/>
              <w:right w:val="single" w:sz="4" w:space="0" w:color="auto"/>
            </w:tcBorders>
          </w:tcPr>
          <w:p w:rsidR="00C8033E" w:rsidRPr="00C8033E" w:rsidRDefault="00C8033E" w:rsidP="00C8033E">
            <w:pPr>
              <w:spacing w:line="280" w:lineRule="atLeast"/>
              <w:rPr>
                <w:rFonts w:ascii="Arial" w:hAnsi="Arial" w:cs="Arial"/>
                <w:lang w:val="fr-FR"/>
              </w:rPr>
            </w:pPr>
            <w:r w:rsidRPr="00C8033E">
              <w:rPr>
                <w:rFonts w:ascii="Arial" w:hAnsi="Arial" w:cs="Arial"/>
                <w:lang w:val="fr-FR"/>
              </w:rPr>
              <w:t xml:space="preserve">Transmission des compétences nécessaires à l’exécution autonome des examens radiologiques conventionnels à fortes doses </w:t>
            </w:r>
          </w:p>
        </w:tc>
        <w:tc>
          <w:tcPr>
            <w:tcW w:w="2407"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r>
      <w:tr w:rsidR="00C8033E" w:rsidRPr="00D73A56" w:rsidTr="00C8033E">
        <w:tc>
          <w:tcPr>
            <w:tcW w:w="5096" w:type="dxa"/>
            <w:tcBorders>
              <w:top w:val="single" w:sz="4" w:space="0" w:color="auto"/>
              <w:left w:val="single" w:sz="4" w:space="0" w:color="auto"/>
              <w:bottom w:val="single" w:sz="4" w:space="0" w:color="auto"/>
              <w:right w:val="single" w:sz="4" w:space="0" w:color="auto"/>
            </w:tcBorders>
          </w:tcPr>
          <w:p w:rsidR="00C8033E" w:rsidRPr="00C8033E" w:rsidRDefault="00C8033E" w:rsidP="00C8033E">
            <w:pPr>
              <w:spacing w:line="280" w:lineRule="atLeast"/>
              <w:rPr>
                <w:rFonts w:ascii="Arial" w:hAnsi="Arial" w:cs="Arial"/>
                <w:lang w:val="fr-FR"/>
              </w:rPr>
            </w:pPr>
            <w:r w:rsidRPr="00C8033E">
              <w:rPr>
                <w:rFonts w:ascii="Arial" w:hAnsi="Arial" w:cs="Arial"/>
                <w:lang w:val="fr-FR"/>
              </w:rPr>
              <w:t>Transmission des compétences nécessaires à l’exécution autonome d’infiltrations avec amplificateur de brillance (au moins un médecin-cadre doit être détenteur de la formation approfondie interdisciplinaire en traitement interventionnel de la douleur [SSIPM] ou d’un titre équivalent)</w:t>
            </w:r>
          </w:p>
        </w:tc>
        <w:tc>
          <w:tcPr>
            <w:tcW w:w="2407"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420" w:type="dxa"/>
            <w:tcBorders>
              <w:top w:val="single" w:sz="4" w:space="0" w:color="auto"/>
              <w:left w:val="single" w:sz="4" w:space="0" w:color="auto"/>
              <w:bottom w:val="single" w:sz="4" w:space="0" w:color="auto"/>
              <w:right w:val="single" w:sz="4" w:space="0" w:color="auto"/>
            </w:tcBorders>
            <w:vAlign w:val="center"/>
          </w:tcPr>
          <w:p w:rsidR="00C8033E" w:rsidRPr="00D73A56" w:rsidRDefault="00C8033E" w:rsidP="00C8033E">
            <w:pPr>
              <w:spacing w:line="280" w:lineRule="atLeast"/>
              <w:jc w:val="center"/>
              <w:rPr>
                <w:rFonts w:ascii="Arial" w:hAnsi="Arial" w:cs="Arial"/>
              </w:rPr>
            </w:pPr>
            <w:r w:rsidRPr="00D73A56">
              <w:rPr>
                <w:rFonts w:ascii="Arial" w:hAnsi="Arial" w:cs="Arial"/>
              </w:rPr>
              <w:t>-</w:t>
            </w:r>
          </w:p>
        </w:tc>
      </w:tr>
      <w:tr w:rsidR="00C8033E" w:rsidRPr="00D73A56" w:rsidTr="00C8033E">
        <w:tc>
          <w:tcPr>
            <w:tcW w:w="5096" w:type="dxa"/>
            <w:tcBorders>
              <w:top w:val="single" w:sz="4" w:space="0" w:color="auto"/>
              <w:left w:val="single" w:sz="4" w:space="0" w:color="auto"/>
              <w:bottom w:val="single" w:sz="4" w:space="0" w:color="auto"/>
              <w:right w:val="single" w:sz="4" w:space="0" w:color="auto"/>
            </w:tcBorders>
          </w:tcPr>
          <w:p w:rsidR="00C8033E" w:rsidRPr="00C8033E" w:rsidRDefault="00C8033E" w:rsidP="00C8033E">
            <w:pPr>
              <w:spacing w:line="280" w:lineRule="atLeast"/>
              <w:rPr>
                <w:rFonts w:ascii="Arial" w:hAnsi="Arial" w:cs="Arial"/>
                <w:lang w:val="fr-FR"/>
              </w:rPr>
            </w:pPr>
            <w:r w:rsidRPr="00C8033E">
              <w:rPr>
                <w:rFonts w:ascii="Arial" w:hAnsi="Arial" w:cs="Arial"/>
                <w:lang w:val="fr-FR"/>
              </w:rPr>
              <w:t>Nombre de points pour les critères supplémentaires (cf. ci-après)</w:t>
            </w:r>
          </w:p>
        </w:tc>
        <w:tc>
          <w:tcPr>
            <w:tcW w:w="2407" w:type="dxa"/>
            <w:tcBorders>
              <w:top w:val="single" w:sz="4" w:space="0" w:color="auto"/>
              <w:left w:val="single" w:sz="4" w:space="0" w:color="auto"/>
              <w:bottom w:val="single" w:sz="4" w:space="0" w:color="auto"/>
              <w:right w:val="single" w:sz="4" w:space="0" w:color="auto"/>
            </w:tcBorders>
            <w:vAlign w:val="center"/>
          </w:tcPr>
          <w:p w:rsidR="00C8033E" w:rsidRPr="00D73A56" w:rsidRDefault="008A30BE" w:rsidP="00C8033E">
            <w:pPr>
              <w:spacing w:line="280" w:lineRule="atLeast"/>
              <w:jc w:val="center"/>
              <w:rPr>
                <w:rFonts w:ascii="Arial" w:hAnsi="Arial" w:cs="Arial"/>
              </w:rPr>
            </w:pP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tc>
        <w:tc>
          <w:tcPr>
            <w:tcW w:w="2420" w:type="dxa"/>
            <w:tcBorders>
              <w:top w:val="single" w:sz="4" w:space="0" w:color="auto"/>
              <w:left w:val="single" w:sz="4" w:space="0" w:color="auto"/>
              <w:bottom w:val="single" w:sz="4" w:space="0" w:color="auto"/>
              <w:right w:val="single" w:sz="4" w:space="0" w:color="auto"/>
            </w:tcBorders>
            <w:vAlign w:val="center"/>
          </w:tcPr>
          <w:p w:rsidR="00C8033E" w:rsidRPr="00D73A56" w:rsidRDefault="008A30BE" w:rsidP="00C8033E">
            <w:pPr>
              <w:spacing w:line="280" w:lineRule="atLeast"/>
              <w:jc w:val="center"/>
              <w:rPr>
                <w:rFonts w:ascii="Arial" w:hAnsi="Arial" w:cs="Arial"/>
              </w:rPr>
            </w:pP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tc>
      </w:tr>
    </w:tbl>
    <w:p w:rsidR="00C8033E" w:rsidRPr="00D73A56" w:rsidRDefault="00C8033E" w:rsidP="00C8033E">
      <w:pPr>
        <w:spacing w:line="280" w:lineRule="atLeast"/>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276"/>
        <w:gridCol w:w="1134"/>
        <w:gridCol w:w="2268"/>
      </w:tblGrid>
      <w:tr w:rsidR="002928E8" w:rsidRPr="00D73A56" w:rsidTr="002928E8">
        <w:tc>
          <w:tcPr>
            <w:tcW w:w="5103" w:type="dxa"/>
          </w:tcPr>
          <w:p w:rsidR="002928E8" w:rsidRPr="00D73A56" w:rsidRDefault="002928E8" w:rsidP="00C8033E">
            <w:pPr>
              <w:spacing w:line="280" w:lineRule="atLeast"/>
              <w:jc w:val="both"/>
              <w:rPr>
                <w:rFonts w:ascii="Arial" w:hAnsi="Arial" w:cs="Arial"/>
                <w:b/>
              </w:rPr>
            </w:pPr>
            <w:r w:rsidRPr="00D73A56">
              <w:rPr>
                <w:rFonts w:ascii="Arial" w:hAnsi="Arial" w:cs="Arial"/>
                <w:b/>
              </w:rPr>
              <w:t>Critères supplémentaires</w:t>
            </w:r>
          </w:p>
        </w:tc>
        <w:tc>
          <w:tcPr>
            <w:tcW w:w="1276" w:type="dxa"/>
          </w:tcPr>
          <w:p w:rsidR="002928E8" w:rsidRPr="00D73A56" w:rsidRDefault="002928E8" w:rsidP="00C8033E">
            <w:pPr>
              <w:spacing w:line="280" w:lineRule="atLeast"/>
              <w:jc w:val="center"/>
              <w:rPr>
                <w:rFonts w:ascii="Arial" w:hAnsi="Arial" w:cs="Arial"/>
                <w:b/>
                <w:iCs/>
              </w:rPr>
            </w:pPr>
            <w:r>
              <w:rPr>
                <w:rFonts w:ascii="Arial" w:hAnsi="Arial" w:cs="Arial"/>
                <w:b/>
                <w:iCs/>
              </w:rPr>
              <w:t>oui</w:t>
            </w:r>
          </w:p>
        </w:tc>
        <w:tc>
          <w:tcPr>
            <w:tcW w:w="1134" w:type="dxa"/>
          </w:tcPr>
          <w:p w:rsidR="002928E8" w:rsidRPr="00D73A56" w:rsidRDefault="002928E8" w:rsidP="00C8033E">
            <w:pPr>
              <w:spacing w:line="280" w:lineRule="atLeast"/>
              <w:jc w:val="center"/>
              <w:rPr>
                <w:rFonts w:ascii="Arial" w:hAnsi="Arial" w:cs="Arial"/>
                <w:b/>
                <w:iCs/>
              </w:rPr>
            </w:pPr>
            <w:r>
              <w:rPr>
                <w:rFonts w:ascii="Arial" w:hAnsi="Arial" w:cs="Arial"/>
                <w:b/>
                <w:iCs/>
              </w:rPr>
              <w:t>non</w:t>
            </w:r>
          </w:p>
        </w:tc>
        <w:tc>
          <w:tcPr>
            <w:tcW w:w="2268" w:type="dxa"/>
          </w:tcPr>
          <w:p w:rsidR="002928E8" w:rsidRPr="00D73A56" w:rsidRDefault="002928E8" w:rsidP="00C8033E">
            <w:pPr>
              <w:spacing w:line="280" w:lineRule="atLeast"/>
              <w:jc w:val="center"/>
              <w:rPr>
                <w:rFonts w:ascii="Arial" w:hAnsi="Arial" w:cs="Arial"/>
                <w:b/>
              </w:rPr>
            </w:pPr>
            <w:r w:rsidRPr="00D73A56">
              <w:rPr>
                <w:rFonts w:ascii="Arial" w:hAnsi="Arial" w:cs="Arial"/>
                <w:b/>
                <w:iCs/>
              </w:rPr>
              <w:t>Points</w:t>
            </w:r>
          </w:p>
        </w:tc>
      </w:tr>
      <w:tr w:rsidR="002928E8" w:rsidRPr="00D73A56" w:rsidTr="002928E8">
        <w:tc>
          <w:tcPr>
            <w:tcW w:w="5103" w:type="dxa"/>
          </w:tcPr>
          <w:p w:rsidR="002928E8" w:rsidRPr="00C8033E" w:rsidRDefault="002928E8" w:rsidP="00C8033E">
            <w:pPr>
              <w:spacing w:line="280" w:lineRule="atLeast"/>
              <w:jc w:val="both"/>
              <w:rPr>
                <w:rFonts w:ascii="Arial" w:hAnsi="Arial" w:cs="Arial"/>
                <w:lang w:val="fr-FR"/>
              </w:rPr>
            </w:pPr>
            <w:r w:rsidRPr="00C8033E">
              <w:rPr>
                <w:rFonts w:ascii="Arial" w:hAnsi="Arial" w:cs="Arial"/>
                <w:lang w:val="fr-FR"/>
              </w:rPr>
              <w:t>Responsable de formation privat docent en médecine physique et réadaptation</w:t>
            </w:r>
          </w:p>
        </w:tc>
        <w:tc>
          <w:tcPr>
            <w:tcW w:w="1276"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268" w:type="dxa"/>
            <w:vAlign w:val="center"/>
          </w:tcPr>
          <w:p w:rsidR="002928E8" w:rsidRPr="00D73A56" w:rsidRDefault="002928E8" w:rsidP="00C8033E">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Pr>
          <w:p w:rsidR="002928E8" w:rsidRPr="00C8033E" w:rsidRDefault="002928E8" w:rsidP="00C8033E">
            <w:pPr>
              <w:spacing w:line="280" w:lineRule="atLeast"/>
              <w:jc w:val="both"/>
              <w:rPr>
                <w:rFonts w:ascii="Arial" w:hAnsi="Arial" w:cs="Arial"/>
                <w:lang w:val="fr-FR"/>
              </w:rPr>
            </w:pPr>
            <w:r w:rsidRPr="00C8033E">
              <w:rPr>
                <w:rFonts w:ascii="Arial" w:hAnsi="Arial" w:cs="Arial"/>
                <w:lang w:val="fr-FR"/>
              </w:rPr>
              <w:t>Établissement reconnu comme centre de formation postgraduée par l’European Board of Physical and Rehabilitation Medicine</w:t>
            </w:r>
          </w:p>
        </w:tc>
        <w:tc>
          <w:tcPr>
            <w:tcW w:w="1276" w:type="dxa"/>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2268" w:type="dxa"/>
            <w:vAlign w:val="center"/>
          </w:tcPr>
          <w:p w:rsidR="002928E8" w:rsidRPr="00D73A56" w:rsidRDefault="002928E8" w:rsidP="00C8033E">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Pr>
          <w:p w:rsidR="002928E8" w:rsidRPr="00C8033E" w:rsidRDefault="002928E8" w:rsidP="00C8033E">
            <w:pPr>
              <w:spacing w:line="280" w:lineRule="atLeast"/>
              <w:jc w:val="both"/>
              <w:rPr>
                <w:rFonts w:ascii="Arial" w:hAnsi="Arial" w:cs="Arial"/>
                <w:lang w:val="fr-FR"/>
              </w:rPr>
            </w:pPr>
            <w:r w:rsidRPr="00C8033E">
              <w:rPr>
                <w:rFonts w:ascii="Arial" w:hAnsi="Arial" w:cs="Arial"/>
                <w:lang w:val="fr-FR"/>
              </w:rPr>
              <w:t>Le formateur est certifié en tant que European Trainer par l’European Board of Physical and Rehabilitation Medicine</w:t>
            </w:r>
          </w:p>
        </w:tc>
        <w:tc>
          <w:tcPr>
            <w:tcW w:w="1276" w:type="dxa"/>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2268" w:type="dxa"/>
            <w:vAlign w:val="center"/>
          </w:tcPr>
          <w:p w:rsidR="002928E8" w:rsidRPr="00D73A56" w:rsidRDefault="002928E8" w:rsidP="00C8033E">
            <w:pPr>
              <w:spacing w:line="280" w:lineRule="atLeast"/>
              <w:jc w:val="center"/>
              <w:rPr>
                <w:rFonts w:ascii="Arial" w:hAnsi="Arial" w:cs="Arial"/>
              </w:rPr>
            </w:pPr>
            <w:r w:rsidRPr="00D73A56">
              <w:rPr>
                <w:rFonts w:ascii="Arial" w:hAnsi="Arial" w:cs="Arial"/>
              </w:rPr>
              <w:t>1</w:t>
            </w:r>
          </w:p>
        </w:tc>
      </w:tr>
      <w:tr w:rsidR="002928E8" w:rsidRPr="00D73A56" w:rsidTr="002928E8">
        <w:tc>
          <w:tcPr>
            <w:tcW w:w="5103" w:type="dxa"/>
          </w:tcPr>
          <w:p w:rsidR="002928E8" w:rsidRPr="00C8033E" w:rsidRDefault="002928E8" w:rsidP="00C8033E">
            <w:pPr>
              <w:spacing w:line="280" w:lineRule="atLeast"/>
              <w:jc w:val="both"/>
              <w:rPr>
                <w:rFonts w:ascii="Arial" w:hAnsi="Arial" w:cs="Arial"/>
                <w:lang w:val="fr-FR"/>
              </w:rPr>
            </w:pPr>
            <w:r w:rsidRPr="00C8033E">
              <w:rPr>
                <w:rFonts w:ascii="Arial" w:hAnsi="Arial" w:cs="Arial"/>
                <w:lang w:val="fr-FR"/>
              </w:rPr>
              <w:t>Transmission des compétences nécessaires pour évaluer le potentiel de réadaptation d’un patient dans le cadre d’un consilium</w:t>
            </w:r>
          </w:p>
        </w:tc>
        <w:tc>
          <w:tcPr>
            <w:tcW w:w="1276" w:type="dxa"/>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2268" w:type="dxa"/>
            <w:vAlign w:val="center"/>
          </w:tcPr>
          <w:p w:rsidR="002928E8" w:rsidRPr="00D73A56" w:rsidRDefault="002928E8" w:rsidP="00C8033E">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Borders>
              <w:top w:val="single" w:sz="4" w:space="0" w:color="auto"/>
              <w:left w:val="single" w:sz="4" w:space="0" w:color="auto"/>
              <w:bottom w:val="single" w:sz="4" w:space="0" w:color="auto"/>
              <w:right w:val="single" w:sz="4" w:space="0" w:color="auto"/>
            </w:tcBorders>
          </w:tcPr>
          <w:p w:rsidR="002928E8" w:rsidRPr="00C8033E" w:rsidRDefault="002928E8" w:rsidP="00C8033E">
            <w:pPr>
              <w:spacing w:line="280" w:lineRule="atLeast"/>
              <w:jc w:val="both"/>
              <w:rPr>
                <w:rFonts w:ascii="Arial" w:hAnsi="Arial" w:cs="Arial"/>
                <w:lang w:val="fr-FR"/>
              </w:rPr>
            </w:pPr>
            <w:r w:rsidRPr="00C8033E">
              <w:rPr>
                <w:rFonts w:ascii="Arial" w:hAnsi="Arial" w:cs="Arial"/>
                <w:lang w:val="fr-FR"/>
              </w:rPr>
              <w:t>Transmission des compétences nécessaires à la prise en charge autonome de patients dans le cadre d’un programme de réadaptation ambulatoire multiprofessionnel (en sus de la réadaptation hospitalière)</w:t>
            </w:r>
          </w:p>
        </w:tc>
        <w:tc>
          <w:tcPr>
            <w:tcW w:w="1276" w:type="dxa"/>
            <w:tcBorders>
              <w:top w:val="single" w:sz="4" w:space="0" w:color="auto"/>
              <w:left w:val="single" w:sz="4" w:space="0" w:color="auto"/>
              <w:bottom w:val="single" w:sz="4" w:space="0" w:color="auto"/>
              <w:right w:val="single" w:sz="4" w:space="0" w:color="auto"/>
            </w:tcBorders>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2928E8" w:rsidRPr="00D73A56" w:rsidRDefault="002928E8" w:rsidP="00C8033E">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Borders>
              <w:top w:val="single" w:sz="4" w:space="0" w:color="auto"/>
              <w:left w:val="single" w:sz="4" w:space="0" w:color="auto"/>
              <w:bottom w:val="single" w:sz="4" w:space="0" w:color="auto"/>
              <w:right w:val="single" w:sz="4" w:space="0" w:color="auto"/>
            </w:tcBorders>
          </w:tcPr>
          <w:p w:rsidR="002928E8" w:rsidRPr="00C8033E" w:rsidRDefault="002928E8" w:rsidP="002928E8">
            <w:pPr>
              <w:spacing w:line="280" w:lineRule="atLeast"/>
              <w:jc w:val="both"/>
              <w:rPr>
                <w:rFonts w:ascii="Arial" w:hAnsi="Arial" w:cs="Arial"/>
                <w:lang w:val="fr-FR"/>
              </w:rPr>
            </w:pPr>
            <w:r w:rsidRPr="00C8033E">
              <w:rPr>
                <w:rFonts w:ascii="Arial" w:hAnsi="Arial" w:cs="Arial"/>
                <w:lang w:val="fr-FR"/>
              </w:rPr>
              <w:t>Transmission des compétences nécessaires à l’évaluation autonome de la capacité fonctionnelle selon Isernhagen ou évaluation équivalente. Au moins 20 évaluations doivent avoir lieu par année dans l’établissement de formation. Au moins un médecin-cadre doit avoir la formation GSR ou une formation équivalente.</w:t>
            </w:r>
          </w:p>
        </w:tc>
        <w:tc>
          <w:tcPr>
            <w:tcW w:w="1276" w:type="dxa"/>
            <w:tcBorders>
              <w:top w:val="single" w:sz="4" w:space="0" w:color="auto"/>
              <w:left w:val="single" w:sz="4" w:space="0" w:color="auto"/>
              <w:bottom w:val="single" w:sz="4" w:space="0" w:color="auto"/>
              <w:right w:val="single" w:sz="4" w:space="0" w:color="auto"/>
            </w:tcBorders>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928E8" w:rsidRPr="002928E8" w:rsidRDefault="002928E8" w:rsidP="002928E8">
            <w:pPr>
              <w:spacing w:line="280" w:lineRule="atLeast"/>
              <w:jc w:val="center"/>
              <w:rPr>
                <w:rFonts w:ascii="Arial" w:hAnsi="Arial"/>
                <w:lang w:val="fr-FR"/>
              </w:rPr>
            </w:pPr>
            <w:r w:rsidRPr="00C863DD">
              <w:rPr>
                <w:rFonts w:ascii="Arial" w:hAnsi="Arial"/>
                <w:lang w:val="fr-FR"/>
              </w:rPr>
              <w:fldChar w:fldCharType="begin">
                <w:ffData>
                  <w:name w:val="Kontrollkästchen45"/>
                  <w:enabled/>
                  <w:calcOnExit w:val="0"/>
                  <w:checkBox>
                    <w:sizeAuto/>
                    <w:default w:val="0"/>
                  </w:checkBox>
                </w:ffData>
              </w:fldChar>
            </w:r>
            <w:r w:rsidRPr="002928E8">
              <w:rPr>
                <w:rFonts w:ascii="Arial" w:hAnsi="Arial"/>
                <w:lang w:val="fr-FR"/>
              </w:rPr>
              <w:instrText xml:space="preserve"> FORMCHECKBOX </w:instrText>
            </w:r>
            <w:r w:rsidR="007972B1">
              <w:rPr>
                <w:rFonts w:ascii="Arial" w:hAnsi="Arial"/>
                <w:lang w:val="fr-FR"/>
              </w:rPr>
            </w:r>
            <w:r w:rsidR="007972B1">
              <w:rPr>
                <w:rFonts w:ascii="Arial" w:hAnsi="Arial"/>
                <w:lang w:val="fr-FR"/>
              </w:rPr>
              <w:fldChar w:fldCharType="separate"/>
            </w:r>
            <w:r w:rsidRPr="00C863DD">
              <w:rPr>
                <w:rFonts w:ascii="Arial" w:hAnsi="Arial"/>
                <w:lang w:val="fr-FR"/>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2928E8" w:rsidRPr="00D73A56" w:rsidRDefault="002928E8" w:rsidP="002928E8">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Pr>
          <w:p w:rsidR="002928E8" w:rsidRPr="00C8033E" w:rsidRDefault="002928E8" w:rsidP="002928E8">
            <w:pPr>
              <w:spacing w:line="280" w:lineRule="atLeast"/>
              <w:jc w:val="both"/>
              <w:rPr>
                <w:rFonts w:ascii="Arial" w:hAnsi="Arial" w:cs="Arial"/>
                <w:lang w:val="fr-FR"/>
              </w:rPr>
            </w:pPr>
            <w:r w:rsidRPr="00C8033E">
              <w:rPr>
                <w:rFonts w:ascii="Arial" w:hAnsi="Arial" w:cs="Arial"/>
                <w:lang w:val="fr-FR"/>
              </w:rPr>
              <w:t>Transmission des compétences nécessaires à la prise en charge autonome de patients dans le cadre d’un programme d’entraînement ergonomique ou de réentraînement au travail (« work hardening »). Au moins un médecin-cadre doit avoir la formation GSR ou une formation équivalente.</w:t>
            </w:r>
          </w:p>
        </w:tc>
        <w:tc>
          <w:tcPr>
            <w:tcW w:w="1276"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268" w:type="dxa"/>
            <w:vAlign w:val="center"/>
          </w:tcPr>
          <w:p w:rsidR="002928E8" w:rsidRPr="00D73A56" w:rsidRDefault="002928E8" w:rsidP="002928E8">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Pr>
          <w:p w:rsidR="002928E8" w:rsidRPr="00C8033E" w:rsidRDefault="002928E8" w:rsidP="002928E8">
            <w:pPr>
              <w:spacing w:line="280" w:lineRule="atLeast"/>
              <w:jc w:val="both"/>
              <w:rPr>
                <w:rFonts w:ascii="Arial" w:hAnsi="Arial" w:cs="Arial"/>
                <w:lang w:val="fr-FR"/>
              </w:rPr>
            </w:pPr>
            <w:r w:rsidRPr="00C8033E">
              <w:rPr>
                <w:rFonts w:ascii="Arial" w:hAnsi="Arial" w:cs="Arial"/>
                <w:lang w:val="fr-FR"/>
              </w:rPr>
              <w:t>Transmission des compétences nécessaires à la pratique autonome de la médecine manuelle. Au moins un médecin-cadre est porteur de l’attestation de formation complémentaire en médecine manuelle (SAMM) ou d’une formation équivalente.</w:t>
            </w:r>
          </w:p>
        </w:tc>
        <w:tc>
          <w:tcPr>
            <w:tcW w:w="1276"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268" w:type="dxa"/>
            <w:vAlign w:val="center"/>
          </w:tcPr>
          <w:p w:rsidR="002928E8" w:rsidRPr="00D73A56" w:rsidRDefault="002928E8" w:rsidP="002928E8">
            <w:pPr>
              <w:spacing w:line="280" w:lineRule="atLeast"/>
              <w:jc w:val="center"/>
              <w:rPr>
                <w:rFonts w:ascii="Arial" w:hAnsi="Arial" w:cs="Arial"/>
              </w:rPr>
            </w:pPr>
            <w:r w:rsidRPr="00D73A56">
              <w:rPr>
                <w:rFonts w:ascii="Arial" w:hAnsi="Arial" w:cs="Arial"/>
              </w:rPr>
              <w:t>2</w:t>
            </w:r>
          </w:p>
        </w:tc>
      </w:tr>
      <w:tr w:rsidR="002928E8" w:rsidRPr="00D73A56" w:rsidTr="002928E8">
        <w:tc>
          <w:tcPr>
            <w:tcW w:w="5103" w:type="dxa"/>
          </w:tcPr>
          <w:p w:rsidR="002928E8" w:rsidRPr="00C8033E" w:rsidRDefault="002928E8" w:rsidP="002928E8">
            <w:pPr>
              <w:spacing w:line="280" w:lineRule="atLeast"/>
              <w:jc w:val="both"/>
              <w:rPr>
                <w:rFonts w:ascii="Arial" w:hAnsi="Arial" w:cs="Arial"/>
                <w:lang w:val="fr-FR"/>
              </w:rPr>
            </w:pPr>
            <w:r w:rsidRPr="00C8033E">
              <w:rPr>
                <w:rFonts w:ascii="Arial" w:hAnsi="Arial" w:cs="Arial"/>
                <w:lang w:val="fr-FR"/>
              </w:rPr>
              <w:lastRenderedPageBreak/>
              <w:t>Transmission des compétences nécessaires à l’exécution autonome de l’ultrasonographie de l’appareil locomoteur. Au moins un médecin-cadre est porteur de l’attestation de formation complémentaire dans cette discipline (SSUM ou formation équivalente). Si le médecin-cadre est également tuteur en ultrasonographie de l’appareil locomoteur SSUM, un point supplémentaire est accordé.</w:t>
            </w:r>
          </w:p>
        </w:tc>
        <w:tc>
          <w:tcPr>
            <w:tcW w:w="1276"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268" w:type="dxa"/>
            <w:vAlign w:val="center"/>
          </w:tcPr>
          <w:p w:rsidR="002928E8" w:rsidRPr="00D73A56" w:rsidRDefault="002928E8" w:rsidP="002928E8">
            <w:pPr>
              <w:spacing w:line="280" w:lineRule="atLeast"/>
              <w:jc w:val="center"/>
              <w:rPr>
                <w:rFonts w:ascii="Arial" w:hAnsi="Arial" w:cs="Arial"/>
              </w:rPr>
            </w:pPr>
            <w:r w:rsidRPr="00D73A56">
              <w:rPr>
                <w:rFonts w:ascii="Arial" w:hAnsi="Arial" w:cs="Arial"/>
              </w:rPr>
              <w:t>1 à 2</w:t>
            </w:r>
          </w:p>
        </w:tc>
      </w:tr>
      <w:tr w:rsidR="002928E8" w:rsidRPr="00D73A56" w:rsidTr="002928E8">
        <w:tc>
          <w:tcPr>
            <w:tcW w:w="5103" w:type="dxa"/>
          </w:tcPr>
          <w:p w:rsidR="002928E8" w:rsidRPr="00C8033E" w:rsidRDefault="002928E8" w:rsidP="002928E8">
            <w:pPr>
              <w:spacing w:line="280" w:lineRule="atLeast"/>
              <w:jc w:val="both"/>
              <w:rPr>
                <w:rFonts w:ascii="Arial" w:hAnsi="Arial" w:cs="Arial"/>
                <w:lang w:val="fr-FR"/>
              </w:rPr>
            </w:pPr>
            <w:r w:rsidRPr="00C8033E">
              <w:rPr>
                <w:rFonts w:ascii="Arial" w:hAnsi="Arial" w:cs="Arial"/>
                <w:lang w:val="fr-FR"/>
              </w:rPr>
              <w:t>Transmission des compétences nécessaires à la pratique autonome de la médecine du sport. Au moins un médecin-cadre est détenteur de la formation approfondie interdisciplinaire en médecine du sport (SSMS).</w:t>
            </w:r>
          </w:p>
        </w:tc>
        <w:tc>
          <w:tcPr>
            <w:tcW w:w="1276"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268" w:type="dxa"/>
            <w:vAlign w:val="center"/>
          </w:tcPr>
          <w:p w:rsidR="002928E8" w:rsidRPr="00D73A56" w:rsidRDefault="002928E8" w:rsidP="002928E8">
            <w:pPr>
              <w:spacing w:line="280" w:lineRule="atLeast"/>
              <w:jc w:val="center"/>
              <w:rPr>
                <w:rFonts w:ascii="Arial" w:hAnsi="Arial" w:cs="Arial"/>
              </w:rPr>
            </w:pPr>
            <w:r w:rsidRPr="00D73A56">
              <w:rPr>
                <w:rFonts w:ascii="Arial" w:hAnsi="Arial" w:cs="Arial"/>
              </w:rPr>
              <w:t>1</w:t>
            </w:r>
          </w:p>
        </w:tc>
      </w:tr>
      <w:tr w:rsidR="002928E8" w:rsidRPr="00D73A56" w:rsidTr="002928E8">
        <w:tc>
          <w:tcPr>
            <w:tcW w:w="5103" w:type="dxa"/>
          </w:tcPr>
          <w:p w:rsidR="002928E8" w:rsidRPr="002928E8" w:rsidRDefault="002928E8" w:rsidP="002928E8">
            <w:pPr>
              <w:spacing w:line="280" w:lineRule="atLeast"/>
              <w:jc w:val="both"/>
              <w:rPr>
                <w:rFonts w:ascii="Arial" w:hAnsi="Arial" w:cs="Arial"/>
                <w:lang w:val="fr-FR"/>
              </w:rPr>
            </w:pPr>
            <w:r w:rsidRPr="00C8033E">
              <w:rPr>
                <w:rFonts w:ascii="Arial" w:hAnsi="Arial" w:cs="Arial"/>
                <w:lang w:val="fr-FR"/>
              </w:rPr>
              <w:t xml:space="preserve">Transmission de compétences approfondies pour réaliser des expertises interdisciplinaires. </w:t>
            </w:r>
            <w:r w:rsidRPr="002928E8">
              <w:rPr>
                <w:rFonts w:ascii="Arial" w:hAnsi="Arial" w:cs="Arial"/>
                <w:lang w:val="fr-FR"/>
              </w:rPr>
              <w:t>Au moins un médecin-cadre est expert certifié SIM.</w:t>
            </w:r>
          </w:p>
        </w:tc>
        <w:tc>
          <w:tcPr>
            <w:tcW w:w="1276"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1134" w:type="dxa"/>
            <w:vAlign w:val="center"/>
          </w:tcPr>
          <w:p w:rsidR="002928E8" w:rsidRPr="002928E8" w:rsidRDefault="002928E8" w:rsidP="002928E8">
            <w:pPr>
              <w:spacing w:line="280" w:lineRule="atLeast"/>
              <w:jc w:val="center"/>
              <w:rPr>
                <w:rFonts w:ascii="Arial" w:hAnsi="Arial" w:cs="Arial"/>
                <w:lang w:val="fr-FR"/>
              </w:rPr>
            </w:pPr>
            <w:r w:rsidRPr="00C863DD">
              <w:rPr>
                <w:rFonts w:ascii="Arial" w:hAnsi="Arial"/>
                <w:lang w:val="fr-CH"/>
              </w:rPr>
              <w:fldChar w:fldCharType="begin">
                <w:ffData>
                  <w:name w:val="Kontrollkästchen45"/>
                  <w:enabled/>
                  <w:calcOnExit w:val="0"/>
                  <w:checkBox>
                    <w:sizeAuto/>
                    <w:default w:val="0"/>
                  </w:checkBox>
                </w:ffData>
              </w:fldChar>
            </w:r>
            <w:r w:rsidRPr="00C863DD">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C863DD">
              <w:rPr>
                <w:rFonts w:ascii="Arial" w:hAnsi="Arial"/>
                <w:lang w:val="fr-FR"/>
              </w:rPr>
              <w:fldChar w:fldCharType="end"/>
            </w:r>
          </w:p>
        </w:tc>
        <w:tc>
          <w:tcPr>
            <w:tcW w:w="2268" w:type="dxa"/>
            <w:vAlign w:val="center"/>
          </w:tcPr>
          <w:p w:rsidR="002928E8" w:rsidRPr="00D73A56" w:rsidRDefault="002928E8" w:rsidP="002928E8">
            <w:pPr>
              <w:spacing w:line="280" w:lineRule="atLeast"/>
              <w:jc w:val="center"/>
              <w:rPr>
                <w:rFonts w:ascii="Arial" w:hAnsi="Arial" w:cs="Arial"/>
              </w:rPr>
            </w:pPr>
            <w:r w:rsidRPr="00D73A56">
              <w:rPr>
                <w:rFonts w:ascii="Arial" w:hAnsi="Arial" w:cs="Arial"/>
              </w:rPr>
              <w:t>2</w:t>
            </w:r>
          </w:p>
        </w:tc>
      </w:tr>
    </w:tbl>
    <w:p w:rsidR="00C8033E" w:rsidRPr="0085648E" w:rsidRDefault="00C8033E" w:rsidP="00C8033E">
      <w:pPr>
        <w:tabs>
          <w:tab w:val="left" w:pos="709"/>
        </w:tabs>
        <w:spacing w:line="280" w:lineRule="atLeast"/>
        <w:jc w:val="both"/>
        <w:rPr>
          <w:rFonts w:ascii="Arial" w:hAnsi="Arial" w:cs="Arial"/>
        </w:rPr>
      </w:pPr>
    </w:p>
    <w:p w:rsidR="008A30BE" w:rsidRPr="008A30BE" w:rsidRDefault="008A30BE" w:rsidP="008A30BE">
      <w:pPr>
        <w:rPr>
          <w:rFonts w:ascii="Arial" w:hAnsi="Arial" w:cs="Arial"/>
          <w:lang w:val="fr-FR"/>
        </w:rPr>
      </w:pPr>
      <w:r w:rsidRPr="008A30BE">
        <w:rPr>
          <w:rFonts w:ascii="Arial" w:hAnsi="Arial" w:cs="Arial"/>
          <w:b/>
          <w:lang w:val="fr-FR"/>
        </w:rPr>
        <w:t>Réadaptation neurologique</w:t>
      </w:r>
      <w:r>
        <w:rPr>
          <w:rFonts w:ascii="Arial" w:hAnsi="Arial" w:cs="Arial"/>
          <w:b/>
          <w:lang w:val="fr-FR"/>
        </w:rPr>
        <w:t xml:space="preserve"> (voir chiffre 5.4.2 du programme de formation postgraduée)</w:t>
      </w:r>
    </w:p>
    <w:p w:rsidR="00D52E32" w:rsidRPr="00D52E32" w:rsidRDefault="00D52E32" w:rsidP="00592652">
      <w:pPr>
        <w:tabs>
          <w:tab w:val="left" w:pos="-720"/>
          <w:tab w:val="left" w:pos="425"/>
        </w:tabs>
        <w:rPr>
          <w:rFonts w:ascii="Arial" w:hAnsi="Arial"/>
          <w:b/>
          <w:bCs/>
          <w:lang w:val="fr-FR"/>
        </w:rPr>
      </w:pPr>
      <w:r w:rsidRPr="00D52E32">
        <w:rPr>
          <w:rFonts w:ascii="Arial" w:hAnsi="Arial"/>
          <w:b/>
          <w:bCs/>
          <w:lang w:val="fr-FR"/>
        </w:rPr>
        <w:t>À remplir uniquement si votre service/clinique/institution n’est pas déjà reconnu comme établissement de formation postgraduée en neurologie, catégorie D2 (2 ans) et catégorie D1 (1 an)</w:t>
      </w:r>
    </w:p>
    <w:p w:rsidR="00D52E32" w:rsidRPr="00D52E32" w:rsidRDefault="00D52E32" w:rsidP="00592652">
      <w:pPr>
        <w:tabs>
          <w:tab w:val="left" w:pos="-720"/>
          <w:tab w:val="left" w:pos="425"/>
        </w:tabs>
        <w:rPr>
          <w:rFonts w:ascii="Arial" w:hAnsi="Arial"/>
          <w:lang w:val="fr-FR"/>
        </w:rPr>
      </w:pPr>
    </w:p>
    <w:p w:rsidR="00984E16" w:rsidRPr="00984E16" w:rsidRDefault="00984E16" w:rsidP="00984E16">
      <w:pPr>
        <w:spacing w:line="280" w:lineRule="atLeast"/>
        <w:jc w:val="both"/>
        <w:rPr>
          <w:rFonts w:ascii="Arial" w:hAnsi="Arial" w:cs="Arial"/>
          <w:u w:val="single"/>
          <w:lang w:val="fr-FR" w:eastAsia="de-CH"/>
        </w:rPr>
      </w:pPr>
      <w:r w:rsidRPr="00984E16">
        <w:rPr>
          <w:rFonts w:ascii="Arial" w:hAnsi="Arial" w:cs="Arial"/>
          <w:u w:val="single"/>
          <w:lang w:val="fr-FR" w:eastAsia="de-CH"/>
        </w:rPr>
        <w:t>Reconnaissance pour 2 ans (catégorie D2)</w:t>
      </w:r>
    </w:p>
    <w:p w:rsidR="00984E16" w:rsidRPr="008A30BE" w:rsidRDefault="00984E16" w:rsidP="00984E16">
      <w:pPr>
        <w:spacing w:line="280" w:lineRule="atLeast"/>
        <w:jc w:val="both"/>
        <w:rPr>
          <w:rFonts w:ascii="Arial" w:hAnsi="Arial" w:cs="Arial"/>
          <w:lang w:val="fr-FR" w:eastAsia="de-CH"/>
        </w:rPr>
      </w:pPr>
      <w:r w:rsidRPr="008A30BE">
        <w:rPr>
          <w:rFonts w:ascii="Arial" w:hAnsi="Arial" w:cs="Arial"/>
          <w:lang w:val="fr-FR" w:eastAsia="de-CH"/>
        </w:rPr>
        <w:t>établissement placé sous la direction d’un spécialiste en médecine physique et réadaptation</w:t>
      </w:r>
    </w:p>
    <w:p w:rsidR="00984E16" w:rsidRPr="008A30BE" w:rsidRDefault="00984E16" w:rsidP="00984E16">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984E16" w:rsidRPr="008A30BE" w:rsidRDefault="00984E16" w:rsidP="00984E16">
      <w:pPr>
        <w:spacing w:line="280" w:lineRule="atLeast"/>
        <w:jc w:val="both"/>
        <w:rPr>
          <w:rFonts w:ascii="Arial" w:hAnsi="Arial" w:cs="Arial"/>
          <w:lang w:val="fr-FR" w:eastAsia="de-CH"/>
        </w:rPr>
      </w:pPr>
    </w:p>
    <w:p w:rsidR="00984E16" w:rsidRPr="00984E16" w:rsidRDefault="00984E16" w:rsidP="00984E16">
      <w:pPr>
        <w:spacing w:line="280" w:lineRule="atLeast"/>
        <w:jc w:val="both"/>
        <w:rPr>
          <w:rFonts w:ascii="Arial" w:hAnsi="Arial" w:cs="Arial"/>
          <w:lang w:val="fr-FR" w:eastAsia="de-CH"/>
        </w:rPr>
      </w:pPr>
      <w:r w:rsidRPr="00984E16">
        <w:rPr>
          <w:rFonts w:ascii="Arial" w:hAnsi="Arial" w:cs="Arial"/>
          <w:lang w:val="fr-FR" w:eastAsia="de-CH"/>
        </w:rPr>
        <w:t>et qui remplit également les critères supplémentaires suivants :</w:t>
      </w:r>
    </w:p>
    <w:p w:rsidR="00984E16" w:rsidRPr="008A30BE" w:rsidRDefault="00984E16" w:rsidP="00984E16">
      <w:pPr>
        <w:spacing w:line="280" w:lineRule="atLeast"/>
        <w:jc w:val="both"/>
        <w:rPr>
          <w:rFonts w:ascii="Arial" w:hAnsi="Arial" w:cs="Arial"/>
          <w:lang w:val="fr-FR" w:eastAsia="de-CH"/>
        </w:rPr>
      </w:pPr>
      <w:r w:rsidRPr="008A30BE">
        <w:rPr>
          <w:rFonts w:ascii="Arial" w:hAnsi="Arial" w:cs="Arial"/>
          <w:lang w:val="fr-FR" w:eastAsia="de-CH"/>
        </w:rPr>
        <w:t>un spécialiste en neurologie parmi les cadres (taux d’occupation d’au moins 80 %)</w:t>
      </w:r>
    </w:p>
    <w:p w:rsidR="00984E16" w:rsidRDefault="00984E16" w:rsidP="00984E16">
      <w:pPr>
        <w:tabs>
          <w:tab w:val="left" w:pos="851"/>
        </w:tabs>
        <w:spacing w:line="280" w:lineRule="atLeast"/>
        <w:jc w:val="both"/>
        <w:rPr>
          <w:rFonts w:ascii="Arial" w:hAnsi="Arial"/>
          <w:lang w:val="fr-FR"/>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8A30BE" w:rsidRDefault="008A30BE" w:rsidP="00984E16">
      <w:pPr>
        <w:tabs>
          <w:tab w:val="left" w:pos="851"/>
        </w:tabs>
        <w:spacing w:line="280" w:lineRule="atLeast"/>
        <w:jc w:val="both"/>
        <w:rPr>
          <w:rFonts w:ascii="Arial" w:hAnsi="Arial" w:cs="Arial"/>
          <w:lang w:val="fr-FR" w:eastAsia="de-CH"/>
        </w:rPr>
      </w:pPr>
    </w:p>
    <w:p w:rsidR="00984E16" w:rsidRPr="00984E16" w:rsidRDefault="00984E16" w:rsidP="00984E16">
      <w:pPr>
        <w:spacing w:line="280" w:lineRule="atLeast"/>
        <w:jc w:val="both"/>
        <w:rPr>
          <w:rFonts w:ascii="Arial" w:hAnsi="Arial" w:cs="Arial"/>
          <w:lang w:val="fr-FR" w:eastAsia="de-CH"/>
        </w:rPr>
      </w:pPr>
      <w:r w:rsidRPr="00984E16">
        <w:rPr>
          <w:rFonts w:ascii="Arial" w:hAnsi="Arial" w:cs="Arial"/>
          <w:lang w:val="fr-FR" w:eastAsia="de-CH"/>
        </w:rPr>
        <w:t>une unité hospitalière comptabilisant au moins 500 admissions/an</w:t>
      </w:r>
    </w:p>
    <w:p w:rsidR="00984E16" w:rsidRDefault="00984E16" w:rsidP="00984E16">
      <w:pPr>
        <w:tabs>
          <w:tab w:val="left" w:pos="142"/>
          <w:tab w:val="left" w:pos="851"/>
        </w:tabs>
        <w:spacing w:line="280" w:lineRule="atLeast"/>
        <w:jc w:val="both"/>
        <w:rPr>
          <w:rFonts w:ascii="Arial" w:hAnsi="Arial"/>
          <w:lang w:val="fr-FR"/>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984E16" w:rsidRDefault="00984E16" w:rsidP="00984E16">
      <w:pPr>
        <w:tabs>
          <w:tab w:val="left" w:pos="142"/>
          <w:tab w:val="left" w:pos="851"/>
        </w:tabs>
        <w:spacing w:line="280" w:lineRule="atLeast"/>
        <w:jc w:val="both"/>
        <w:rPr>
          <w:rFonts w:ascii="Arial" w:hAnsi="Arial" w:cs="Arial"/>
          <w:lang w:val="fr-FR" w:eastAsia="de-CH"/>
        </w:rPr>
      </w:pPr>
    </w:p>
    <w:p w:rsidR="00984E16" w:rsidRPr="00984E16" w:rsidRDefault="00984E16" w:rsidP="00984E16">
      <w:pPr>
        <w:tabs>
          <w:tab w:val="left" w:pos="142"/>
        </w:tabs>
        <w:spacing w:line="280" w:lineRule="atLeast"/>
        <w:jc w:val="both"/>
        <w:rPr>
          <w:rFonts w:ascii="Arial" w:hAnsi="Arial" w:cs="Arial"/>
          <w:u w:val="single"/>
          <w:lang w:val="fr-FR" w:eastAsia="de-CH"/>
        </w:rPr>
      </w:pPr>
      <w:r w:rsidRPr="00984E16">
        <w:rPr>
          <w:rFonts w:ascii="Arial" w:hAnsi="Arial" w:cs="Arial"/>
          <w:u w:val="single"/>
          <w:lang w:val="fr-FR" w:eastAsia="de-CH"/>
        </w:rPr>
        <w:t>Reconnaissance pour 1 an (catégorie D1)</w:t>
      </w:r>
    </w:p>
    <w:p w:rsidR="00984E16" w:rsidRDefault="00984E16" w:rsidP="00984E16">
      <w:pPr>
        <w:spacing w:line="280" w:lineRule="atLeast"/>
        <w:jc w:val="both"/>
        <w:rPr>
          <w:rFonts w:ascii="Arial" w:hAnsi="Arial" w:cs="Arial"/>
          <w:lang w:val="fr-FR" w:eastAsia="de-CH"/>
        </w:rPr>
      </w:pPr>
      <w:r w:rsidRPr="00984E16">
        <w:rPr>
          <w:rFonts w:ascii="Arial" w:hAnsi="Arial" w:cs="Arial"/>
          <w:lang w:val="fr-FR" w:eastAsia="de-CH"/>
        </w:rPr>
        <w:t>établissement placé sous la direction d’un spécialiste en médecine physique et réadaptation</w:t>
      </w:r>
    </w:p>
    <w:p w:rsidR="00984E16" w:rsidRPr="008A30BE" w:rsidRDefault="00984E16" w:rsidP="00984E16">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984E16" w:rsidRDefault="00984E16" w:rsidP="00984E16">
      <w:pPr>
        <w:spacing w:line="280" w:lineRule="atLeast"/>
        <w:jc w:val="both"/>
        <w:rPr>
          <w:rFonts w:ascii="Arial" w:hAnsi="Arial" w:cs="Arial"/>
          <w:lang w:val="fr-FR" w:eastAsia="de-CH"/>
        </w:rPr>
      </w:pPr>
    </w:p>
    <w:p w:rsidR="00984E16" w:rsidRPr="00984E16" w:rsidRDefault="00984E16" w:rsidP="00984E16">
      <w:pPr>
        <w:spacing w:line="280" w:lineRule="atLeast"/>
        <w:jc w:val="both"/>
        <w:rPr>
          <w:rFonts w:ascii="Arial" w:hAnsi="Arial" w:cs="Arial"/>
          <w:lang w:val="fr-FR" w:eastAsia="de-CH"/>
        </w:rPr>
      </w:pPr>
      <w:r w:rsidRPr="00984E16">
        <w:rPr>
          <w:rFonts w:ascii="Arial" w:hAnsi="Arial" w:cs="Arial"/>
          <w:lang w:val="fr-FR" w:eastAsia="de-CH"/>
        </w:rPr>
        <w:t>et qui remplit également les critères supplémentaires suivants :</w:t>
      </w:r>
    </w:p>
    <w:p w:rsidR="00984E16" w:rsidRPr="008A30BE" w:rsidRDefault="00984E16" w:rsidP="00984E16">
      <w:pPr>
        <w:spacing w:line="280" w:lineRule="atLeast"/>
        <w:jc w:val="both"/>
        <w:rPr>
          <w:rFonts w:ascii="Arial" w:hAnsi="Arial" w:cs="Arial"/>
          <w:lang w:val="fr-FR" w:eastAsia="de-CH"/>
        </w:rPr>
      </w:pPr>
      <w:r w:rsidRPr="008A30BE">
        <w:rPr>
          <w:rFonts w:ascii="Arial" w:hAnsi="Arial" w:cs="Arial"/>
          <w:lang w:val="fr-FR" w:eastAsia="de-CH"/>
        </w:rPr>
        <w:t>un spécialiste en neurologie parmi les cadres (taux d’occupation d’au moins 50 %)</w:t>
      </w:r>
    </w:p>
    <w:p w:rsidR="00984E16" w:rsidRPr="00984E16" w:rsidRDefault="00984E16" w:rsidP="00984E16">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984E16" w:rsidRDefault="00984E16" w:rsidP="00984E16">
      <w:pPr>
        <w:spacing w:line="280" w:lineRule="atLeast"/>
        <w:jc w:val="both"/>
        <w:rPr>
          <w:rFonts w:ascii="Arial" w:hAnsi="Arial" w:cs="Arial"/>
          <w:lang w:val="fr-FR" w:eastAsia="de-CH"/>
        </w:rPr>
      </w:pPr>
    </w:p>
    <w:p w:rsidR="00984E16" w:rsidRPr="00984E16" w:rsidRDefault="00984E16" w:rsidP="00984E16">
      <w:pPr>
        <w:spacing w:line="280" w:lineRule="atLeast"/>
        <w:jc w:val="both"/>
        <w:rPr>
          <w:rFonts w:ascii="Arial" w:hAnsi="Arial" w:cs="Arial"/>
          <w:lang w:val="fr-FR" w:eastAsia="de-CH"/>
        </w:rPr>
      </w:pPr>
      <w:r w:rsidRPr="00984E16">
        <w:rPr>
          <w:rFonts w:ascii="Arial" w:hAnsi="Arial" w:cs="Arial"/>
          <w:lang w:val="fr-FR" w:eastAsia="de-CH"/>
        </w:rPr>
        <w:t>une clinique comptabilisant au moins 150 admissions/an</w:t>
      </w:r>
    </w:p>
    <w:p w:rsidR="00984E16" w:rsidRPr="008A30BE" w:rsidRDefault="00984E16" w:rsidP="00984E16">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984E16" w:rsidRPr="00984E16" w:rsidRDefault="00984E16" w:rsidP="00984E16">
      <w:pPr>
        <w:spacing w:line="280" w:lineRule="atLeast"/>
        <w:jc w:val="both"/>
        <w:rPr>
          <w:rFonts w:ascii="Arial" w:hAnsi="Arial" w:cs="Arial"/>
          <w:lang w:val="fr-FR" w:eastAsia="de-CH"/>
        </w:rPr>
      </w:pPr>
    </w:p>
    <w:p w:rsidR="008A30BE" w:rsidRDefault="00984E16" w:rsidP="008A30BE">
      <w:pPr>
        <w:spacing w:line="280" w:lineRule="atLeast"/>
        <w:jc w:val="both"/>
        <w:rPr>
          <w:rFonts w:ascii="Arial" w:hAnsi="Arial" w:cs="Arial"/>
          <w:lang w:val="fr-FR" w:eastAsia="de-CH"/>
        </w:rPr>
      </w:pPr>
      <w:r w:rsidRPr="00984E16">
        <w:rPr>
          <w:rFonts w:ascii="Arial" w:hAnsi="Arial" w:cs="Arial"/>
          <w:lang w:val="fr-FR" w:eastAsia="de-CH"/>
        </w:rPr>
        <w:t>rapport médecins en formation / patients</w:t>
      </w:r>
    </w:p>
    <w:p w:rsidR="00984E16" w:rsidRDefault="00984E16" w:rsidP="008A30BE">
      <w:pPr>
        <w:spacing w:line="280" w:lineRule="atLeast"/>
        <w:jc w:val="both"/>
        <w:rPr>
          <w:rFonts w:ascii="Arial" w:hAnsi="Arial" w:cs="Arial"/>
          <w:color w:val="000000"/>
          <w:lang w:val="fr-FR" w:eastAsia="de-CH"/>
        </w:rPr>
      </w:pPr>
      <w:r w:rsidRPr="008A30BE">
        <w:rPr>
          <w:rFonts w:ascii="Arial" w:hAnsi="Arial" w:cs="Arial"/>
          <w:color w:val="000000"/>
          <w:lang w:val="fr-FR" w:eastAsia="de-CH"/>
        </w:rPr>
        <w:t>à tout moment 10-20 patients hospitalisés</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8A30BE" w:rsidRDefault="008A30BE" w:rsidP="008A30BE">
      <w:pPr>
        <w:spacing w:line="280" w:lineRule="atLeast"/>
        <w:jc w:val="both"/>
        <w:rPr>
          <w:rFonts w:ascii="Arial" w:hAnsi="Arial" w:cs="Arial"/>
          <w:lang w:val="fr-FR" w:eastAsia="de-CH"/>
        </w:rPr>
      </w:pPr>
    </w:p>
    <w:p w:rsidR="00984E16" w:rsidRPr="008A30BE" w:rsidRDefault="00984E16" w:rsidP="008A30BE">
      <w:pPr>
        <w:autoSpaceDE w:val="0"/>
        <w:autoSpaceDN w:val="0"/>
        <w:adjustRightInd w:val="0"/>
        <w:spacing w:line="280" w:lineRule="atLeast"/>
        <w:jc w:val="both"/>
        <w:rPr>
          <w:rFonts w:ascii="Arial" w:hAnsi="Arial" w:cs="Arial"/>
          <w:color w:val="000000"/>
          <w:lang w:val="fr-FR" w:eastAsia="de-CH"/>
        </w:rPr>
      </w:pPr>
      <w:r w:rsidRPr="008A30BE">
        <w:rPr>
          <w:rFonts w:ascii="Arial" w:hAnsi="Arial" w:cs="Arial"/>
          <w:color w:val="000000"/>
          <w:lang w:val="fr-FR" w:eastAsia="de-CH"/>
        </w:rPr>
        <w:t>au moins 60 admissions par médecin en formation et par an</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Default="008A30BE" w:rsidP="00984E16">
      <w:pPr>
        <w:spacing w:line="280" w:lineRule="atLeast"/>
        <w:jc w:val="both"/>
        <w:rPr>
          <w:rFonts w:ascii="Arial" w:hAnsi="Arial" w:cs="Arial"/>
          <w:lang w:val="fr-FR" w:eastAsia="de-CH"/>
        </w:rPr>
      </w:pPr>
    </w:p>
    <w:p w:rsidR="00984E16" w:rsidRPr="008A30BE" w:rsidRDefault="00984E16" w:rsidP="00984E16">
      <w:pPr>
        <w:spacing w:line="280" w:lineRule="atLeast"/>
        <w:jc w:val="both"/>
        <w:rPr>
          <w:rFonts w:ascii="Arial" w:hAnsi="Arial" w:cs="Arial"/>
          <w:lang w:val="fr-FR" w:eastAsia="de-CH"/>
        </w:rPr>
      </w:pPr>
      <w:r w:rsidRPr="008A30BE">
        <w:rPr>
          <w:rFonts w:ascii="Arial" w:hAnsi="Arial" w:cs="Arial"/>
          <w:lang w:val="fr-FR" w:eastAsia="de-CH"/>
        </w:rPr>
        <w:lastRenderedPageBreak/>
        <w:t>répond aux exigences de base pour la neurorééducation hospitalière de la Société suisse de neurorééducation</w:t>
      </w:r>
    </w:p>
    <w:p w:rsidR="00984E16" w:rsidRPr="008A30BE" w:rsidRDefault="00984E16" w:rsidP="00984E16">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984E16" w:rsidRPr="00984E16" w:rsidRDefault="00984E16" w:rsidP="00984E16">
      <w:pPr>
        <w:spacing w:line="280" w:lineRule="atLeast"/>
        <w:jc w:val="both"/>
        <w:rPr>
          <w:rFonts w:ascii="Arial" w:hAnsi="Arial" w:cs="Arial"/>
          <w:lang w:val="fr-FR" w:eastAsia="de-CH"/>
        </w:rPr>
      </w:pPr>
    </w:p>
    <w:p w:rsidR="00984E16" w:rsidRDefault="00984E16" w:rsidP="00592652">
      <w:pPr>
        <w:tabs>
          <w:tab w:val="left" w:pos="-720"/>
          <w:tab w:val="left" w:pos="425"/>
        </w:tabs>
        <w:rPr>
          <w:rFonts w:ascii="Arial" w:hAnsi="Arial"/>
          <w:lang w:val="fr-FR"/>
        </w:rPr>
      </w:pPr>
    </w:p>
    <w:p w:rsidR="008A30BE" w:rsidRDefault="008A30BE" w:rsidP="008A30BE">
      <w:pPr>
        <w:spacing w:line="280" w:lineRule="atLeast"/>
        <w:rPr>
          <w:rFonts w:ascii="Arial" w:hAnsi="Arial" w:cs="Arial"/>
          <w:b/>
          <w:lang w:val="fr-FR"/>
        </w:rPr>
      </w:pPr>
      <w:r w:rsidRPr="008A30BE">
        <w:rPr>
          <w:rFonts w:ascii="Arial" w:hAnsi="Arial" w:cs="Arial"/>
          <w:b/>
          <w:lang w:val="fr-FR"/>
        </w:rPr>
        <w:t>Autres domaines de réadaptation (voir chiffre 5.4.</w:t>
      </w:r>
      <w:r w:rsidR="00D52E32">
        <w:rPr>
          <w:rFonts w:ascii="Arial" w:hAnsi="Arial" w:cs="Arial"/>
          <w:b/>
          <w:lang w:val="fr-FR"/>
        </w:rPr>
        <w:t>3</w:t>
      </w:r>
      <w:r w:rsidRPr="008A30BE">
        <w:rPr>
          <w:rFonts w:ascii="Arial" w:hAnsi="Arial" w:cs="Arial"/>
          <w:b/>
          <w:lang w:val="fr-FR"/>
        </w:rPr>
        <w:t xml:space="preserve"> du programme de formation postgraduée)</w:t>
      </w:r>
    </w:p>
    <w:p w:rsidR="008A30BE" w:rsidRPr="00D52E32" w:rsidRDefault="008A30BE" w:rsidP="008A30BE">
      <w:pPr>
        <w:spacing w:line="280" w:lineRule="atLeast"/>
        <w:rPr>
          <w:rFonts w:ascii="Arial" w:hAnsi="Arial" w:cs="Arial"/>
          <w:bCs/>
          <w:lang w:val="fr-FR"/>
        </w:rPr>
      </w:pPr>
    </w:p>
    <w:p w:rsidR="008A30BE" w:rsidRPr="00FC1DC4" w:rsidRDefault="008A30BE" w:rsidP="008A30BE">
      <w:pPr>
        <w:spacing w:line="280" w:lineRule="atLeast"/>
        <w:jc w:val="both"/>
        <w:rPr>
          <w:rFonts w:ascii="Arial" w:hAnsi="Arial" w:cs="Arial"/>
          <w:lang w:val="fr-FR" w:eastAsia="de-CH"/>
        </w:rPr>
      </w:pPr>
      <w:r w:rsidRPr="00FC1DC4">
        <w:rPr>
          <w:rFonts w:ascii="Arial" w:hAnsi="Arial" w:cs="Arial"/>
          <w:u w:val="single"/>
          <w:lang w:val="fr-FR" w:eastAsia="de-CH"/>
        </w:rPr>
        <w:t>Unités et cliniques spécialisées en réadaptation musculo-squelettique ambulatoire</w:t>
      </w:r>
    </w:p>
    <w:p w:rsidR="008A30BE" w:rsidRPr="00FC1DC4" w:rsidRDefault="008A30BE" w:rsidP="008A30BE">
      <w:pPr>
        <w:tabs>
          <w:tab w:val="left" w:pos="284"/>
        </w:tabs>
        <w:spacing w:line="280" w:lineRule="atLeast"/>
        <w:rPr>
          <w:rFonts w:ascii="Arial" w:hAnsi="Arial" w:cs="Arial"/>
          <w:lang w:val="fr-FR"/>
        </w:rPr>
      </w:pPr>
      <w:r w:rsidRPr="00FC1DC4">
        <w:rPr>
          <w:rFonts w:ascii="Arial" w:hAnsi="Arial" w:cs="Arial"/>
          <w:lang w:val="fr-FR"/>
        </w:rPr>
        <w:t>Responsable détenteur du titre de spécialiste en médecine physique et réadaptation (taux de présence d’au moins 80 % d’un équivalent plein temps)</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FC1DC4" w:rsidRDefault="008A30BE" w:rsidP="008A30BE">
      <w:pPr>
        <w:tabs>
          <w:tab w:val="left" w:pos="284"/>
        </w:tabs>
        <w:spacing w:line="280" w:lineRule="atLeast"/>
        <w:rPr>
          <w:rFonts w:ascii="Arial" w:hAnsi="Arial" w:cs="Arial"/>
          <w:lang w:val="fr-FR"/>
        </w:rPr>
      </w:pPr>
      <w:r w:rsidRPr="00FC1DC4">
        <w:rPr>
          <w:rFonts w:ascii="Arial" w:hAnsi="Arial" w:cs="Arial"/>
          <w:lang w:val="fr-FR"/>
        </w:rPr>
        <w:t>Prise en charge autonome de 400 patients par an (pour un taux d’engagement d’un équivalent plein temps)</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Processus thérapeutique axé sur les besoins individuels du patient et structuré selon la classification CIF</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Colloque interprofessionnel hebdomadaire de médecine de réadaptation ou colloque thérapeutique</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FC1DC4" w:rsidRDefault="008A30BE" w:rsidP="008A30BE">
      <w:pPr>
        <w:tabs>
          <w:tab w:val="left" w:pos="284"/>
        </w:tabs>
        <w:spacing w:line="280" w:lineRule="atLeast"/>
        <w:rPr>
          <w:rFonts w:ascii="Arial" w:hAnsi="Arial" w:cs="Arial"/>
          <w:lang w:val="fr-FR"/>
        </w:rPr>
      </w:pPr>
      <w:r w:rsidRPr="00FC1DC4">
        <w:rPr>
          <w:rFonts w:ascii="Arial" w:hAnsi="Arial" w:cs="Arial"/>
          <w:lang w:val="fr-FR"/>
        </w:rPr>
        <w:t>Physiothérapie institutionnalisée</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 xml:space="preserve">Accès garanti à des services externes de psychologie, de travail social et d’ergothérapie </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8A30BE" w:rsidRDefault="008A30BE" w:rsidP="008A30BE">
      <w:pPr>
        <w:tabs>
          <w:tab w:val="left" w:pos="284"/>
        </w:tabs>
        <w:spacing w:line="280" w:lineRule="atLeast"/>
        <w:rPr>
          <w:rFonts w:ascii="Arial" w:hAnsi="Arial" w:cs="Arial"/>
          <w:lang w:val="fr-FR"/>
        </w:rPr>
      </w:pPr>
    </w:p>
    <w:p w:rsidR="008A30BE" w:rsidRDefault="008A30BE" w:rsidP="008A30BE">
      <w:pPr>
        <w:spacing w:line="280" w:lineRule="atLeast"/>
        <w:jc w:val="both"/>
        <w:rPr>
          <w:rFonts w:ascii="Arial" w:hAnsi="Arial" w:cs="Arial"/>
          <w:lang w:val="fr-FR" w:eastAsia="de-CH"/>
        </w:rPr>
      </w:pPr>
      <w:r w:rsidRPr="008A30BE">
        <w:rPr>
          <w:rFonts w:ascii="Arial" w:hAnsi="Arial" w:cs="Arial"/>
          <w:u w:val="single"/>
          <w:lang w:val="fr-FR" w:eastAsia="de-CH"/>
        </w:rPr>
        <w:t>Réadaptation gériatrique</w:t>
      </w:r>
      <w:r w:rsidRPr="008A30BE">
        <w:rPr>
          <w:rFonts w:ascii="Arial" w:hAnsi="Arial" w:cs="Arial"/>
          <w:lang w:val="fr-FR" w:eastAsia="de-CH"/>
        </w:rPr>
        <w:t> : réadaptation dans des institutions, des cliniques et des services de gériatrie (aiguë) à l’exception des institutions de soins de longue durée. L’établissement de formation doit remplir les critères suivants :</w:t>
      </w:r>
    </w:p>
    <w:p w:rsidR="008A30BE" w:rsidRPr="008A30BE" w:rsidRDefault="008A30BE" w:rsidP="008A30BE">
      <w:pPr>
        <w:spacing w:line="280" w:lineRule="atLeast"/>
        <w:jc w:val="both"/>
        <w:rPr>
          <w:rFonts w:ascii="Arial" w:hAnsi="Arial" w:cs="Arial"/>
          <w:lang w:val="fr-FR" w:eastAsia="de-CH"/>
        </w:rPr>
      </w:pPr>
    </w:p>
    <w:p w:rsidR="008A30BE" w:rsidRPr="00FC1DC4" w:rsidRDefault="008A30BE" w:rsidP="008A30BE">
      <w:pPr>
        <w:tabs>
          <w:tab w:val="left" w:pos="284"/>
        </w:tabs>
        <w:spacing w:line="280" w:lineRule="atLeast"/>
        <w:rPr>
          <w:rFonts w:ascii="Arial" w:hAnsi="Arial" w:cs="Arial"/>
          <w:lang w:val="fr-FR"/>
        </w:rPr>
      </w:pPr>
      <w:r w:rsidRPr="00FC1DC4">
        <w:rPr>
          <w:rFonts w:ascii="Arial" w:hAnsi="Arial" w:cs="Arial"/>
          <w:lang w:val="fr-FR"/>
        </w:rPr>
        <w:t>établissement de formation postgraduée reconnu pour la formation approfondie en gériatrie</w:t>
      </w:r>
      <w:r w:rsidRPr="00FC1DC4" w:rsidDel="00B33981">
        <w:rPr>
          <w:rFonts w:ascii="Arial" w:hAnsi="Arial" w:cs="Arial"/>
          <w:lang w:val="fr-FR"/>
        </w:rPr>
        <w:t xml:space="preserve"> </w:t>
      </w:r>
      <w:r w:rsidRPr="00FC1DC4">
        <w:rPr>
          <w:rFonts w:ascii="Arial" w:hAnsi="Arial" w:cs="Arial"/>
          <w:lang w:val="fr-FR"/>
        </w:rPr>
        <w:t xml:space="preserve">dans le cadre d’une reconnaissance pour la formation en médecine interne générale </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au moins 25 lits</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durée moyenne des séjours des patients inférieure à 60 jours</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au moins 30 % des sorties sont des retours à domicile</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r w:rsidRPr="008A30BE">
        <w:rPr>
          <w:rFonts w:ascii="Arial" w:hAnsi="Arial" w:cs="Arial"/>
          <w:lang w:val="fr-FR"/>
        </w:rPr>
        <w:t>équipe multiprofessionnelle (physiothérapie, ergothérapie, neuropsychologie, logopédie, service social)</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Pr="00FC1DC4" w:rsidRDefault="008A30BE" w:rsidP="008A30BE">
      <w:pPr>
        <w:tabs>
          <w:tab w:val="left" w:pos="284"/>
        </w:tabs>
        <w:spacing w:line="280" w:lineRule="atLeast"/>
        <w:rPr>
          <w:rFonts w:ascii="Arial" w:hAnsi="Arial" w:cs="Arial"/>
          <w:lang w:val="fr-FR"/>
        </w:rPr>
      </w:pPr>
    </w:p>
    <w:p w:rsidR="008A30BE" w:rsidRDefault="008A30BE" w:rsidP="008A30BE">
      <w:pPr>
        <w:tabs>
          <w:tab w:val="left" w:pos="284"/>
        </w:tabs>
        <w:spacing w:line="280" w:lineRule="atLeast"/>
        <w:rPr>
          <w:rFonts w:ascii="Arial" w:hAnsi="Arial" w:cs="Arial"/>
          <w:lang w:val="fr-FR"/>
        </w:rPr>
      </w:pPr>
      <w:r w:rsidRPr="008A30BE">
        <w:rPr>
          <w:rFonts w:ascii="Arial" w:hAnsi="Arial" w:cs="Arial"/>
          <w:lang w:val="fr-FR"/>
        </w:rPr>
        <w:lastRenderedPageBreak/>
        <w:t>application systématique d’outils d’évaluation pour apprécier le degré d’autonomie du patient et l’évolution de sa réadaptation</w:t>
      </w:r>
    </w:p>
    <w:p w:rsidR="008A30BE" w:rsidRPr="008A30BE" w:rsidRDefault="008A30BE" w:rsidP="008A30BE">
      <w:pPr>
        <w:tabs>
          <w:tab w:val="left" w:pos="851"/>
        </w:tabs>
        <w:spacing w:line="280" w:lineRule="atLeast"/>
        <w:jc w:val="both"/>
        <w:rPr>
          <w:rFonts w:ascii="Arial" w:hAnsi="Arial" w:cs="Arial"/>
          <w:lang w:val="fr-FR" w:eastAsia="de-CH"/>
        </w:rPr>
      </w:pP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oui</w:t>
      </w:r>
      <w:r w:rsidRPr="00C86206">
        <w:rPr>
          <w:rFonts w:ascii="Arial" w:hAnsi="Arial"/>
          <w:lang w:val="fr-FR"/>
        </w:rPr>
        <w:tab/>
      </w:r>
      <w:r w:rsidRPr="004C2BDA">
        <w:rPr>
          <w:rFonts w:ascii="Arial" w:hAnsi="Arial"/>
        </w:rPr>
        <w:fldChar w:fldCharType="begin">
          <w:ffData>
            <w:name w:val="Kontrollkästchen5"/>
            <w:enabled/>
            <w:calcOnExit w:val="0"/>
            <w:checkBox>
              <w:sizeAuto/>
              <w:default w:val="0"/>
            </w:checkBox>
          </w:ffData>
        </w:fldChar>
      </w:r>
      <w:r w:rsidRPr="00C86206">
        <w:rPr>
          <w:rFonts w:ascii="Arial" w:hAnsi="Arial"/>
          <w:lang w:val="fr-FR"/>
        </w:rPr>
        <w:instrText xml:space="preserve"> FORMCHECKBOX </w:instrText>
      </w:r>
      <w:r w:rsidR="007972B1">
        <w:rPr>
          <w:rFonts w:ascii="Arial" w:hAnsi="Arial"/>
        </w:rPr>
      </w:r>
      <w:r w:rsidR="007972B1">
        <w:rPr>
          <w:rFonts w:ascii="Arial" w:hAnsi="Arial"/>
        </w:rPr>
        <w:fldChar w:fldCharType="separate"/>
      </w:r>
      <w:r w:rsidRPr="004C2BDA">
        <w:rPr>
          <w:rFonts w:ascii="Arial" w:hAnsi="Arial"/>
        </w:rPr>
        <w:fldChar w:fldCharType="end"/>
      </w:r>
      <w:r w:rsidRPr="00C86206">
        <w:rPr>
          <w:rFonts w:ascii="Arial" w:hAnsi="Arial"/>
          <w:lang w:val="fr-FR"/>
        </w:rPr>
        <w:t xml:space="preserve"> non</w:t>
      </w:r>
    </w:p>
    <w:p w:rsidR="008A30BE" w:rsidRDefault="008A30BE" w:rsidP="008A30BE">
      <w:pPr>
        <w:tabs>
          <w:tab w:val="left" w:pos="284"/>
        </w:tabs>
        <w:spacing w:line="280" w:lineRule="atLeast"/>
        <w:rPr>
          <w:rFonts w:ascii="Arial" w:hAnsi="Arial" w:cs="Arial"/>
          <w:lang w:val="fr-FR"/>
        </w:rPr>
      </w:pPr>
    </w:p>
    <w:p w:rsidR="008A30BE" w:rsidRDefault="008A30BE" w:rsidP="008A30BE">
      <w:pPr>
        <w:tabs>
          <w:tab w:val="left" w:pos="284"/>
        </w:tabs>
        <w:spacing w:line="280" w:lineRule="atLeast"/>
        <w:rPr>
          <w:rFonts w:ascii="Arial" w:hAnsi="Arial" w:cs="Arial"/>
          <w:lang w:val="fr-FR"/>
        </w:rPr>
      </w:pPr>
    </w:p>
    <w:p w:rsidR="008A30BE" w:rsidRPr="008A30BE" w:rsidRDefault="008A30BE" w:rsidP="008A30BE">
      <w:pPr>
        <w:tabs>
          <w:tab w:val="left" w:pos="284"/>
        </w:tabs>
        <w:spacing w:line="280" w:lineRule="atLeast"/>
        <w:rPr>
          <w:rFonts w:ascii="Arial" w:hAnsi="Arial" w:cs="Arial"/>
          <w:lang w:val="fr-FR"/>
        </w:rPr>
      </w:pPr>
    </w:p>
    <w:p w:rsidR="00772149" w:rsidRPr="00772149" w:rsidRDefault="00772149" w:rsidP="00772149">
      <w:pPr>
        <w:rPr>
          <w:rFonts w:ascii="Arial" w:hAnsi="Arial"/>
          <w:b/>
          <w:lang w:val="fr-CH"/>
        </w:rPr>
      </w:pPr>
      <w:r w:rsidRPr="00772149">
        <w:rPr>
          <w:rFonts w:ascii="Arial" w:hAnsi="Arial"/>
          <w:b/>
          <w:lang w:val="fr-CH"/>
        </w:rPr>
        <w:t>Important:</w:t>
      </w:r>
    </w:p>
    <w:p w:rsidR="00772149" w:rsidRPr="00772149" w:rsidRDefault="00772149" w:rsidP="00772149">
      <w:pPr>
        <w:rPr>
          <w:rFonts w:ascii="Arial" w:hAnsi="Arial"/>
          <w:b/>
          <w:lang w:val="fr-CH"/>
        </w:rPr>
      </w:pPr>
    </w:p>
    <w:p w:rsidR="00772149" w:rsidRDefault="00772149" w:rsidP="00772149">
      <w:pPr>
        <w:rPr>
          <w:rFonts w:ascii="Arial" w:hAnsi="Arial"/>
          <w:b/>
          <w:lang w:val="fr-CH"/>
        </w:rPr>
      </w:pPr>
      <w:r w:rsidRPr="00772149">
        <w:rPr>
          <w:rFonts w:ascii="Arial" w:hAnsi="Arial"/>
          <w:b/>
          <w:lang w:val="fr-CH"/>
        </w:rPr>
        <w:t xml:space="preserve">- Critères pour la classification des établissements de formation postgraduée (chiffre 5 </w:t>
      </w:r>
    </w:p>
    <w:p w:rsidR="00772149" w:rsidRPr="00772149" w:rsidRDefault="00772149" w:rsidP="00772149">
      <w:pPr>
        <w:tabs>
          <w:tab w:val="left" w:pos="142"/>
        </w:tabs>
        <w:rPr>
          <w:rFonts w:ascii="Arial" w:hAnsi="Arial"/>
          <w:b/>
          <w:lang w:val="fr-CH"/>
        </w:rPr>
      </w:pPr>
      <w:r>
        <w:rPr>
          <w:rFonts w:ascii="Arial" w:hAnsi="Arial"/>
          <w:b/>
          <w:lang w:val="fr-CH"/>
        </w:rPr>
        <w:tab/>
      </w:r>
      <w:r w:rsidRPr="00772149">
        <w:rPr>
          <w:rFonts w:ascii="Arial" w:hAnsi="Arial"/>
          <w:b/>
          <w:lang w:val="fr-CH"/>
        </w:rPr>
        <w:t>PFC et art. 41 RFP)</w:t>
      </w:r>
    </w:p>
    <w:p w:rsidR="00772149" w:rsidRPr="00772149" w:rsidRDefault="00772149" w:rsidP="00772149">
      <w:pPr>
        <w:rPr>
          <w:rFonts w:ascii="Arial" w:hAnsi="Arial"/>
          <w:lang w:val="fr-CH"/>
        </w:rPr>
      </w:pPr>
      <w:r w:rsidRPr="00772149">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772149" w:rsidRPr="00772149" w:rsidRDefault="00772149" w:rsidP="00772149">
      <w:pPr>
        <w:rPr>
          <w:rFonts w:ascii="Arial" w:hAnsi="Arial"/>
          <w:b/>
          <w:lang w:val="fr-CH"/>
        </w:rPr>
      </w:pPr>
    </w:p>
    <w:p w:rsidR="00772149" w:rsidRPr="00772149" w:rsidRDefault="00772149" w:rsidP="00772149">
      <w:pPr>
        <w:rPr>
          <w:rFonts w:ascii="Arial" w:hAnsi="Arial"/>
          <w:b/>
          <w:lang w:val="fr-CH"/>
        </w:rPr>
      </w:pPr>
      <w:r w:rsidRPr="00772149">
        <w:rPr>
          <w:rFonts w:ascii="Arial" w:hAnsi="Arial"/>
          <w:b/>
          <w:lang w:val="fr-CH"/>
        </w:rPr>
        <w:t xml:space="preserve">- Concept de formation postgraduée </w:t>
      </w:r>
    </w:p>
    <w:p w:rsidR="00772149" w:rsidRPr="00772149" w:rsidRDefault="00772149" w:rsidP="00772149">
      <w:pPr>
        <w:rPr>
          <w:rFonts w:ascii="Arial" w:hAnsi="Arial"/>
          <w:lang w:val="fr-CH"/>
        </w:rPr>
      </w:pPr>
      <w:r w:rsidRPr="00772149">
        <w:rPr>
          <w:rFonts w:ascii="Arial" w:hAnsi="Arial"/>
          <w:lang w:val="fr-CH"/>
        </w:rPr>
        <w:t>Le concept de formation postgraduée fait partie intégrante des documents accompagnant</w:t>
      </w:r>
      <w:r w:rsidRPr="00772149">
        <w:rPr>
          <w:rFonts w:ascii="Arial" w:hAnsi="Arial"/>
          <w:b/>
          <w:lang w:val="fr-CH"/>
        </w:rPr>
        <w:t xml:space="preserve"> </w:t>
      </w:r>
      <w:bookmarkStart w:id="20" w:name="OLE_LINK3"/>
      <w:r w:rsidRPr="00772149">
        <w:rPr>
          <w:rFonts w:ascii="Arial" w:hAnsi="Arial"/>
          <w:lang w:val="fr-CH"/>
        </w:rPr>
        <w:t>les de</w:t>
      </w:r>
      <w:r w:rsidRPr="00772149">
        <w:rPr>
          <w:rFonts w:ascii="Arial" w:hAnsi="Arial"/>
          <w:lang w:val="fr-CH"/>
        </w:rPr>
        <w:softHyphen/>
        <w:t>mandes de reconnaissance / classification / changement de catégorie.</w:t>
      </w:r>
      <w:bookmarkEnd w:id="20"/>
      <w:r w:rsidRPr="00772149">
        <w:rPr>
          <w:rFonts w:ascii="Arial" w:hAnsi="Arial"/>
          <w:lang w:val="fr-CH"/>
        </w:rPr>
        <w:t xml:space="preserve"> Votre demande ne pourra pas être évaluée sans un concept de formation postgraduée (cf. art. 42 RFP).</w:t>
      </w:r>
    </w:p>
    <w:p w:rsidR="00772149" w:rsidRPr="00772149" w:rsidRDefault="00772149" w:rsidP="00772149">
      <w:pPr>
        <w:rPr>
          <w:rFonts w:ascii="Arial" w:hAnsi="Arial"/>
          <w:b/>
          <w:lang w:val="fr-CH"/>
        </w:rPr>
      </w:pPr>
    </w:p>
    <w:p w:rsidR="00772149" w:rsidRPr="00772149" w:rsidRDefault="00772149" w:rsidP="00772149">
      <w:pPr>
        <w:rPr>
          <w:rFonts w:ascii="Arial" w:hAnsi="Arial"/>
          <w:b/>
          <w:lang w:val="fr-CH"/>
        </w:rPr>
      </w:pPr>
      <w:r w:rsidRPr="00772149">
        <w:rPr>
          <w:rFonts w:ascii="Arial" w:hAnsi="Arial"/>
          <w:b/>
          <w:lang w:val="fr-CH"/>
        </w:rPr>
        <w:t>- Visites</w:t>
      </w:r>
    </w:p>
    <w:p w:rsidR="00772149" w:rsidRPr="00772149" w:rsidRDefault="00772149" w:rsidP="00772149">
      <w:pPr>
        <w:rPr>
          <w:rFonts w:ascii="Arial" w:hAnsi="Arial"/>
          <w:lang w:val="fr-CH"/>
        </w:rPr>
      </w:pPr>
      <w:r w:rsidRPr="00772149">
        <w:rPr>
          <w:rFonts w:ascii="Arial" w:hAnsi="Arial"/>
          <w:lang w:val="fr-CH"/>
        </w:rPr>
        <w:t>Outre le concept de formation postgraduée, les visites sont un second instrument important ser</w:t>
      </w:r>
      <w:r w:rsidRPr="00772149">
        <w:rPr>
          <w:rFonts w:ascii="Arial" w:hAnsi="Arial"/>
          <w:lang w:val="fr-CH"/>
        </w:rPr>
        <w:softHyphen/>
        <w:t>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w:t>
      </w:r>
      <w:r w:rsidRPr="00772149">
        <w:rPr>
          <w:rFonts w:ascii="Arial" w:hAnsi="Arial"/>
          <w:lang w:val="fr-CH"/>
        </w:rPr>
        <w:softHyphen/>
        <w:t>ponsable de l’établissement concerné. Une visite a aussi lieu si le résultat du questionnaire aux médecins-assistants ob</w:t>
      </w:r>
      <w:r w:rsidR="00CC4CFD">
        <w:rPr>
          <w:rFonts w:ascii="Arial" w:hAnsi="Arial"/>
          <w:lang w:val="fr-CH"/>
        </w:rPr>
        <w:t xml:space="preserve">tient une note insuffisante (≤ </w:t>
      </w:r>
      <w:r w:rsidRPr="00772149">
        <w:rPr>
          <w:rFonts w:ascii="Arial" w:hAnsi="Arial"/>
          <w:lang w:val="fr-CH"/>
        </w:rPr>
        <w:t xml:space="preserve">3.5 pour l’évaluation globale). Nous vous faisons également remarquer que lors de reconnaissances ou de réévaluations (changement d’un médecin-chef), seule une évaluation provisoire est possible tant que la visite n’a pas été effectuée. </w:t>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r w:rsidRPr="00772149">
        <w:rPr>
          <w:rFonts w:ascii="Arial" w:hAnsi="Arial"/>
          <w:lang w:val="fr-CH"/>
        </w:rPr>
        <w:t xml:space="preserve">Les frais de la visite se montent à CHF </w:t>
      </w:r>
      <w:r w:rsidR="008A30BE">
        <w:rPr>
          <w:rFonts w:ascii="Arial" w:hAnsi="Arial"/>
          <w:lang w:val="fr-CH"/>
        </w:rPr>
        <w:t>6</w:t>
      </w:r>
      <w:r w:rsidRPr="00772149">
        <w:rPr>
          <w:rFonts w:ascii="Arial" w:hAnsi="Arial"/>
          <w:lang w:val="fr-CH"/>
        </w:rPr>
        <w:t xml:space="preserve"> </w:t>
      </w:r>
      <w:r w:rsidR="00DA6F0D">
        <w:rPr>
          <w:rFonts w:ascii="Arial" w:hAnsi="Arial"/>
          <w:lang w:val="fr-CH"/>
        </w:rPr>
        <w:t>5</w:t>
      </w:r>
      <w:r w:rsidRPr="00772149">
        <w:rPr>
          <w:rFonts w:ascii="Arial" w:hAnsi="Arial"/>
          <w:lang w:val="fr-CH"/>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tabs>
          <w:tab w:val="left" w:pos="1276"/>
          <w:tab w:val="left" w:pos="5103"/>
        </w:tabs>
        <w:rPr>
          <w:rFonts w:ascii="Arial" w:hAnsi="Arial"/>
          <w:lang w:val="fr-CH"/>
        </w:rPr>
      </w:pPr>
      <w:r w:rsidRPr="00772149">
        <w:rPr>
          <w:rFonts w:ascii="Arial" w:hAnsi="Arial"/>
          <w:lang w:val="fr-CH"/>
        </w:rPr>
        <w:t>Date</w:t>
      </w:r>
      <w:r w:rsidRPr="00772149">
        <w:rPr>
          <w:rFonts w:ascii="Arial" w:hAnsi="Arial"/>
          <w:lang w:val="fr-CH"/>
        </w:rPr>
        <w:tab/>
        <w:t>Responsable de l’établissement</w:t>
      </w:r>
      <w:r w:rsidRPr="00772149">
        <w:rPr>
          <w:rFonts w:ascii="Arial" w:hAnsi="Arial"/>
          <w:lang w:val="fr-CH"/>
        </w:rPr>
        <w:tab/>
        <w:t>Représentant de la direction de l’hôpital</w:t>
      </w:r>
    </w:p>
    <w:p w:rsidR="00772149" w:rsidRPr="00772149" w:rsidRDefault="00772149" w:rsidP="00772149">
      <w:pPr>
        <w:tabs>
          <w:tab w:val="left" w:pos="1276"/>
          <w:tab w:val="left" w:pos="5103"/>
        </w:tabs>
        <w:rPr>
          <w:rFonts w:ascii="Arial" w:hAnsi="Arial"/>
          <w:lang w:val="fr-CH"/>
        </w:rPr>
      </w:pPr>
    </w:p>
    <w:p w:rsidR="00772149" w:rsidRPr="00772149" w:rsidRDefault="00772149" w:rsidP="00772149">
      <w:pPr>
        <w:tabs>
          <w:tab w:val="left" w:pos="1276"/>
          <w:tab w:val="left" w:pos="5103"/>
        </w:tabs>
        <w:rPr>
          <w:rFonts w:ascii="Arial" w:hAnsi="Arial"/>
          <w:lang w:val="fr-CH"/>
        </w:rPr>
      </w:pPr>
      <w:r w:rsidRPr="00772149">
        <w:rPr>
          <w:rFonts w:ascii="Arial" w:hAnsi="Arial"/>
          <w:lang w:val="fr-CH"/>
        </w:rPr>
        <w:fldChar w:fldCharType="begin">
          <w:ffData>
            <w:name w:val="Text21"/>
            <w:enabled/>
            <w:calcOnExit w:val="0"/>
            <w:textInput>
              <w:type w:val="date"/>
            </w:textInput>
          </w:ffData>
        </w:fldChar>
      </w:r>
      <w:r w:rsidRPr="00772149">
        <w:rPr>
          <w:rFonts w:ascii="Arial" w:hAnsi="Arial"/>
          <w:lang w:val="fr-CH"/>
        </w:rPr>
        <w:instrText xml:space="preserve"> FORMTEXT </w:instrText>
      </w:r>
      <w:r w:rsidRPr="00772149">
        <w:rPr>
          <w:rFonts w:ascii="Arial" w:hAnsi="Arial"/>
          <w:lang w:val="fr-CH"/>
        </w:rPr>
      </w:r>
      <w:r w:rsidRPr="00772149">
        <w:rPr>
          <w:rFonts w:ascii="Arial" w:hAnsi="Arial"/>
          <w:lang w:val="fr-CH"/>
        </w:rPr>
        <w:fldChar w:fldCharType="separate"/>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FR"/>
        </w:rPr>
        <w:fldChar w:fldCharType="end"/>
      </w:r>
      <w:r w:rsidRPr="00772149">
        <w:rPr>
          <w:rFonts w:ascii="Arial" w:hAnsi="Arial"/>
          <w:lang w:val="fr-CH"/>
        </w:rPr>
        <w:tab/>
      </w:r>
      <w:r w:rsidRPr="00772149">
        <w:rPr>
          <w:rFonts w:ascii="Arial" w:hAnsi="Arial"/>
          <w:lang w:val="fr-CH"/>
        </w:rPr>
        <w:fldChar w:fldCharType="begin">
          <w:ffData>
            <w:name w:val="Text22"/>
            <w:enabled/>
            <w:calcOnExit w:val="0"/>
            <w:textInput/>
          </w:ffData>
        </w:fldChar>
      </w:r>
      <w:r w:rsidRPr="00772149">
        <w:rPr>
          <w:rFonts w:ascii="Arial" w:hAnsi="Arial"/>
          <w:lang w:val="fr-CH"/>
        </w:rPr>
        <w:instrText xml:space="preserve"> FORMTEXT </w:instrText>
      </w:r>
      <w:r w:rsidRPr="00772149">
        <w:rPr>
          <w:rFonts w:ascii="Arial" w:hAnsi="Arial"/>
          <w:lang w:val="fr-CH"/>
        </w:rPr>
      </w:r>
      <w:r w:rsidRPr="00772149">
        <w:rPr>
          <w:rFonts w:ascii="Arial" w:hAnsi="Arial"/>
          <w:lang w:val="fr-CH"/>
        </w:rPr>
        <w:fldChar w:fldCharType="separate"/>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FR"/>
        </w:rPr>
        <w:fldChar w:fldCharType="end"/>
      </w:r>
      <w:r w:rsidRPr="00772149">
        <w:rPr>
          <w:rFonts w:ascii="Arial" w:hAnsi="Arial"/>
          <w:lang w:val="fr-CH"/>
        </w:rPr>
        <w:tab/>
      </w:r>
      <w:r w:rsidRPr="00772149">
        <w:rPr>
          <w:rFonts w:ascii="Arial" w:hAnsi="Arial"/>
          <w:lang w:val="fr-CH"/>
        </w:rPr>
        <w:fldChar w:fldCharType="begin">
          <w:ffData>
            <w:name w:val="Text23"/>
            <w:enabled/>
            <w:calcOnExit w:val="0"/>
            <w:textInput/>
          </w:ffData>
        </w:fldChar>
      </w:r>
      <w:r w:rsidRPr="00772149">
        <w:rPr>
          <w:rFonts w:ascii="Arial" w:hAnsi="Arial"/>
          <w:lang w:val="fr-CH"/>
        </w:rPr>
        <w:instrText xml:space="preserve"> FORMTEXT </w:instrText>
      </w:r>
      <w:r w:rsidRPr="00772149">
        <w:rPr>
          <w:rFonts w:ascii="Arial" w:hAnsi="Arial"/>
          <w:lang w:val="fr-CH"/>
        </w:rPr>
      </w:r>
      <w:r w:rsidRPr="00772149">
        <w:rPr>
          <w:rFonts w:ascii="Arial" w:hAnsi="Arial"/>
          <w:lang w:val="fr-CH"/>
        </w:rPr>
        <w:fldChar w:fldCharType="separate"/>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CH"/>
        </w:rPr>
        <w:t> </w:t>
      </w:r>
      <w:r w:rsidRPr="00772149">
        <w:rPr>
          <w:rFonts w:ascii="Arial" w:hAnsi="Arial"/>
          <w:lang w:val="fr-FR"/>
        </w:rPr>
        <w:fldChar w:fldCharType="end"/>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tabs>
          <w:tab w:val="left" w:pos="567"/>
        </w:tabs>
        <w:rPr>
          <w:rFonts w:ascii="Arial" w:hAnsi="Arial"/>
          <w:bCs/>
          <w:lang w:val="fr-CH"/>
        </w:rPr>
      </w:pPr>
      <w:r w:rsidRPr="00772149">
        <w:rPr>
          <w:rFonts w:ascii="Arial" w:hAnsi="Arial"/>
          <w:bCs/>
          <w:lang w:val="fr-CH"/>
        </w:rPr>
        <w:t>Veuillez joindre s.v.p.:</w:t>
      </w:r>
    </w:p>
    <w:p w:rsidR="00772149" w:rsidRPr="00772149" w:rsidRDefault="00772149" w:rsidP="00772149">
      <w:pPr>
        <w:tabs>
          <w:tab w:val="left" w:pos="567"/>
        </w:tabs>
        <w:rPr>
          <w:rFonts w:ascii="Arial" w:hAnsi="Arial"/>
          <w:lang w:val="fr-CH"/>
        </w:rPr>
      </w:pPr>
      <w:r w:rsidRPr="00772149">
        <w:rPr>
          <w:rFonts w:ascii="Arial" w:hAnsi="Arial"/>
          <w:lang w:val="fr-CH"/>
        </w:rPr>
        <w:fldChar w:fldCharType="begin">
          <w:ffData>
            <w:name w:val="Kontrollkästchen5"/>
            <w:enabled/>
            <w:calcOnExit w:val="0"/>
            <w:checkBox>
              <w:sizeAuto/>
              <w:default w:val="0"/>
            </w:checkBox>
          </w:ffData>
        </w:fldChar>
      </w:r>
      <w:r w:rsidRPr="00772149">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772149">
        <w:rPr>
          <w:rFonts w:ascii="Arial" w:hAnsi="Arial"/>
          <w:lang w:val="fr-FR"/>
        </w:rPr>
        <w:fldChar w:fldCharType="end"/>
      </w:r>
      <w:r>
        <w:rPr>
          <w:rFonts w:ascii="Arial" w:hAnsi="Arial"/>
          <w:lang w:val="fr-FR"/>
        </w:rPr>
        <w:tab/>
      </w:r>
      <w:r w:rsidRPr="00772149">
        <w:rPr>
          <w:rFonts w:ascii="Arial" w:hAnsi="Arial"/>
          <w:lang w:val="fr-CH"/>
        </w:rPr>
        <w:t xml:space="preserve">attestation d’accomplissement du devoir de formation continue selon la RFC = copie du </w:t>
      </w:r>
      <w:r>
        <w:rPr>
          <w:rFonts w:ascii="Arial" w:hAnsi="Arial"/>
          <w:lang w:val="fr-CH"/>
        </w:rPr>
        <w:tab/>
      </w:r>
      <w:r w:rsidRPr="00772149">
        <w:rPr>
          <w:rFonts w:ascii="Arial" w:hAnsi="Arial"/>
          <w:lang w:val="fr-CH"/>
        </w:rPr>
        <w:t xml:space="preserve">diplôme de formation continue (valable pour le responsable </w:t>
      </w:r>
      <w:r w:rsidRPr="00CC4CFD">
        <w:rPr>
          <w:rFonts w:ascii="Arial" w:hAnsi="Arial"/>
          <w:b/>
          <w:lang w:val="fr-CH"/>
        </w:rPr>
        <w:t>et</w:t>
      </w:r>
      <w:r w:rsidRPr="00772149">
        <w:rPr>
          <w:rFonts w:ascii="Arial" w:hAnsi="Arial"/>
          <w:lang w:val="fr-CH"/>
        </w:rPr>
        <w:t xml:space="preserve"> le suppléant)</w:t>
      </w:r>
    </w:p>
    <w:p w:rsidR="00772149" w:rsidRPr="00772149" w:rsidRDefault="00772149" w:rsidP="00772149">
      <w:pPr>
        <w:tabs>
          <w:tab w:val="left" w:pos="567"/>
        </w:tabs>
        <w:rPr>
          <w:rFonts w:ascii="Arial" w:hAnsi="Arial"/>
          <w:lang w:val="fr-CH"/>
        </w:rPr>
      </w:pPr>
      <w:r w:rsidRPr="00772149">
        <w:rPr>
          <w:rFonts w:ascii="Arial" w:hAnsi="Arial"/>
          <w:lang w:val="fr-CH"/>
        </w:rPr>
        <w:fldChar w:fldCharType="begin">
          <w:ffData>
            <w:name w:val="Kontrollkästchen5"/>
            <w:enabled/>
            <w:calcOnExit w:val="0"/>
            <w:checkBox>
              <w:sizeAuto/>
              <w:default w:val="0"/>
            </w:checkBox>
          </w:ffData>
        </w:fldChar>
      </w:r>
      <w:r w:rsidRPr="00772149">
        <w:rPr>
          <w:rFonts w:ascii="Arial" w:hAnsi="Arial"/>
          <w:lang w:val="fr-CH"/>
        </w:rPr>
        <w:instrText xml:space="preserve"> FORMCHECKBOX </w:instrText>
      </w:r>
      <w:r w:rsidR="007972B1">
        <w:rPr>
          <w:rFonts w:ascii="Arial" w:hAnsi="Arial"/>
          <w:lang w:val="fr-CH"/>
        </w:rPr>
      </w:r>
      <w:r w:rsidR="007972B1">
        <w:rPr>
          <w:rFonts w:ascii="Arial" w:hAnsi="Arial"/>
          <w:lang w:val="fr-CH"/>
        </w:rPr>
        <w:fldChar w:fldCharType="separate"/>
      </w:r>
      <w:r w:rsidRPr="00772149">
        <w:rPr>
          <w:rFonts w:ascii="Arial" w:hAnsi="Arial"/>
          <w:lang w:val="fr-FR"/>
        </w:rPr>
        <w:fldChar w:fldCharType="end"/>
      </w:r>
      <w:r w:rsidRPr="00772149">
        <w:rPr>
          <w:rFonts w:ascii="Arial" w:hAnsi="Arial"/>
          <w:lang w:val="fr-CH"/>
        </w:rPr>
        <w:tab/>
        <w:t>concept de formation postgraduée actualisé</w:t>
      </w: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772149" w:rsidRDefault="00772149" w:rsidP="00772149">
      <w:pPr>
        <w:rPr>
          <w:rFonts w:ascii="Arial" w:hAnsi="Arial"/>
          <w:lang w:val="fr-CH"/>
        </w:rPr>
      </w:pPr>
    </w:p>
    <w:p w:rsidR="00772149" w:rsidRPr="00545230" w:rsidRDefault="00F76ECD" w:rsidP="00772149">
      <w:pPr>
        <w:rPr>
          <w:rFonts w:ascii="Arial" w:hAnsi="Arial"/>
          <w:sz w:val="16"/>
          <w:szCs w:val="16"/>
          <w:lang w:val="fr-CH"/>
        </w:rPr>
      </w:pPr>
      <w:r w:rsidRPr="00545230">
        <w:rPr>
          <w:rFonts w:ascii="Arial" w:hAnsi="Arial"/>
          <w:sz w:val="16"/>
          <w:szCs w:val="16"/>
          <w:lang w:val="fr-CH"/>
        </w:rPr>
        <w:t xml:space="preserve">Berne, le </w:t>
      </w:r>
      <w:r w:rsidR="008A30BE">
        <w:rPr>
          <w:rFonts w:ascii="Arial" w:hAnsi="Arial"/>
          <w:sz w:val="16"/>
          <w:szCs w:val="16"/>
          <w:lang w:val="fr-CH"/>
        </w:rPr>
        <w:t>27 mai 2020</w:t>
      </w:r>
      <w:r w:rsidR="00DA6F0D">
        <w:rPr>
          <w:rFonts w:ascii="Arial" w:hAnsi="Arial"/>
          <w:sz w:val="16"/>
          <w:szCs w:val="16"/>
          <w:lang w:val="fr-CH"/>
        </w:rPr>
        <w:t>/rj</w:t>
      </w:r>
      <w:r w:rsidR="00772149" w:rsidRPr="00545230">
        <w:rPr>
          <w:rFonts w:ascii="Arial" w:hAnsi="Arial"/>
          <w:sz w:val="16"/>
          <w:szCs w:val="16"/>
          <w:lang w:val="fr-CH"/>
        </w:rPr>
        <w:t xml:space="preserve"> </w:t>
      </w:r>
    </w:p>
    <w:sectPr w:rsidR="00772149" w:rsidRPr="00545230" w:rsidSect="008A30BE">
      <w:footerReference w:type="even" r:id="rId13"/>
      <w:footerReference w:type="default" r:id="rId14"/>
      <w:headerReference w:type="first" r:id="rId15"/>
      <w:footerReference w:type="first" r:id="rId16"/>
      <w:type w:val="continuous"/>
      <w:pgSz w:w="11906" w:h="16838" w:code="9"/>
      <w:pgMar w:top="1247" w:right="1117" w:bottom="993" w:left="136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B1" w:rsidRDefault="007972B1">
      <w:r>
        <w:separator/>
      </w:r>
    </w:p>
  </w:endnote>
  <w:endnote w:type="continuationSeparator" w:id="0">
    <w:p w:rsidR="007972B1" w:rsidRDefault="0079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644D73" w:rsidRDefault="008A30BE"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39950"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55"/>
      <w:gridCol w:w="4573"/>
    </w:tblGrid>
    <w:tr w:rsidR="008A30BE" w:rsidRPr="00662245" w:rsidTr="00662245">
      <w:trPr>
        <w:trHeight w:hRule="exact" w:val="1077"/>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p>
      </w:tc>
    </w:tr>
    <w:tr w:rsidR="008A30BE" w:rsidRPr="00662245" w:rsidTr="00662245">
      <w:trPr>
        <w:trHeight w:val="213"/>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extent cx="2133600" cy="298450"/>
                <wp:effectExtent l="0" t="0" r="0" b="0"/>
                <wp:docPr id="2" name="Bild 2" descr="confoederati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oederatio_gray"/>
                        <pic:cNvPicPr>
                          <a:picLocks noChangeAspect="1" noChangeArrowheads="1"/>
                        </pic:cNvPicPr>
                      </pic:nvPicPr>
                      <pic:blipFill>
                        <a:blip r:embed="rId1">
                          <a:extLst>
                            <a:ext uri="{28A0092B-C50C-407E-A947-70E740481C1C}">
                              <a14:useLocalDpi xmlns:a14="http://schemas.microsoft.com/office/drawing/2010/main" val="0"/>
                            </a:ext>
                          </a:extLst>
                        </a:blip>
                        <a:srcRect l="4979" r="4889"/>
                        <a:stretch>
                          <a:fillRect/>
                        </a:stretch>
                      </pic:blipFill>
                      <pic:spPr bwMode="auto">
                        <a:xfrm>
                          <a:off x="0" y="0"/>
                          <a:ext cx="2133600" cy="298450"/>
                        </a:xfrm>
                        <a:prstGeom prst="rect">
                          <a:avLst/>
                        </a:prstGeom>
                        <a:noFill/>
                        <a:ln>
                          <a:noFill/>
                        </a:ln>
                      </pic:spPr>
                    </pic:pic>
                  </a:graphicData>
                </a:graphic>
              </wp:inline>
            </w:drawing>
          </w: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spacing w:before="160" w:after="40"/>
            <w:jc w:val="right"/>
            <w:rPr>
              <w:rFonts w:ascii="Arial" w:hAnsi="Arial" w:cs="Arial"/>
              <w:sz w:val="16"/>
              <w:szCs w:val="16"/>
            </w:rPr>
          </w:pPr>
          <w:r w:rsidRPr="00662245">
            <w:rPr>
              <w:rFonts w:ascii="Arial" w:hAnsi="Arial" w:cs="Arial"/>
              <w:sz w:val="16"/>
              <w:szCs w:val="16"/>
            </w:rPr>
            <w:fldChar w:fldCharType="begin"/>
          </w:r>
          <w:r w:rsidRPr="00662245">
            <w:rPr>
              <w:rFonts w:ascii="Arial" w:hAnsi="Arial" w:cs="Arial"/>
              <w:sz w:val="16"/>
              <w:szCs w:val="16"/>
            </w:rPr>
            <w:instrText xml:space="preserve"> PAGE </w:instrText>
          </w:r>
          <w:r w:rsidRPr="00662245">
            <w:rPr>
              <w:rFonts w:ascii="Arial" w:hAnsi="Arial" w:cs="Arial"/>
              <w:sz w:val="16"/>
              <w:szCs w:val="16"/>
            </w:rPr>
            <w:fldChar w:fldCharType="separate"/>
          </w:r>
          <w:r w:rsidRPr="00662245">
            <w:rPr>
              <w:rFonts w:ascii="Arial" w:hAnsi="Arial" w:cs="Arial"/>
              <w:noProof/>
              <w:sz w:val="16"/>
              <w:szCs w:val="16"/>
            </w:rPr>
            <w:t>2</w:t>
          </w:r>
          <w:r w:rsidRPr="00662245">
            <w:rPr>
              <w:rFonts w:ascii="Arial" w:hAnsi="Arial" w:cs="Arial"/>
              <w:sz w:val="16"/>
              <w:szCs w:val="16"/>
            </w:rPr>
            <w:fldChar w:fldCharType="end"/>
          </w:r>
          <w:r w:rsidRPr="00662245">
            <w:rPr>
              <w:rFonts w:ascii="Arial" w:hAnsi="Arial" w:cs="Arial"/>
              <w:sz w:val="16"/>
              <w:szCs w:val="16"/>
            </w:rPr>
            <w:t>/</w:t>
          </w:r>
          <w:r w:rsidRPr="00662245">
            <w:rPr>
              <w:rFonts w:ascii="Arial" w:hAnsi="Arial" w:cs="Arial"/>
              <w:sz w:val="16"/>
              <w:szCs w:val="16"/>
            </w:rPr>
            <w:fldChar w:fldCharType="begin"/>
          </w:r>
          <w:r w:rsidRPr="00662245">
            <w:rPr>
              <w:rFonts w:ascii="Arial" w:hAnsi="Arial" w:cs="Arial"/>
              <w:sz w:val="16"/>
              <w:szCs w:val="16"/>
            </w:rPr>
            <w:instrText xml:space="preserve"> NUMPAGES </w:instrText>
          </w:r>
          <w:r w:rsidRPr="00662245">
            <w:rPr>
              <w:rFonts w:ascii="Arial" w:hAnsi="Arial" w:cs="Arial"/>
              <w:sz w:val="16"/>
              <w:szCs w:val="16"/>
            </w:rPr>
            <w:fldChar w:fldCharType="separate"/>
          </w:r>
          <w:r w:rsidRPr="00662245">
            <w:rPr>
              <w:rFonts w:ascii="Arial" w:hAnsi="Arial" w:cs="Arial"/>
              <w:noProof/>
              <w:sz w:val="16"/>
              <w:szCs w:val="16"/>
            </w:rPr>
            <w:t>5</w:t>
          </w:r>
          <w:r w:rsidRPr="00662245">
            <w:rPr>
              <w:rFonts w:ascii="Arial" w:hAnsi="Arial" w:cs="Arial"/>
              <w:sz w:val="16"/>
              <w:szCs w:val="16"/>
            </w:rPr>
            <w:fldChar w:fldCharType="end"/>
          </w:r>
        </w:p>
      </w:tc>
    </w:tr>
  </w:tbl>
  <w:p w:rsidR="008A30BE" w:rsidRPr="003406A4" w:rsidRDefault="008A30BE" w:rsidP="003406A4">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D07FA3" w:rsidRDefault="008A30BE" w:rsidP="00DA6F0D">
    <w:pPr>
      <w:tabs>
        <w:tab w:val="left" w:pos="284"/>
      </w:tabs>
      <w:spacing w:line="240" w:lineRule="exact"/>
      <w:ind w:right="-495"/>
      <w:rPr>
        <w:rFonts w:ascii="Arial" w:hAnsi="Arial"/>
        <w:color w:val="3C5587"/>
        <w:spacing w:val="3"/>
        <w:sz w:val="15"/>
        <w:szCs w:val="15"/>
        <w:lang w:val="de-CH" w:eastAsia="zh-CN"/>
      </w:rPr>
    </w:pPr>
    <w:r w:rsidRPr="00D07FA3">
      <w:rPr>
        <w:rFonts w:ascii="Arial" w:hAnsi="Arial"/>
        <w:color w:val="3C5587"/>
        <w:spacing w:val="3"/>
        <w:sz w:val="15"/>
        <w:szCs w:val="15"/>
        <w:lang w:val="de-CH" w:eastAsia="zh-CN"/>
      </w:rPr>
      <w:t xml:space="preserve">SIWF Schweizerisches Institut für ärztliche Weiter- und Fortbildung  </w:t>
    </w:r>
    <w:r w:rsidRPr="00D07FA3">
      <w:rPr>
        <w:rFonts w:ascii="Arial" w:hAnsi="Arial"/>
        <w:color w:val="3C5587"/>
        <w:spacing w:val="3"/>
        <w:position w:val="1"/>
        <w:sz w:val="15"/>
        <w:szCs w:val="15"/>
        <w:lang w:val="de-CH" w:eastAsia="zh-CN"/>
      </w:rPr>
      <w:t>|</w:t>
    </w:r>
    <w:r w:rsidRPr="00D07FA3">
      <w:rPr>
        <w:rFonts w:ascii="Arial" w:hAnsi="Arial"/>
        <w:color w:val="3C5587"/>
        <w:spacing w:val="3"/>
        <w:sz w:val="15"/>
        <w:szCs w:val="15"/>
        <w:lang w:val="de-CH" w:eastAsia="zh-CN"/>
      </w:rPr>
      <w:t xml:space="preserve">  ISFM Institut suisse pour la formation médicale postgraduée et continue</w:t>
    </w:r>
  </w:p>
  <w:p w:rsidR="008A30BE" w:rsidRPr="00D07FA3" w:rsidRDefault="008A30BE" w:rsidP="00DA6F0D">
    <w:pPr>
      <w:tabs>
        <w:tab w:val="center" w:pos="4536"/>
        <w:tab w:val="right" w:pos="9072"/>
      </w:tabs>
      <w:ind w:right="-495"/>
      <w:rPr>
        <w:rFonts w:ascii="Arial" w:eastAsia="Arial" w:hAnsi="Arial"/>
        <w:sz w:val="18"/>
        <w:lang w:val="de-CH" w:eastAsia="en-US"/>
      </w:rPr>
    </w:pPr>
    <w:r w:rsidRPr="00D07FA3">
      <w:rPr>
        <w:rFonts w:ascii="Arial" w:eastAsia="Arial" w:hAnsi="Arial"/>
        <w:color w:val="3C5587"/>
        <w:spacing w:val="3"/>
        <w:sz w:val="15"/>
        <w:szCs w:val="15"/>
        <w:lang w:val="de-CH" w:eastAsia="en-US"/>
      </w:rPr>
      <w:t xml:space="preserve">FMH  |  Elfenstrasse 18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Postfach 300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3000 Bern 15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Telefon +41 31 359 11 11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Fax +41 31 359 11 12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siwf@fmh.ch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www.siwf.ch</w:t>
    </w:r>
  </w:p>
  <w:p w:rsidR="008A30BE" w:rsidRPr="003406A4" w:rsidRDefault="008A30BE" w:rsidP="003406A4">
    <w:pPr>
      <w:pStyle w:val="Fuzeile"/>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644D73" w:rsidRDefault="008A30BE"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39950" cy="76200"/>
          <wp:effectExtent l="0" t="0" r="0" b="0"/>
          <wp:docPr id="19" name="Bild 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D07FA3" w:rsidRDefault="008A30BE" w:rsidP="00DA6F0D">
    <w:pPr>
      <w:tabs>
        <w:tab w:val="right" w:pos="9214"/>
      </w:tabs>
      <w:rPr>
        <w:rFonts w:ascii="Arial" w:eastAsia="Arial" w:hAnsi="Arial"/>
        <w:sz w:val="15"/>
        <w:szCs w:val="15"/>
        <w:lang w:eastAsia="en-US"/>
      </w:rPr>
    </w:pPr>
    <w:r w:rsidRPr="00D07FA3">
      <w:rPr>
        <w:rFonts w:ascii="Arial" w:hAnsi="Arial"/>
        <w:color w:val="3C5587"/>
        <w:sz w:val="15"/>
        <w:szCs w:val="15"/>
        <w:lang w:val="fr-FR" w:eastAsia="zh-CN"/>
      </w:rPr>
      <w:t xml:space="preserve">SIWF  |  ISFM  </w:t>
    </w:r>
    <w:r w:rsidRPr="00D07FA3">
      <w:rPr>
        <w:rFonts w:ascii="Arial" w:hAnsi="Arial"/>
        <w:color w:val="3C5587"/>
        <w:sz w:val="15"/>
        <w:szCs w:val="15"/>
        <w:lang w:eastAsia="zh-CN"/>
      </w:rPr>
      <w:t>|  siwf@fmh.ch  |  www.siwf.ch</w:t>
    </w:r>
    <w:r>
      <w:rPr>
        <w:rFonts w:ascii="Arial" w:hAnsi="Arial"/>
        <w:color w:val="3C5587"/>
        <w:sz w:val="15"/>
        <w:szCs w:val="15"/>
        <w:lang w:eastAsia="zh-CN"/>
      </w:rPr>
      <w:tab/>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PAGE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7</w:t>
    </w:r>
    <w:r w:rsidRPr="00D07FA3">
      <w:rPr>
        <w:rFonts w:ascii="Arial" w:eastAsia="Arial" w:hAnsi="Arial"/>
        <w:color w:val="3C5587"/>
        <w:sz w:val="15"/>
        <w:szCs w:val="15"/>
        <w:lang w:val="fr-CH" w:eastAsia="en-US"/>
      </w:rPr>
      <w:fldChar w:fldCharType="end"/>
    </w:r>
    <w:r w:rsidRPr="00D07FA3">
      <w:rPr>
        <w:rFonts w:ascii="Arial" w:eastAsia="Arial" w:hAnsi="Arial"/>
        <w:color w:val="3C5587"/>
        <w:sz w:val="15"/>
        <w:szCs w:val="15"/>
        <w:lang w:val="fr-CH" w:eastAsia="en-US"/>
      </w:rPr>
      <w:t>/</w:t>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NUMPAGES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7</w:t>
    </w:r>
    <w:r w:rsidRPr="00D07FA3">
      <w:rPr>
        <w:rFonts w:ascii="Arial" w:eastAsia="Arial" w:hAnsi="Arial"/>
        <w:noProof/>
        <w:color w:val="3C5587"/>
        <w:sz w:val="15"/>
        <w:szCs w:val="15"/>
        <w:lang w:val="fr-CH" w:eastAsia="en-US"/>
      </w:rPr>
      <w:fldChar w:fldCharType="end"/>
    </w:r>
  </w:p>
  <w:p w:rsidR="008A30BE" w:rsidRPr="003406A4" w:rsidRDefault="008A30BE" w:rsidP="003406A4">
    <w:pPr>
      <w:pStyle w:val="Fuzeile"/>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57"/>
      <w:gridCol w:w="4571"/>
    </w:tblGrid>
    <w:tr w:rsidR="008A30BE" w:rsidRPr="00662245" w:rsidTr="00662245">
      <w:trPr>
        <w:trHeight w:hRule="exact" w:val="907"/>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spacing w:after="80"/>
            <w:rPr>
              <w:rFonts w:ascii="Arial" w:hAnsi="Arial" w:cs="Arial"/>
              <w:sz w:val="16"/>
              <w:szCs w:val="16"/>
            </w:rPr>
          </w:pPr>
          <w:r w:rsidRPr="00662245">
            <w:rPr>
              <w:rFonts w:ascii="Arial" w:hAnsi="Arial" w:cs="Arial"/>
              <w:sz w:val="16"/>
              <w:szCs w:val="16"/>
            </w:rPr>
            <w:t>Elfenstrasse 18, Postfach 170, CH-3000 Bern 15</w:t>
          </w:r>
        </w:p>
        <w:p w:rsidR="008A30BE" w:rsidRPr="00662245" w:rsidRDefault="008A30BE" w:rsidP="00662245">
          <w:pPr>
            <w:pStyle w:val="Fuzeile"/>
            <w:tabs>
              <w:tab w:val="clear" w:pos="4536"/>
              <w:tab w:val="clear" w:pos="9072"/>
              <w:tab w:val="left" w:pos="5613"/>
              <w:tab w:val="left" w:pos="9185"/>
            </w:tabs>
            <w:spacing w:after="80"/>
            <w:rPr>
              <w:rFonts w:ascii="Arial" w:hAnsi="Arial" w:cs="Arial"/>
              <w:sz w:val="16"/>
              <w:szCs w:val="16"/>
            </w:rPr>
          </w:pPr>
          <w:r w:rsidRPr="00662245">
            <w:rPr>
              <w:rFonts w:ascii="Arial" w:hAnsi="Arial" w:cs="Arial"/>
              <w:sz w:val="16"/>
              <w:szCs w:val="16"/>
            </w:rPr>
            <w:t>Telefon +41 31 359 11 11, Fax +41 31 359 11 12</w:t>
          </w:r>
        </w:p>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r w:rsidRPr="00662245">
            <w:rPr>
              <w:rFonts w:ascii="Arial" w:hAnsi="Arial" w:cs="Arial"/>
              <w:sz w:val="16"/>
              <w:szCs w:val="16"/>
            </w:rPr>
            <w:t>info@fmh.ch, www.fmh.ch</w:t>
          </w: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rPr>
              <w:rFonts w:ascii="Arial" w:hAnsi="Arial" w:cs="Arial"/>
              <w:sz w:val="16"/>
              <w:szCs w:val="16"/>
            </w:rPr>
          </w:pPr>
        </w:p>
      </w:tc>
    </w:tr>
    <w:tr w:rsidR="008A30BE" w:rsidRPr="00662245" w:rsidTr="00662245">
      <w:trPr>
        <w:trHeight w:val="213"/>
      </w:trPr>
      <w:tc>
        <w:tcPr>
          <w:tcW w:w="4968" w:type="dxa"/>
          <w:shd w:val="clear" w:color="auto" w:fill="auto"/>
        </w:tcPr>
        <w:p w:rsidR="008A30BE" w:rsidRPr="00662245" w:rsidRDefault="008A30BE" w:rsidP="00662245">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extent cx="2133600" cy="298450"/>
                <wp:effectExtent l="0" t="0" r="0" b="0"/>
                <wp:docPr id="21" name="Bild 6" descr="confoederati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oederatio_color"/>
                        <pic:cNvPicPr>
                          <a:picLocks noChangeAspect="1" noChangeArrowheads="1"/>
                        </pic:cNvPicPr>
                      </pic:nvPicPr>
                      <pic:blipFill>
                        <a:blip r:embed="rId1">
                          <a:extLst>
                            <a:ext uri="{28A0092B-C50C-407E-A947-70E740481C1C}">
                              <a14:useLocalDpi xmlns:a14="http://schemas.microsoft.com/office/drawing/2010/main" val="0"/>
                            </a:ext>
                          </a:extLst>
                        </a:blip>
                        <a:srcRect l="4919" r="5009"/>
                        <a:stretch>
                          <a:fillRect/>
                        </a:stretch>
                      </pic:blipFill>
                      <pic:spPr bwMode="auto">
                        <a:xfrm>
                          <a:off x="0" y="0"/>
                          <a:ext cx="2133600" cy="298450"/>
                        </a:xfrm>
                        <a:prstGeom prst="rect">
                          <a:avLst/>
                        </a:prstGeom>
                        <a:noFill/>
                        <a:ln>
                          <a:noFill/>
                        </a:ln>
                      </pic:spPr>
                    </pic:pic>
                  </a:graphicData>
                </a:graphic>
              </wp:inline>
            </w:drawing>
          </w:r>
        </w:p>
      </w:tc>
      <w:tc>
        <w:tcPr>
          <w:tcW w:w="4969" w:type="dxa"/>
          <w:shd w:val="clear" w:color="auto" w:fill="auto"/>
          <w:tcMar>
            <w:left w:w="0" w:type="dxa"/>
            <w:right w:w="0" w:type="dxa"/>
          </w:tcMar>
        </w:tcPr>
        <w:p w:rsidR="008A30BE" w:rsidRPr="00662245" w:rsidRDefault="008A30BE" w:rsidP="00662245">
          <w:pPr>
            <w:pStyle w:val="Fuzeile"/>
            <w:tabs>
              <w:tab w:val="clear" w:pos="4536"/>
              <w:tab w:val="clear" w:pos="9072"/>
              <w:tab w:val="left" w:pos="5613"/>
              <w:tab w:val="left" w:pos="9185"/>
            </w:tabs>
            <w:spacing w:after="40"/>
            <w:jc w:val="right"/>
            <w:rPr>
              <w:rFonts w:ascii="Arial" w:hAnsi="Arial" w:cs="Arial"/>
              <w:sz w:val="16"/>
              <w:szCs w:val="16"/>
            </w:rPr>
          </w:pPr>
        </w:p>
      </w:tc>
    </w:tr>
  </w:tbl>
  <w:p w:rsidR="008A30BE" w:rsidRPr="003406A4" w:rsidRDefault="008A30BE" w:rsidP="003406A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B1" w:rsidRDefault="007972B1">
      <w:r>
        <w:separator/>
      </w:r>
    </w:p>
  </w:footnote>
  <w:footnote w:type="continuationSeparator" w:id="0">
    <w:p w:rsidR="007972B1" w:rsidRDefault="0079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Pr="002603E1" w:rsidRDefault="008A30BE">
    <w:pPr>
      <w:pStyle w:val="Kopfzeile"/>
      <w:rPr>
        <w:rFonts w:ascii="Arial" w:hAnsi="Arial" w:cs="Arial"/>
        <w:sz w:val="16"/>
        <w:szCs w:val="16"/>
        <w:lang w:val="fr-FR"/>
      </w:rPr>
    </w:pPr>
    <w:r w:rsidRPr="002603E1">
      <w:rPr>
        <w:rFonts w:ascii="Arial" w:hAnsi="Arial" w:cs="Arial"/>
        <w:sz w:val="16"/>
        <w:szCs w:val="16"/>
        <w:lang w:val="fr-FR"/>
      </w:rPr>
      <w:t>Médecine physique et réadaptation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08" w:type="dxa"/>
      <w:tblLook w:val="04A0" w:firstRow="1" w:lastRow="0" w:firstColumn="1" w:lastColumn="0" w:noHBand="0" w:noVBand="1"/>
    </w:tblPr>
    <w:tblGrid>
      <w:gridCol w:w="3307"/>
      <w:gridCol w:w="3307"/>
      <w:gridCol w:w="3451"/>
    </w:tblGrid>
    <w:tr w:rsidR="008A30BE" w:rsidRPr="00DA6F0D" w:rsidTr="00DA6F0D">
      <w:trPr>
        <w:trHeight w:val="1421"/>
      </w:trPr>
      <w:tc>
        <w:tcPr>
          <w:tcW w:w="3307" w:type="dxa"/>
        </w:tcPr>
        <w:p w:rsidR="008A30BE" w:rsidRPr="00DA6F0D" w:rsidRDefault="008A30BE" w:rsidP="00DA6F0D">
          <w:pPr>
            <w:pStyle w:val="Kopfzeile"/>
          </w:pPr>
          <w:r>
            <w:rPr>
              <w:noProof/>
              <w:lang w:val="de-CH" w:eastAsia="de-CH"/>
            </w:rPr>
            <w:drawing>
              <wp:anchor distT="0" distB="0" distL="114300" distR="114300" simplePos="0" relativeHeight="251659264" behindDoc="0" locked="0" layoutInCell="1" allowOverlap="1">
                <wp:simplePos x="0" y="0"/>
                <wp:positionH relativeFrom="column">
                  <wp:posOffset>-18415</wp:posOffset>
                </wp:positionH>
                <wp:positionV relativeFrom="paragraph">
                  <wp:posOffset>-9525</wp:posOffset>
                </wp:positionV>
                <wp:extent cx="1968500" cy="825500"/>
                <wp:effectExtent l="0" t="0" r="0" b="0"/>
                <wp:wrapNone/>
                <wp:docPr id="7" name="Bild 2" descr="Jobs:FMH:FMH_Wordvorlagen:EW_27-03-15:Daten_Raus:Logo_SIWF-ISFM_FMH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obs:FMH:FMH_Wordvorlagen:EW_27-03-15:Daten_Raus:Logo_SIWF-ISFM_FMH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7" w:type="dxa"/>
        </w:tcPr>
        <w:p w:rsidR="008A30BE" w:rsidRPr="00DA6F0D" w:rsidRDefault="008A30BE" w:rsidP="00DA6F0D">
          <w:pPr>
            <w:pStyle w:val="Kopfzeile"/>
          </w:pPr>
        </w:p>
      </w:tc>
      <w:tc>
        <w:tcPr>
          <w:tcW w:w="3451" w:type="dxa"/>
        </w:tcPr>
        <w:p w:rsidR="008A30BE" w:rsidRPr="00DA6F0D" w:rsidRDefault="008A30BE" w:rsidP="00DA6F0D">
          <w:pPr>
            <w:pStyle w:val="Kopfzeile"/>
          </w:pPr>
        </w:p>
      </w:tc>
    </w:tr>
  </w:tbl>
  <w:p w:rsidR="008A30BE" w:rsidRPr="00DA6F0D" w:rsidRDefault="008A30BE" w:rsidP="00DA6F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BE" w:rsidRDefault="008A30BE">
    <w:pPr>
      <w:pStyle w:val="Kopfzeile"/>
    </w:pPr>
    <w:r>
      <w:rPr>
        <w:rFonts w:cs="Arial"/>
        <w:noProof/>
        <w:sz w:val="16"/>
        <w:szCs w:val="16"/>
        <w:lang w:val="de-CH" w:eastAsia="de-CH"/>
      </w:rPr>
      <w:drawing>
        <wp:inline distT="0" distB="0" distL="0" distR="0">
          <wp:extent cx="2146300" cy="1320800"/>
          <wp:effectExtent l="0" t="0" r="0" b="0"/>
          <wp:docPr id="20" name="Bild 5" descr="fmh_color_d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h_color_dfie"/>
                  <pic:cNvPicPr>
                    <a:picLocks noChangeAspect="1" noChangeArrowheads="1"/>
                  </pic:cNvPicPr>
                </pic:nvPicPr>
                <pic:blipFill>
                  <a:blip r:embed="rId1">
                    <a:extLst>
                      <a:ext uri="{28A0092B-C50C-407E-A947-70E740481C1C}">
                        <a14:useLocalDpi xmlns:a14="http://schemas.microsoft.com/office/drawing/2010/main" val="0"/>
                      </a:ext>
                    </a:extLst>
                  </a:blip>
                  <a:srcRect t="7645"/>
                  <a:stretch>
                    <a:fillRect/>
                  </a:stretch>
                </pic:blipFill>
                <pic:spPr bwMode="auto">
                  <a:xfrm>
                    <a:off x="0" y="0"/>
                    <a:ext cx="2146300" cy="1320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A3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BCE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C2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30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84F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49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E5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AF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C4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20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019C2"/>
    <w:multiLevelType w:val="hybridMultilevel"/>
    <w:tmpl w:val="D8586998"/>
    <w:lvl w:ilvl="0" w:tplc="100C0001">
      <w:start w:val="1"/>
      <w:numFmt w:val="bullet"/>
      <w:lvlText w:val=""/>
      <w:lvlJc w:val="left"/>
      <w:pPr>
        <w:ind w:left="1288" w:hanging="360"/>
      </w:pPr>
      <w:rPr>
        <w:rFonts w:ascii="Symbol" w:hAnsi="Symbol" w:hint="default"/>
      </w:rPr>
    </w:lvl>
    <w:lvl w:ilvl="1" w:tplc="100C0003" w:tentative="1">
      <w:start w:val="1"/>
      <w:numFmt w:val="bullet"/>
      <w:lvlText w:val="o"/>
      <w:lvlJc w:val="left"/>
      <w:pPr>
        <w:ind w:left="2008" w:hanging="360"/>
      </w:pPr>
      <w:rPr>
        <w:rFonts w:ascii="Courier New" w:hAnsi="Courier New" w:cs="Courier New" w:hint="default"/>
      </w:rPr>
    </w:lvl>
    <w:lvl w:ilvl="2" w:tplc="100C0005" w:tentative="1">
      <w:start w:val="1"/>
      <w:numFmt w:val="bullet"/>
      <w:lvlText w:val=""/>
      <w:lvlJc w:val="left"/>
      <w:pPr>
        <w:ind w:left="2728" w:hanging="360"/>
      </w:pPr>
      <w:rPr>
        <w:rFonts w:ascii="Wingdings" w:hAnsi="Wingdings" w:hint="default"/>
      </w:rPr>
    </w:lvl>
    <w:lvl w:ilvl="3" w:tplc="100C0001" w:tentative="1">
      <w:start w:val="1"/>
      <w:numFmt w:val="bullet"/>
      <w:lvlText w:val=""/>
      <w:lvlJc w:val="left"/>
      <w:pPr>
        <w:ind w:left="3448" w:hanging="360"/>
      </w:pPr>
      <w:rPr>
        <w:rFonts w:ascii="Symbol" w:hAnsi="Symbol" w:hint="default"/>
      </w:rPr>
    </w:lvl>
    <w:lvl w:ilvl="4" w:tplc="100C0003" w:tentative="1">
      <w:start w:val="1"/>
      <w:numFmt w:val="bullet"/>
      <w:lvlText w:val="o"/>
      <w:lvlJc w:val="left"/>
      <w:pPr>
        <w:ind w:left="4168" w:hanging="360"/>
      </w:pPr>
      <w:rPr>
        <w:rFonts w:ascii="Courier New" w:hAnsi="Courier New" w:cs="Courier New" w:hint="default"/>
      </w:rPr>
    </w:lvl>
    <w:lvl w:ilvl="5" w:tplc="100C0005" w:tentative="1">
      <w:start w:val="1"/>
      <w:numFmt w:val="bullet"/>
      <w:lvlText w:val=""/>
      <w:lvlJc w:val="left"/>
      <w:pPr>
        <w:ind w:left="4888" w:hanging="360"/>
      </w:pPr>
      <w:rPr>
        <w:rFonts w:ascii="Wingdings" w:hAnsi="Wingdings" w:hint="default"/>
      </w:rPr>
    </w:lvl>
    <w:lvl w:ilvl="6" w:tplc="100C0001" w:tentative="1">
      <w:start w:val="1"/>
      <w:numFmt w:val="bullet"/>
      <w:lvlText w:val=""/>
      <w:lvlJc w:val="left"/>
      <w:pPr>
        <w:ind w:left="5608" w:hanging="360"/>
      </w:pPr>
      <w:rPr>
        <w:rFonts w:ascii="Symbol" w:hAnsi="Symbol" w:hint="default"/>
      </w:rPr>
    </w:lvl>
    <w:lvl w:ilvl="7" w:tplc="100C0003" w:tentative="1">
      <w:start w:val="1"/>
      <w:numFmt w:val="bullet"/>
      <w:lvlText w:val="o"/>
      <w:lvlJc w:val="left"/>
      <w:pPr>
        <w:ind w:left="6328" w:hanging="360"/>
      </w:pPr>
      <w:rPr>
        <w:rFonts w:ascii="Courier New" w:hAnsi="Courier New" w:cs="Courier New" w:hint="default"/>
      </w:rPr>
    </w:lvl>
    <w:lvl w:ilvl="8" w:tplc="100C0005" w:tentative="1">
      <w:start w:val="1"/>
      <w:numFmt w:val="bullet"/>
      <w:lvlText w:val=""/>
      <w:lvlJc w:val="left"/>
      <w:pPr>
        <w:ind w:left="7048" w:hanging="360"/>
      </w:pPr>
      <w:rPr>
        <w:rFonts w:ascii="Wingdings" w:hAnsi="Wingding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A2A27"/>
    <w:multiLevelType w:val="hybridMultilevel"/>
    <w:tmpl w:val="1E20F1F0"/>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03550F"/>
    <w:multiLevelType w:val="multilevel"/>
    <w:tmpl w:val="B9FEE19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5494270"/>
    <w:multiLevelType w:val="hybridMultilevel"/>
    <w:tmpl w:val="29482F9A"/>
    <w:lvl w:ilvl="0" w:tplc="08070003">
      <w:start w:val="1"/>
      <w:numFmt w:val="bullet"/>
      <w:lvlText w:val="o"/>
      <w:lvlJc w:val="left"/>
      <w:pPr>
        <w:ind w:left="840" w:hanging="360"/>
      </w:pPr>
      <w:rPr>
        <w:rFonts w:ascii="Courier New" w:hAnsi="Courier New" w:cs="Courier New"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89D399E"/>
    <w:multiLevelType w:val="hybridMultilevel"/>
    <w:tmpl w:val="3A5ADDD2"/>
    <w:lvl w:ilvl="0" w:tplc="100C0001">
      <w:start w:val="1"/>
      <w:numFmt w:val="bullet"/>
      <w:lvlText w:val=""/>
      <w:lvlJc w:val="left"/>
      <w:pPr>
        <w:ind w:left="840" w:hanging="360"/>
      </w:pPr>
      <w:rPr>
        <w:rFonts w:ascii="Symbol" w:hAnsi="Symbol"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9" w15:restartNumberingAfterBreak="0">
    <w:nsid w:val="6A38280E"/>
    <w:multiLevelType w:val="hybridMultilevel"/>
    <w:tmpl w:val="A63CDA5E"/>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2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3"/>
  </w:num>
  <w:num w:numId="18">
    <w:abstractNumId w:val="18"/>
  </w:num>
  <w:num w:numId="19">
    <w:abstractNumId w:val="12"/>
  </w:num>
  <w:num w:numId="20">
    <w:abstractNumId w:val="15"/>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k+w5g7+BrubfynNNDpjwkaANI92CQSGzpKhJR/KZksqCSXeh8HvuT/mnGI+/Q3JsK1m4smvwzwOD+50Qd/Nw==" w:salt="ixWtQqYScGxsuM7UOVC2+Q=="/>
  <w:defaultTabStop w:val="697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EB"/>
    <w:rsid w:val="000009FF"/>
    <w:rsid w:val="000610B7"/>
    <w:rsid w:val="000F6B89"/>
    <w:rsid w:val="0010341C"/>
    <w:rsid w:val="00104870"/>
    <w:rsid w:val="0011460E"/>
    <w:rsid w:val="001438EA"/>
    <w:rsid w:val="00160519"/>
    <w:rsid w:val="001B5BB9"/>
    <w:rsid w:val="001B5C0E"/>
    <w:rsid w:val="001C23F2"/>
    <w:rsid w:val="001D44F7"/>
    <w:rsid w:val="00210017"/>
    <w:rsid w:val="00246218"/>
    <w:rsid w:val="002603E1"/>
    <w:rsid w:val="002928E8"/>
    <w:rsid w:val="002A4F6C"/>
    <w:rsid w:val="002E2516"/>
    <w:rsid w:val="002F3937"/>
    <w:rsid w:val="00311538"/>
    <w:rsid w:val="00324299"/>
    <w:rsid w:val="003406A4"/>
    <w:rsid w:val="00370AF2"/>
    <w:rsid w:val="00374C2B"/>
    <w:rsid w:val="00391951"/>
    <w:rsid w:val="003A49B1"/>
    <w:rsid w:val="003B0B69"/>
    <w:rsid w:val="003C2C27"/>
    <w:rsid w:val="003E534C"/>
    <w:rsid w:val="00416A7F"/>
    <w:rsid w:val="0042448A"/>
    <w:rsid w:val="004572F1"/>
    <w:rsid w:val="004B5824"/>
    <w:rsid w:val="004D798C"/>
    <w:rsid w:val="00512015"/>
    <w:rsid w:val="00527A1A"/>
    <w:rsid w:val="00532D92"/>
    <w:rsid w:val="00545230"/>
    <w:rsid w:val="005623DD"/>
    <w:rsid w:val="00565C1E"/>
    <w:rsid w:val="00581B57"/>
    <w:rsid w:val="00592652"/>
    <w:rsid w:val="00595D0F"/>
    <w:rsid w:val="00597345"/>
    <w:rsid w:val="005A66A6"/>
    <w:rsid w:val="005B7E1C"/>
    <w:rsid w:val="005D70E2"/>
    <w:rsid w:val="006406EF"/>
    <w:rsid w:val="00644D73"/>
    <w:rsid w:val="00662245"/>
    <w:rsid w:val="00662571"/>
    <w:rsid w:val="00672CEC"/>
    <w:rsid w:val="00694796"/>
    <w:rsid w:val="006C600C"/>
    <w:rsid w:val="00722AEB"/>
    <w:rsid w:val="00745E3C"/>
    <w:rsid w:val="00746A16"/>
    <w:rsid w:val="00760C18"/>
    <w:rsid w:val="00772149"/>
    <w:rsid w:val="00775094"/>
    <w:rsid w:val="007836C9"/>
    <w:rsid w:val="00786D92"/>
    <w:rsid w:val="007972B1"/>
    <w:rsid w:val="007978FF"/>
    <w:rsid w:val="007C6F83"/>
    <w:rsid w:val="007E0A02"/>
    <w:rsid w:val="007E161F"/>
    <w:rsid w:val="007E5065"/>
    <w:rsid w:val="00802812"/>
    <w:rsid w:val="008149CD"/>
    <w:rsid w:val="008347B4"/>
    <w:rsid w:val="008429D6"/>
    <w:rsid w:val="008618E7"/>
    <w:rsid w:val="008A30BE"/>
    <w:rsid w:val="008C2CA8"/>
    <w:rsid w:val="008E54B6"/>
    <w:rsid w:val="009124BD"/>
    <w:rsid w:val="00946DBA"/>
    <w:rsid w:val="00952277"/>
    <w:rsid w:val="00955C90"/>
    <w:rsid w:val="009563A4"/>
    <w:rsid w:val="0096706D"/>
    <w:rsid w:val="00973255"/>
    <w:rsid w:val="00974072"/>
    <w:rsid w:val="00974F0D"/>
    <w:rsid w:val="00984E16"/>
    <w:rsid w:val="009B4459"/>
    <w:rsid w:val="009B4D84"/>
    <w:rsid w:val="009C7260"/>
    <w:rsid w:val="009E6C23"/>
    <w:rsid w:val="009F2AD6"/>
    <w:rsid w:val="009F4CD2"/>
    <w:rsid w:val="009F732F"/>
    <w:rsid w:val="00A26156"/>
    <w:rsid w:val="00A4291D"/>
    <w:rsid w:val="00A51F3A"/>
    <w:rsid w:val="00A56C29"/>
    <w:rsid w:val="00A604BD"/>
    <w:rsid w:val="00A72BC4"/>
    <w:rsid w:val="00AA19F9"/>
    <w:rsid w:val="00AB28C1"/>
    <w:rsid w:val="00AD2C30"/>
    <w:rsid w:val="00AD4C03"/>
    <w:rsid w:val="00AE068A"/>
    <w:rsid w:val="00B13297"/>
    <w:rsid w:val="00B32B96"/>
    <w:rsid w:val="00B3425F"/>
    <w:rsid w:val="00B40B69"/>
    <w:rsid w:val="00B53902"/>
    <w:rsid w:val="00B5429A"/>
    <w:rsid w:val="00B57F8E"/>
    <w:rsid w:val="00B75A9F"/>
    <w:rsid w:val="00BB7223"/>
    <w:rsid w:val="00BC1BA5"/>
    <w:rsid w:val="00BE11A9"/>
    <w:rsid w:val="00C1186B"/>
    <w:rsid w:val="00C2651A"/>
    <w:rsid w:val="00C8033E"/>
    <w:rsid w:val="00C86206"/>
    <w:rsid w:val="00C863DD"/>
    <w:rsid w:val="00C919D0"/>
    <w:rsid w:val="00C9640A"/>
    <w:rsid w:val="00C97698"/>
    <w:rsid w:val="00CA093E"/>
    <w:rsid w:val="00CC1E70"/>
    <w:rsid w:val="00CC38B3"/>
    <w:rsid w:val="00CC4CFD"/>
    <w:rsid w:val="00CC65EE"/>
    <w:rsid w:val="00CD11BD"/>
    <w:rsid w:val="00CD5291"/>
    <w:rsid w:val="00CE6A11"/>
    <w:rsid w:val="00D517BB"/>
    <w:rsid w:val="00D52E32"/>
    <w:rsid w:val="00D5686D"/>
    <w:rsid w:val="00D5754D"/>
    <w:rsid w:val="00D64CCC"/>
    <w:rsid w:val="00D714AA"/>
    <w:rsid w:val="00D76627"/>
    <w:rsid w:val="00D84FFB"/>
    <w:rsid w:val="00DA6F0D"/>
    <w:rsid w:val="00DA7885"/>
    <w:rsid w:val="00DC0AB8"/>
    <w:rsid w:val="00DC63BC"/>
    <w:rsid w:val="00DD58ED"/>
    <w:rsid w:val="00DD62E9"/>
    <w:rsid w:val="00DE60A4"/>
    <w:rsid w:val="00DF7010"/>
    <w:rsid w:val="00E045F6"/>
    <w:rsid w:val="00E0709F"/>
    <w:rsid w:val="00E10858"/>
    <w:rsid w:val="00E27C3C"/>
    <w:rsid w:val="00E411AD"/>
    <w:rsid w:val="00E676E9"/>
    <w:rsid w:val="00E80536"/>
    <w:rsid w:val="00E91BAC"/>
    <w:rsid w:val="00E92390"/>
    <w:rsid w:val="00ED2078"/>
    <w:rsid w:val="00EF654A"/>
    <w:rsid w:val="00F05463"/>
    <w:rsid w:val="00F1480A"/>
    <w:rsid w:val="00F16F54"/>
    <w:rsid w:val="00F25B62"/>
    <w:rsid w:val="00F41445"/>
    <w:rsid w:val="00F53CD5"/>
    <w:rsid w:val="00F677A9"/>
    <w:rsid w:val="00F72A8B"/>
    <w:rsid w:val="00F7476D"/>
    <w:rsid w:val="00F76ECD"/>
    <w:rsid w:val="00F841E1"/>
    <w:rsid w:val="00F926AE"/>
    <w:rsid w:val="00F9423C"/>
    <w:rsid w:val="00FA10D5"/>
    <w:rsid w:val="00FA6C81"/>
    <w:rsid w:val="00FB2BF6"/>
    <w:rsid w:val="00FB3ACB"/>
    <w:rsid w:val="00FB413F"/>
    <w:rsid w:val="00FB76EB"/>
    <w:rsid w:val="00FC1D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AC72B"/>
  <w15:docId w15:val="{50ADFFE8-616A-4393-8F96-20AC25CE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4">
    <w:name w:val="heading 4"/>
    <w:basedOn w:val="Standard"/>
    <w:next w:val="Standard"/>
    <w:qFormat/>
    <w:rsid w:val="004572F1"/>
    <w:pPr>
      <w:keepNext/>
      <w:pBdr>
        <w:top w:val="single" w:sz="4" w:space="1" w:color="auto"/>
        <w:left w:val="single" w:sz="4" w:space="4" w:color="auto"/>
        <w:bottom w:val="single" w:sz="4" w:space="1" w:color="auto"/>
        <w:right w:val="single" w:sz="4" w:space="4" w:color="auto"/>
      </w:pBdr>
      <w:jc w:val="center"/>
      <w:outlineLvl w:val="3"/>
    </w:pPr>
    <w:rPr>
      <w:rFonts w:ascii="Arial" w:hAnsi="Arial"/>
      <w:b/>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
    <w:name w:val="Body Text"/>
    <w:basedOn w:val="Standard"/>
    <w:rsid w:val="00722AEB"/>
    <w:pPr>
      <w:pBdr>
        <w:top w:val="single" w:sz="6" w:space="1" w:color="auto"/>
        <w:left w:val="single" w:sz="6" w:space="1" w:color="auto"/>
        <w:bottom w:val="single" w:sz="6" w:space="1" w:color="auto"/>
        <w:right w:val="single" w:sz="6" w:space="1" w:color="auto"/>
      </w:pBdr>
      <w:tabs>
        <w:tab w:val="left" w:pos="-720"/>
        <w:tab w:val="left" w:pos="425"/>
        <w:tab w:val="left" w:pos="7797"/>
        <w:tab w:val="left" w:pos="8505"/>
      </w:tabs>
    </w:pPr>
    <w:rPr>
      <w:rFonts w:ascii="Arial" w:hAnsi="Arial"/>
      <w:sz w:val="24"/>
      <w:szCs w:val="20"/>
    </w:rPr>
  </w:style>
  <w:style w:type="paragraph" w:styleId="Textkrper2">
    <w:name w:val="Body Text 2"/>
    <w:basedOn w:val="Standard"/>
    <w:rsid w:val="00722AEB"/>
    <w:pPr>
      <w:tabs>
        <w:tab w:val="left" w:pos="-720"/>
        <w:tab w:val="left" w:pos="425"/>
        <w:tab w:val="left" w:pos="5103"/>
      </w:tabs>
    </w:pPr>
    <w:rPr>
      <w:rFonts w:ascii="Arial" w:hAnsi="Arial"/>
      <w:sz w:val="24"/>
      <w:szCs w:val="20"/>
    </w:rPr>
  </w:style>
  <w:style w:type="paragraph" w:styleId="Sprechblasentext">
    <w:name w:val="Balloon Text"/>
    <w:basedOn w:val="Standard"/>
    <w:semiHidden/>
    <w:rsid w:val="00C1186B"/>
    <w:rPr>
      <w:rFonts w:ascii="Tahoma" w:hAnsi="Tahoma" w:cs="Tahoma"/>
      <w:sz w:val="16"/>
      <w:szCs w:val="16"/>
    </w:rPr>
  </w:style>
  <w:style w:type="paragraph" w:customStyle="1" w:styleId="Fusszeile2">
    <w:name w:val="Fusszeile2"/>
    <w:basedOn w:val="Standard"/>
    <w:rsid w:val="00B53902"/>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99"/>
    <w:qFormat/>
    <w:rsid w:val="00C8033E"/>
    <w:pPr>
      <w:contextualSpacing/>
    </w:pPr>
    <w:rPr>
      <w:rFonts w:ascii="Times New Roman" w:hAnsi="Times New Roman"/>
      <w:sz w:val="24"/>
      <w:szCs w:val="24"/>
      <w:lang w:val="fr-CH" w:eastAsia="fr-FR"/>
    </w:rPr>
  </w:style>
  <w:style w:type="paragraph" w:customStyle="1" w:styleId="Default">
    <w:name w:val="Default"/>
    <w:rsid w:val="00DD62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32DB-D92C-47D9-A06F-B49DE581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2691</Words>
  <Characters>16956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Renate Jungo</dc:creator>
  <cp:keywords/>
  <dc:description/>
  <cp:lastModifiedBy>Renate Jungo</cp:lastModifiedBy>
  <cp:revision>16</cp:revision>
  <cp:lastPrinted>2009-01-27T09:34:00Z</cp:lastPrinted>
  <dcterms:created xsi:type="dcterms:W3CDTF">2017-08-21T09:50:00Z</dcterms:created>
  <dcterms:modified xsi:type="dcterms:W3CDTF">2020-08-04T13:57:00Z</dcterms:modified>
</cp:coreProperties>
</file>