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7D" w:rsidRPr="006A267D" w:rsidRDefault="006A267D" w:rsidP="006A267D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sz w:val="28"/>
          <w:szCs w:val="28"/>
          <w:lang w:val="fr-FR" w:eastAsia="de-DE"/>
        </w:rPr>
      </w:pPr>
      <w:r w:rsidRPr="006A267D">
        <w:rPr>
          <w:rFonts w:ascii="Arial" w:eastAsia="Times New Roman" w:hAnsi="Arial" w:cs="Arial"/>
          <w:b/>
          <w:sz w:val="28"/>
          <w:szCs w:val="28"/>
          <w:lang w:val="fr-FR" w:eastAsia="de-DE"/>
        </w:rPr>
        <w:t xml:space="preserve">Enquête «Formation </w:t>
      </w:r>
      <w:proofErr w:type="spellStart"/>
      <w:r w:rsidRPr="006A267D">
        <w:rPr>
          <w:rFonts w:ascii="Arial" w:eastAsia="Times New Roman" w:hAnsi="Arial" w:cs="Arial"/>
          <w:b/>
          <w:sz w:val="28"/>
          <w:szCs w:val="28"/>
          <w:lang w:val="fr-FR" w:eastAsia="de-DE"/>
        </w:rPr>
        <w:t>postgraduée</w:t>
      </w:r>
      <w:proofErr w:type="spellEnd"/>
      <w:r w:rsidRPr="006A267D">
        <w:rPr>
          <w:rFonts w:ascii="Arial" w:eastAsia="Times New Roman" w:hAnsi="Arial" w:cs="Arial"/>
          <w:b/>
          <w:sz w:val="28"/>
          <w:szCs w:val="28"/>
          <w:lang w:val="fr-FR" w:eastAsia="de-DE"/>
        </w:rPr>
        <w:t xml:space="preserve">: évaluation par les </w:t>
      </w:r>
      <w:r w:rsidRPr="006A267D">
        <w:rPr>
          <w:rFonts w:ascii="Arial" w:eastAsia="Times New Roman" w:hAnsi="Arial" w:cs="Arial"/>
          <w:b/>
          <w:sz w:val="28"/>
          <w:szCs w:val="28"/>
          <w:lang w:eastAsia="de-DE"/>
        </w:rPr>
        <w:t>médecins en form</w:t>
      </w:r>
      <w:r w:rsidRPr="006A267D">
        <w:rPr>
          <w:rFonts w:ascii="Arial" w:eastAsia="Times New Roman" w:hAnsi="Arial" w:cs="Arial"/>
          <w:b/>
          <w:sz w:val="28"/>
          <w:szCs w:val="28"/>
          <w:lang w:eastAsia="de-DE"/>
        </w:rPr>
        <w:t>a</w:t>
      </w:r>
      <w:r w:rsidRPr="006A267D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tion </w:t>
      </w:r>
      <w:proofErr w:type="spellStart"/>
      <w:r w:rsidRPr="006A267D">
        <w:rPr>
          <w:rFonts w:ascii="Arial" w:eastAsia="Times New Roman" w:hAnsi="Arial" w:cs="Arial"/>
          <w:b/>
          <w:sz w:val="28"/>
          <w:szCs w:val="28"/>
          <w:lang w:eastAsia="de-DE"/>
        </w:rPr>
        <w:t>postgraduée</w:t>
      </w:r>
      <w:proofErr w:type="spellEnd"/>
      <w:r w:rsidRPr="006A267D">
        <w:rPr>
          <w:rFonts w:ascii="Arial" w:eastAsia="Times New Roman" w:hAnsi="Arial" w:cs="Arial"/>
          <w:b/>
          <w:sz w:val="28"/>
          <w:szCs w:val="28"/>
          <w:lang w:val="fr-FR" w:eastAsia="de-DE"/>
        </w:rPr>
        <w:t xml:space="preserve">» </w:t>
      </w:r>
      <w:r w:rsidR="00CB548A">
        <w:rPr>
          <w:rFonts w:ascii="Arial" w:eastAsia="Times New Roman" w:hAnsi="Arial" w:cs="Arial"/>
          <w:b/>
          <w:sz w:val="28"/>
          <w:szCs w:val="28"/>
          <w:lang w:val="fr-FR" w:eastAsia="de-DE"/>
        </w:rPr>
        <w:t>2017</w:t>
      </w:r>
    </w:p>
    <w:p w:rsidR="006A267D" w:rsidRDefault="006A267D" w:rsidP="006A267D">
      <w:pPr>
        <w:spacing w:after="0"/>
        <w:rPr>
          <w:rFonts w:ascii="Arial" w:eastAsia="Times New Roman" w:hAnsi="Arial" w:cs="Arial"/>
          <w:lang w:val="fr-FR" w:eastAsia="de-DE"/>
        </w:rPr>
      </w:pPr>
    </w:p>
    <w:p w:rsidR="00CB548A" w:rsidRDefault="00CB548A" w:rsidP="006A267D">
      <w:pPr>
        <w:spacing w:after="0"/>
        <w:rPr>
          <w:rFonts w:ascii="Arial" w:eastAsia="Times New Roman" w:hAnsi="Arial" w:cs="Arial"/>
          <w:lang w:val="fr-FR" w:eastAsia="de-DE"/>
        </w:rPr>
      </w:pPr>
    </w:p>
    <w:p w:rsidR="006A267D" w:rsidRPr="006A267D" w:rsidRDefault="00D9792F" w:rsidP="006A267D">
      <w:pPr>
        <w:spacing w:after="0"/>
        <w:outlineLvl w:val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Berne, </w:t>
      </w:r>
      <w:r w:rsidR="00CB548A">
        <w:rPr>
          <w:rFonts w:ascii="Arial" w:eastAsia="Times New Roman" w:hAnsi="Arial" w:cs="Arial"/>
          <w:lang w:eastAsia="de-DE"/>
        </w:rPr>
        <w:t>février 2018</w:t>
      </w:r>
    </w:p>
    <w:p w:rsidR="006A267D" w:rsidRDefault="006A267D" w:rsidP="006A267D">
      <w:pPr>
        <w:spacing w:after="0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proofErr w:type="spellStart"/>
      <w:r w:rsidRPr="006A267D">
        <w:rPr>
          <w:rFonts w:ascii="Arial" w:eastAsia="Times New Roman" w:hAnsi="Arial" w:cs="Arial"/>
          <w:sz w:val="16"/>
          <w:szCs w:val="16"/>
          <w:lang w:eastAsia="de-DE"/>
        </w:rPr>
        <w:t>Umfrage</w:t>
      </w:r>
      <w:proofErr w:type="spellEnd"/>
      <w:r w:rsidRPr="006A267D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CB548A">
        <w:rPr>
          <w:rFonts w:ascii="Arial" w:eastAsia="Times New Roman" w:hAnsi="Arial" w:cs="Arial"/>
          <w:sz w:val="16"/>
          <w:szCs w:val="16"/>
          <w:lang w:eastAsia="de-DE"/>
        </w:rPr>
        <w:t>2017</w:t>
      </w:r>
      <w:r w:rsidRPr="006A267D">
        <w:rPr>
          <w:rFonts w:ascii="Arial" w:eastAsia="Times New Roman" w:hAnsi="Arial" w:cs="Arial"/>
          <w:sz w:val="16"/>
          <w:szCs w:val="16"/>
          <w:lang w:eastAsia="de-DE"/>
        </w:rPr>
        <w:t>/</w:t>
      </w:r>
      <w:proofErr w:type="spellStart"/>
      <w:r w:rsidRPr="006A267D">
        <w:rPr>
          <w:rFonts w:ascii="Arial" w:eastAsia="Times New Roman" w:hAnsi="Arial" w:cs="Arial"/>
          <w:sz w:val="16"/>
          <w:szCs w:val="16"/>
          <w:lang w:eastAsia="de-DE"/>
        </w:rPr>
        <w:t>Einführungstext</w:t>
      </w:r>
      <w:proofErr w:type="spellEnd"/>
      <w:r w:rsidRPr="006A267D">
        <w:rPr>
          <w:rFonts w:ascii="Arial" w:eastAsia="Times New Roman" w:hAnsi="Arial" w:cs="Arial"/>
          <w:sz w:val="16"/>
          <w:szCs w:val="16"/>
          <w:lang w:eastAsia="de-DE"/>
        </w:rPr>
        <w:t xml:space="preserve"> f</w:t>
      </w:r>
    </w:p>
    <w:p w:rsidR="006A267D" w:rsidRPr="006A267D" w:rsidRDefault="006A267D" w:rsidP="006A267D">
      <w:pPr>
        <w:spacing w:after="0"/>
        <w:outlineLvl w:val="0"/>
        <w:rPr>
          <w:rFonts w:ascii="Arial" w:eastAsia="Times New Roman" w:hAnsi="Arial" w:cs="Arial"/>
          <w:lang w:eastAsia="de-DE"/>
        </w:rPr>
      </w:pPr>
    </w:p>
    <w:p w:rsidR="006A267D" w:rsidRPr="006A267D" w:rsidRDefault="006A267D" w:rsidP="006A267D">
      <w:pPr>
        <w:spacing w:after="0"/>
        <w:rPr>
          <w:rFonts w:ascii="Arial" w:eastAsia="Times New Roman" w:hAnsi="Arial" w:cs="Arial"/>
          <w:b/>
          <w:sz w:val="28"/>
          <w:szCs w:val="28"/>
          <w:lang w:val="fr-FR" w:eastAsia="de-DE"/>
        </w:rPr>
      </w:pPr>
      <w:r w:rsidRPr="006A267D">
        <w:rPr>
          <w:rFonts w:ascii="Arial" w:eastAsia="Times New Roman" w:hAnsi="Arial" w:cs="Arial"/>
          <w:b/>
          <w:sz w:val="28"/>
          <w:szCs w:val="28"/>
          <w:lang w:val="fr-FR" w:eastAsia="de-DE"/>
        </w:rPr>
        <w:t>Importantes informations pour la bonne interprétation des données</w:t>
      </w:r>
    </w:p>
    <w:p w:rsidR="006A267D" w:rsidRPr="006A267D" w:rsidRDefault="006A267D" w:rsidP="006A267D">
      <w:pPr>
        <w:spacing w:after="0"/>
        <w:rPr>
          <w:rFonts w:ascii="Arial" w:eastAsia="Times New Roman" w:hAnsi="Arial" w:cs="Arial"/>
          <w:lang w:val="fr-FR" w:eastAsia="de-DE"/>
        </w:rPr>
      </w:pPr>
      <w:bookmarkStart w:id="0" w:name="Text24"/>
    </w:p>
    <w:bookmarkEnd w:id="0"/>
    <w:p w:rsidR="006A267D" w:rsidRPr="006A267D" w:rsidRDefault="006A267D" w:rsidP="006A267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Ce site internet ne dispose pas de données valables pour tous les établissements de formation </w:t>
      </w:r>
      <w:proofErr w:type="spellStart"/>
      <w:r w:rsidRPr="006A267D">
        <w:rPr>
          <w:rFonts w:ascii="Arial" w:eastAsia="Times New Roman" w:hAnsi="Arial" w:cs="Arial"/>
          <w:color w:val="000000"/>
          <w:lang w:val="fr-FR" w:eastAsia="de-DE"/>
        </w:rPr>
        <w:t>pos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t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graduée</w:t>
      </w:r>
      <w:proofErr w:type="spellEnd"/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 (EFP). Il y a plusieurs raisons à cela:</w:t>
      </w:r>
    </w:p>
    <w:p w:rsidR="006A267D" w:rsidRPr="006A267D" w:rsidRDefault="006A267D" w:rsidP="006A267D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before="20"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L’EFP en question n’a engagé aucun médecin en formation </w:t>
      </w:r>
      <w:proofErr w:type="spellStart"/>
      <w:r w:rsidRPr="006A267D">
        <w:rPr>
          <w:rFonts w:ascii="Arial" w:eastAsia="Times New Roman" w:hAnsi="Arial" w:cs="Arial"/>
          <w:color w:val="000000"/>
          <w:lang w:val="fr-FR" w:eastAsia="de-DE"/>
        </w:rPr>
        <w:t>postgraduée</w:t>
      </w:r>
      <w:proofErr w:type="spellEnd"/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 en </w:t>
      </w:r>
      <w:r w:rsidR="00CB548A">
        <w:rPr>
          <w:rFonts w:ascii="Arial" w:eastAsia="Times New Roman" w:hAnsi="Arial" w:cs="Arial"/>
          <w:color w:val="000000"/>
          <w:lang w:val="fr-FR" w:eastAsia="de-DE"/>
        </w:rPr>
        <w:t>2017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.</w:t>
      </w:r>
    </w:p>
    <w:p w:rsidR="006A267D" w:rsidRPr="006A267D" w:rsidRDefault="006A267D" w:rsidP="006A267D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before="20"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Les médecins en formation à l’EFP n’ont pas rempli le questionnaire en </w:t>
      </w:r>
      <w:r w:rsidR="00CB548A">
        <w:rPr>
          <w:rFonts w:ascii="Arial" w:eastAsia="Times New Roman" w:hAnsi="Arial" w:cs="Arial"/>
          <w:color w:val="000000"/>
          <w:lang w:val="fr-FR" w:eastAsia="de-DE"/>
        </w:rPr>
        <w:t>2017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.</w:t>
      </w:r>
    </w:p>
    <w:p w:rsidR="006A267D" w:rsidRPr="006A267D" w:rsidRDefault="006A267D" w:rsidP="006A267D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>Au moment de l’enquête, les médecins en formation n’étaient pas engagés depuis au moins deux mois à l’EFP et n’ont donc pas été saisis dans l’évaluation.</w:t>
      </w:r>
    </w:p>
    <w:p w:rsidR="006A267D" w:rsidRPr="006A267D" w:rsidRDefault="006A267D" w:rsidP="006A267D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>Les questionnaires remplis valables étaient moins de quatre et les médecins en formation n’ont pas donné leur accord pour faire usage de leurs réponses pour le de retour d’information.</w:t>
      </w:r>
    </w:p>
    <w:p w:rsidR="006A267D" w:rsidRPr="006A267D" w:rsidRDefault="006A267D" w:rsidP="006A267D">
      <w:pPr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>Le responsable de l’EFP s’est prononcé contre la publication de ces données.</w:t>
      </w:r>
    </w:p>
    <w:p w:rsidR="006A267D" w:rsidRPr="006A267D" w:rsidRDefault="006A267D" w:rsidP="006A267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:rsidR="006A267D" w:rsidRPr="006A267D" w:rsidRDefault="006A267D" w:rsidP="006A267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>Plusieurs points sont à observer lors de l’interprétation:</w:t>
      </w:r>
    </w:p>
    <w:p w:rsidR="006A267D" w:rsidRPr="006A267D" w:rsidRDefault="006A267D" w:rsidP="006A267D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>Les comparaisons entre les disciplines médicales ne sont possibles et adéquates qu’à certaines conditions. Elles sont particulièrement délicates lorsqu’il s’agit notamment des dimensions «co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m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pétence professionnelle» et «prise des décisions». Pour la pathologie par exemple</w:t>
      </w:r>
      <w:r w:rsidRPr="006A267D">
        <w:rPr>
          <w:rFonts w:ascii="Arial" w:eastAsia="Times New Roman" w:hAnsi="Arial" w:cs="Arial"/>
          <w:color w:val="000000"/>
          <w:lang w:eastAsia="de-DE"/>
        </w:rPr>
        <w:t xml:space="preserve">, 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la prise de d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é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cision affiche toujours la valeur zéro (= </w:t>
      </w:r>
      <w:proofErr w:type="spellStart"/>
      <w:r w:rsidRPr="006A267D">
        <w:rPr>
          <w:rFonts w:ascii="Arial" w:eastAsia="Times New Roman" w:hAnsi="Arial" w:cs="Arial"/>
          <w:color w:val="000000"/>
          <w:lang w:val="fr-FR" w:eastAsia="de-DE"/>
        </w:rPr>
        <w:t>Missing</w:t>
      </w:r>
      <w:proofErr w:type="spellEnd"/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), car cette discipline n’est pas impliquée dans cette dimension (voir </w:t>
      </w:r>
      <w:proofErr w:type="spellStart"/>
      <w:r w:rsidRPr="006A267D">
        <w:rPr>
          <w:rFonts w:ascii="Arial" w:eastAsia="Times New Roman" w:hAnsi="Arial" w:cs="Arial"/>
          <w:color w:val="000000"/>
          <w:lang w:val="fr-FR" w:eastAsia="de-DE"/>
        </w:rPr>
        <w:t>appendix</w:t>
      </w:r>
      <w:proofErr w:type="spellEnd"/>
      <w:r w:rsidRPr="006A267D">
        <w:rPr>
          <w:rFonts w:ascii="Arial" w:eastAsia="Times New Roman" w:hAnsi="Arial" w:cs="Arial"/>
          <w:color w:val="000000"/>
          <w:lang w:val="fr-FR" w:eastAsia="de-DE"/>
        </w:rPr>
        <w:t>).</w:t>
      </w:r>
    </w:p>
    <w:p w:rsidR="006A267D" w:rsidRPr="006A267D" w:rsidRDefault="006A267D" w:rsidP="006A267D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>L’appréciation reflète notamment le degré d’harmonie régnant entre les responsables d’un EFP et les médecins en formation, ce qui explique qu’il faut s’attendre à quelques fluctuations lors de l’évaluation annuelle. C’est le cas en particulier des EFP qui comptent un petit nombre de méd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e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cins en formation.</w:t>
      </w:r>
    </w:p>
    <w:p w:rsidR="006A267D" w:rsidRPr="006A267D" w:rsidRDefault="006A267D" w:rsidP="006A267D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Si les médecins en formation n’ont pas répondu à toutes les questions, l’aperçu peut se révéler lacunaire et c’est la valeur zéro (= </w:t>
      </w:r>
      <w:proofErr w:type="spellStart"/>
      <w:r w:rsidRPr="006A267D">
        <w:rPr>
          <w:rFonts w:ascii="Arial" w:eastAsia="Times New Roman" w:hAnsi="Arial" w:cs="Arial"/>
          <w:color w:val="000000"/>
          <w:lang w:val="fr-FR" w:eastAsia="de-DE"/>
        </w:rPr>
        <w:t>Missing</w:t>
      </w:r>
      <w:proofErr w:type="spellEnd"/>
      <w:r w:rsidRPr="006A267D">
        <w:rPr>
          <w:rFonts w:ascii="Arial" w:eastAsia="Times New Roman" w:hAnsi="Arial" w:cs="Arial"/>
          <w:color w:val="000000"/>
          <w:lang w:val="fr-FR" w:eastAsia="de-DE"/>
        </w:rPr>
        <w:t>) qui apparaît.</w:t>
      </w:r>
    </w:p>
    <w:p w:rsidR="006A267D" w:rsidRPr="006A267D" w:rsidRDefault="006A267D" w:rsidP="006A267D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 xml:space="preserve">Le renvoi des questionnaires remplis a été de </w:t>
      </w:r>
      <w:r w:rsidR="007860A4">
        <w:rPr>
          <w:rFonts w:ascii="Arial" w:eastAsia="Times New Roman" w:hAnsi="Arial" w:cs="Arial"/>
          <w:color w:val="000000"/>
          <w:lang w:val="fr-FR" w:eastAsia="de-DE"/>
        </w:rPr>
        <w:t>70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%, mais certains EFP ont accusé un nombre de renvois beaucoup plus modeste. Un taux de réponses trop bas et, par là-même, un manque de r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e</w:t>
      </w:r>
      <w:r w:rsidRPr="006A267D">
        <w:rPr>
          <w:rFonts w:ascii="Arial" w:eastAsia="Times New Roman" w:hAnsi="Arial" w:cs="Arial"/>
          <w:color w:val="000000"/>
          <w:lang w:val="fr-FR" w:eastAsia="de-DE"/>
        </w:rPr>
        <w:t>présentativité des données ont souvent donné lieu au souhait des responsables des EFP de leur non-publication.</w:t>
      </w:r>
    </w:p>
    <w:p w:rsidR="006A267D" w:rsidRPr="006A267D" w:rsidRDefault="006A267D" w:rsidP="006A267D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color w:val="000000"/>
          <w:lang w:val="fr-FR" w:eastAsia="de-DE"/>
        </w:rPr>
      </w:pPr>
      <w:r w:rsidRPr="006A267D">
        <w:rPr>
          <w:rFonts w:ascii="Arial" w:eastAsia="Times New Roman" w:hAnsi="Arial" w:cs="Arial"/>
          <w:color w:val="000000"/>
          <w:lang w:val="fr-FR" w:eastAsia="de-DE"/>
        </w:rPr>
        <w:t>Dans les EFP à faible participation des médecins en formation, les données sont moins probantes que dans les EFP à forte participation.</w:t>
      </w:r>
    </w:p>
    <w:p w:rsidR="006A267D" w:rsidRPr="006A267D" w:rsidRDefault="006A267D" w:rsidP="006A267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Times New Roman" w:hAnsi="Arial" w:cs="Arial"/>
          <w:lang w:val="fr-FR" w:eastAsia="de-DE"/>
        </w:rPr>
      </w:pPr>
      <w:r w:rsidRPr="006A267D">
        <w:rPr>
          <w:rFonts w:ascii="Arial" w:eastAsia="Times New Roman" w:hAnsi="Arial" w:cs="Arial"/>
          <w:lang w:val="fr-FR" w:eastAsia="de-DE"/>
        </w:rPr>
        <w:t>Cet aperçu global ne tient compte que des questionnaires remplis par des médecins en formation ayant déjà travaillé à la date de l’enquête depuis plus de deux mois dans l’EFP. Lorsqu’il y a eu moins de quatre questionnaires rendus par l’EFP, seuls ont été pris en considération les questio</w:t>
      </w:r>
      <w:r w:rsidRPr="006A267D">
        <w:rPr>
          <w:rFonts w:ascii="Arial" w:eastAsia="Times New Roman" w:hAnsi="Arial" w:cs="Arial"/>
          <w:lang w:val="fr-FR" w:eastAsia="de-DE"/>
        </w:rPr>
        <w:t>n</w:t>
      </w:r>
      <w:r w:rsidRPr="006A267D">
        <w:rPr>
          <w:rFonts w:ascii="Arial" w:eastAsia="Times New Roman" w:hAnsi="Arial" w:cs="Arial"/>
          <w:lang w:val="fr-FR" w:eastAsia="de-DE"/>
        </w:rPr>
        <w:t>naires des médecins consentant à la publication de leur réponse.</w:t>
      </w:r>
    </w:p>
    <w:p w:rsidR="006A267D" w:rsidRPr="006A267D" w:rsidRDefault="006A267D" w:rsidP="006A267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20" w:after="0"/>
        <w:ind w:left="284" w:hanging="284"/>
        <w:rPr>
          <w:rFonts w:ascii="Times New Roman" w:eastAsia="Times New Roman" w:hAnsi="Times New Roman" w:cs="Times New Roman"/>
          <w:lang w:val="fr-FR" w:eastAsia="de-DE"/>
        </w:rPr>
      </w:pPr>
      <w:r w:rsidRPr="006A267D">
        <w:rPr>
          <w:rFonts w:ascii="Arial" w:eastAsia="Times New Roman" w:hAnsi="Arial" w:cs="Arial"/>
          <w:lang w:val="fr-FR" w:eastAsia="de-DE"/>
        </w:rPr>
        <w:t>Les analyses logiques par éléments ont montré de bonnes à très bonnes valeurs de fiabilité stati</w:t>
      </w:r>
      <w:r w:rsidRPr="006A267D">
        <w:rPr>
          <w:rFonts w:ascii="Arial" w:eastAsia="Times New Roman" w:hAnsi="Arial" w:cs="Arial"/>
          <w:lang w:val="fr-FR" w:eastAsia="de-DE"/>
        </w:rPr>
        <w:t>s</w:t>
      </w:r>
      <w:r w:rsidRPr="006A267D">
        <w:rPr>
          <w:rFonts w:ascii="Arial" w:eastAsia="Times New Roman" w:hAnsi="Arial" w:cs="Arial"/>
          <w:lang w:val="fr-FR" w:eastAsia="de-DE"/>
        </w:rPr>
        <w:t>tique pour toutes les échelles utilisées.</w:t>
      </w:r>
      <w:bookmarkStart w:id="1" w:name="_GoBack"/>
      <w:bookmarkEnd w:id="1"/>
    </w:p>
    <w:sectPr w:rsidR="006A267D" w:rsidRPr="006A267D" w:rsidSect="0076631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17" w:rsidRDefault="00801417" w:rsidP="00E177D4">
      <w:pPr>
        <w:spacing w:after="0"/>
      </w:pPr>
      <w:r>
        <w:separator/>
      </w:r>
    </w:p>
  </w:endnote>
  <w:endnote w:type="continuationSeparator" w:id="0">
    <w:p w:rsidR="00801417" w:rsidRDefault="0080141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30303E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:rsidR="00753C82" w:rsidRDefault="00753C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und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17" w:rsidRDefault="00801417" w:rsidP="00E177D4">
      <w:pPr>
        <w:spacing w:after="0"/>
      </w:pPr>
      <w:r>
        <w:separator/>
      </w:r>
    </w:p>
  </w:footnote>
  <w:footnote w:type="continuationSeparator" w:id="0">
    <w:p w:rsidR="00801417" w:rsidRDefault="0080141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4600DD7" wp14:editId="53FFDFE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E34AB"/>
    <w:multiLevelType w:val="hybridMultilevel"/>
    <w:tmpl w:val="712E82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79A33E7"/>
    <w:multiLevelType w:val="hybridMultilevel"/>
    <w:tmpl w:val="CE4CDC12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7F3241"/>
    <w:multiLevelType w:val="multilevel"/>
    <w:tmpl w:val="3632A744"/>
    <w:numStyleLink w:val="FMHAufzhlunggegliedertauf3EbenenAltA"/>
  </w:abstractNum>
  <w:abstractNum w:abstractNumId="13">
    <w:nsid w:val="577610C0"/>
    <w:multiLevelType w:val="multilevel"/>
    <w:tmpl w:val="5C6614D2"/>
    <w:numStyleLink w:val="FMHNummerierunggegliedertauf3EbenenAltN"/>
  </w:abstractNum>
  <w:abstractNum w:abstractNumId="14">
    <w:nsid w:val="64427FC0"/>
    <w:multiLevelType w:val="multilevel"/>
    <w:tmpl w:val="3632A744"/>
    <w:numStyleLink w:val="FMHAufzhlunggegliedertauf3EbenenAltA"/>
  </w:abstractNum>
  <w:abstractNum w:abstractNumId="15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712E5C"/>
    <w:multiLevelType w:val="multilevel"/>
    <w:tmpl w:val="5C6614D2"/>
    <w:numStyleLink w:val="FMHNummerierunggegliedertauf3EbenenAltN"/>
  </w:abstractNum>
  <w:abstractNum w:abstractNumId="17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D486B"/>
    <w:multiLevelType w:val="hybridMultilevel"/>
    <w:tmpl w:val="0554A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3"/>
  </w:num>
  <w:num w:numId="5">
    <w:abstractNumId w:val="10"/>
  </w:num>
  <w:num w:numId="6">
    <w:abstractNumId w:val="15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E"/>
    <w:rsid w:val="000A5E2F"/>
    <w:rsid w:val="0012615E"/>
    <w:rsid w:val="00232C9F"/>
    <w:rsid w:val="00253F0B"/>
    <w:rsid w:val="0030303E"/>
    <w:rsid w:val="00321F80"/>
    <w:rsid w:val="003A34FC"/>
    <w:rsid w:val="003C4327"/>
    <w:rsid w:val="003C4580"/>
    <w:rsid w:val="00423592"/>
    <w:rsid w:val="00446AA6"/>
    <w:rsid w:val="00480FE6"/>
    <w:rsid w:val="004820B8"/>
    <w:rsid w:val="004821AF"/>
    <w:rsid w:val="004D2768"/>
    <w:rsid w:val="004E6C12"/>
    <w:rsid w:val="00557A62"/>
    <w:rsid w:val="00557D20"/>
    <w:rsid w:val="005E266E"/>
    <w:rsid w:val="00646B50"/>
    <w:rsid w:val="006659F7"/>
    <w:rsid w:val="006A267D"/>
    <w:rsid w:val="00753C82"/>
    <w:rsid w:val="00766314"/>
    <w:rsid w:val="0077171B"/>
    <w:rsid w:val="007860A4"/>
    <w:rsid w:val="00801417"/>
    <w:rsid w:val="00807896"/>
    <w:rsid w:val="00847F74"/>
    <w:rsid w:val="008C073A"/>
    <w:rsid w:val="008F7EB4"/>
    <w:rsid w:val="00923D51"/>
    <w:rsid w:val="0097452E"/>
    <w:rsid w:val="009A2F57"/>
    <w:rsid w:val="009A3199"/>
    <w:rsid w:val="009B4ECD"/>
    <w:rsid w:val="00A56EB6"/>
    <w:rsid w:val="00AB38C7"/>
    <w:rsid w:val="00B46C91"/>
    <w:rsid w:val="00C84483"/>
    <w:rsid w:val="00CB548A"/>
    <w:rsid w:val="00CD2A47"/>
    <w:rsid w:val="00CD79C8"/>
    <w:rsid w:val="00CE0E41"/>
    <w:rsid w:val="00D25542"/>
    <w:rsid w:val="00D9792F"/>
    <w:rsid w:val="00E177D4"/>
    <w:rsid w:val="00EB629E"/>
    <w:rsid w:val="00EE41EC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table" w:customStyle="1" w:styleId="Tabellenraster1">
    <w:name w:val="Tabellenraster1"/>
    <w:basedOn w:val="NormaleTabelle"/>
    <w:next w:val="Tabellenraster"/>
    <w:rsid w:val="006A267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table" w:customStyle="1" w:styleId="Tabellenraster1">
    <w:name w:val="Tabellenraster1"/>
    <w:basedOn w:val="NormaleTabelle"/>
    <w:next w:val="Tabellenraster"/>
    <w:rsid w:val="006A267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A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984-A98A-4209-A56B-450F0460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11</cp:revision>
  <cp:lastPrinted>2018-01-12T09:55:00Z</cp:lastPrinted>
  <dcterms:created xsi:type="dcterms:W3CDTF">2016-02-08T15:58:00Z</dcterms:created>
  <dcterms:modified xsi:type="dcterms:W3CDTF">2018-01-12T09:55:00Z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