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AD" w:rsidRPr="00162FAD" w:rsidRDefault="00162FAD" w:rsidP="00162FAD">
      <w:pPr>
        <w:spacing w:after="0"/>
        <w:rPr>
          <w:rFonts w:ascii="Arial" w:eastAsia="Times New Roman" w:hAnsi="Arial" w:cs="Arial"/>
          <w:b/>
          <w:sz w:val="36"/>
          <w:szCs w:val="36"/>
          <w:lang w:eastAsia="de-DE"/>
        </w:rPr>
      </w:pPr>
      <w:r w:rsidRPr="00162FAD">
        <w:rPr>
          <w:rFonts w:ascii="Arial" w:eastAsia="Times New Roman" w:hAnsi="Arial" w:cs="Arial"/>
          <w:b/>
          <w:sz w:val="36"/>
          <w:szCs w:val="36"/>
          <w:lang w:eastAsia="de-DE"/>
        </w:rPr>
        <w:t>Anerkennung der Weiterbildungsstätte</w:t>
      </w:r>
    </w:p>
    <w:p w:rsidR="00162FAD" w:rsidRPr="00162FAD" w:rsidRDefault="00162FAD" w:rsidP="00162FAD">
      <w:pPr>
        <w:pBdr>
          <w:bottom w:val="single" w:sz="4" w:space="1" w:color="auto"/>
        </w:pBdr>
        <w:spacing w:after="0"/>
        <w:rPr>
          <w:rFonts w:ascii="Arial" w:eastAsia="Times New Roman" w:hAnsi="Arial" w:cs="Arial"/>
          <w:sz w:val="6"/>
          <w:szCs w:val="6"/>
          <w:lang w:eastAsia="de-DE"/>
        </w:rPr>
      </w:pPr>
    </w:p>
    <w:p w:rsidR="00162FAD" w:rsidRPr="00162FAD" w:rsidRDefault="00162FAD" w:rsidP="00162FAD">
      <w:pPr>
        <w:spacing w:after="0"/>
        <w:rPr>
          <w:rFonts w:ascii="Arial" w:eastAsia="Times New Roman" w:hAnsi="Arial" w:cs="Arial"/>
          <w:sz w:val="18"/>
          <w:szCs w:val="18"/>
          <w:lang w:eastAsia="de-DE"/>
        </w:rPr>
      </w:pPr>
    </w:p>
    <w:p w:rsidR="00162FAD" w:rsidRDefault="006A3362" w:rsidP="00162FAD">
      <w:pPr>
        <w:spacing w:after="0"/>
        <w:rPr>
          <w:rFonts w:ascii="Arial" w:eastAsia="Times New Roman" w:hAnsi="Arial" w:cs="Arial"/>
          <w:b/>
          <w:sz w:val="30"/>
          <w:szCs w:val="30"/>
          <w:lang w:eastAsia="de-DE"/>
        </w:rPr>
      </w:pPr>
      <w:r>
        <w:rPr>
          <w:rFonts w:ascii="Arial" w:eastAsia="Times New Roman" w:hAnsi="Arial" w:cs="Arial"/>
          <w:b/>
          <w:sz w:val="30"/>
          <w:szCs w:val="30"/>
          <w:lang w:eastAsia="de-DE"/>
        </w:rPr>
        <w:t>Nephrologie</w:t>
      </w:r>
    </w:p>
    <w:p w:rsidR="00162FAD" w:rsidRDefault="00162FAD" w:rsidP="00162FAD">
      <w:pPr>
        <w:spacing w:after="0"/>
        <w:rPr>
          <w:rFonts w:ascii="Arial" w:eastAsia="Times New Roman" w:hAnsi="Arial" w:cs="Arial"/>
          <w:b/>
          <w:sz w:val="30"/>
          <w:szCs w:val="30"/>
          <w:lang w:eastAsia="de-DE"/>
        </w:rPr>
      </w:pPr>
    </w:p>
    <w:p w:rsidR="00162FAD" w:rsidRDefault="00162FAD" w:rsidP="00162FAD">
      <w:pPr>
        <w:spacing w:after="0"/>
        <w:rPr>
          <w:rFonts w:ascii="Arial" w:eastAsia="Times New Roman" w:hAnsi="Arial" w:cs="Arial"/>
          <w:b/>
          <w:sz w:val="30"/>
          <w:szCs w:val="30"/>
          <w:lang w:eastAsia="de-DE"/>
        </w:rPr>
      </w:pPr>
    </w:p>
    <w:p w:rsidR="00162FAD" w:rsidRPr="00162FAD" w:rsidRDefault="00162FAD" w:rsidP="00162FAD">
      <w:pPr>
        <w:spacing w:after="0"/>
        <w:rPr>
          <w:rFonts w:ascii="Arial" w:eastAsia="Times New Roman" w:hAnsi="Arial" w:cs="Arial"/>
          <w:b/>
          <w:sz w:val="30"/>
          <w:szCs w:val="30"/>
          <w:lang w:eastAsia="de-DE"/>
        </w:rPr>
      </w:pPr>
    </w:p>
    <w:bookmarkStart w:id="0" w:name="_GoBack"/>
    <w:p w:rsidR="00162FAD" w:rsidRPr="00162FAD" w:rsidRDefault="00162FAD" w:rsidP="00162FAD">
      <w:pPr>
        <w:tabs>
          <w:tab w:val="left" w:pos="2410"/>
        </w:tabs>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D0183E">
        <w:rPr>
          <w:rFonts w:ascii="Arial" w:eastAsia="Times New Roman" w:hAnsi="Arial" w:cs="Times New Roman"/>
          <w:lang w:val="de-DE" w:eastAsia="de-DE"/>
        </w:rPr>
      </w:r>
      <w:r w:rsidR="00D0183E">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bookmarkEnd w:id="0"/>
      <w:r w:rsidRPr="00162FAD">
        <w:rPr>
          <w:rFonts w:ascii="Arial" w:eastAsia="Times New Roman" w:hAnsi="Arial" w:cs="Times New Roman"/>
          <w:sz w:val="30"/>
          <w:szCs w:val="30"/>
          <w:lang w:val="de-DE" w:eastAsia="de-DE"/>
        </w:rPr>
        <w:t xml:space="preserve"> Antrag auf Anerkennung</w:t>
      </w:r>
    </w:p>
    <w:p w:rsidR="00162FAD" w:rsidRPr="00162FAD" w:rsidRDefault="00162FAD" w:rsidP="00162FAD">
      <w:pPr>
        <w:spacing w:after="0"/>
        <w:rPr>
          <w:rFonts w:ascii="Arial" w:eastAsia="Times New Roman" w:hAnsi="Arial" w:cs="Times New Roman"/>
          <w:sz w:val="30"/>
          <w:szCs w:val="30"/>
          <w:lang w:val="de-DE" w:eastAsia="de-DE"/>
        </w:rPr>
      </w:pPr>
    </w:p>
    <w:p w:rsidR="00162FAD" w:rsidRPr="00162FAD" w:rsidRDefault="00162FAD"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D0183E">
        <w:rPr>
          <w:rFonts w:ascii="Arial" w:eastAsia="Times New Roman" w:hAnsi="Arial" w:cs="Times New Roman"/>
          <w:lang w:val="de-DE" w:eastAsia="de-DE"/>
        </w:rPr>
      </w:r>
      <w:r w:rsidR="00D0183E">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Re-Evaluation</w:t>
      </w:r>
    </w:p>
    <w:p w:rsidR="00162FAD" w:rsidRPr="00162FAD" w:rsidRDefault="00162FAD" w:rsidP="00162FAD">
      <w:pPr>
        <w:spacing w:after="0"/>
        <w:rPr>
          <w:rFonts w:ascii="Arial" w:eastAsia="Times New Roman" w:hAnsi="Arial" w:cs="Times New Roman"/>
          <w:sz w:val="30"/>
          <w:szCs w:val="30"/>
          <w:lang w:val="de-DE" w:eastAsia="de-DE"/>
        </w:rPr>
      </w:pPr>
    </w:p>
    <w:p w:rsidR="00162FAD" w:rsidRPr="00162FAD" w:rsidRDefault="00162FAD"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D0183E">
        <w:rPr>
          <w:rFonts w:ascii="Arial" w:eastAsia="Times New Roman" w:hAnsi="Arial" w:cs="Times New Roman"/>
          <w:lang w:val="de-DE" w:eastAsia="de-DE"/>
        </w:rPr>
      </w:r>
      <w:r w:rsidR="00D0183E">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lang w:val="de-DE" w:eastAsia="de-DE"/>
        </w:rPr>
        <w:t xml:space="preserve"> </w:t>
      </w:r>
      <w:r w:rsidRPr="00162FAD">
        <w:rPr>
          <w:rFonts w:ascii="Arial" w:eastAsia="Times New Roman" w:hAnsi="Arial" w:cs="Times New Roman"/>
          <w:sz w:val="30"/>
          <w:szCs w:val="30"/>
          <w:lang w:val="de-DE" w:eastAsia="de-DE"/>
        </w:rPr>
        <w:t>Umteilung</w:t>
      </w:r>
    </w:p>
    <w:p w:rsidR="00162FAD" w:rsidRPr="00162FAD" w:rsidRDefault="00162FAD" w:rsidP="00162FAD">
      <w:pPr>
        <w:spacing w:after="0"/>
        <w:rPr>
          <w:rFonts w:ascii="Arial" w:eastAsia="Times New Roman" w:hAnsi="Arial" w:cs="Arial"/>
          <w:sz w:val="30"/>
          <w:szCs w:val="30"/>
          <w:lang w:eastAsia="de-DE"/>
        </w:rPr>
      </w:pPr>
    </w:p>
    <w:p w:rsidR="00162FAD" w:rsidRPr="00162FAD" w:rsidRDefault="00162FAD" w:rsidP="00162FAD">
      <w:pPr>
        <w:spacing w:after="0"/>
        <w:rPr>
          <w:rFonts w:ascii="Arial" w:eastAsia="Times New Roman" w:hAnsi="Arial" w:cs="Arial"/>
          <w:sz w:val="30"/>
          <w:szCs w:val="30"/>
          <w:lang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Genaue Bezeichnung der Weiterbildungsstätte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bookmarkStart w:id="1" w:name="Text1"/>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1"/>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Spital / Klinik / Institut usw.</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
            <w:enabled/>
            <w:calcOnExit w:val="0"/>
            <w:textInput/>
          </w:ffData>
        </w:fldChar>
      </w:r>
      <w:bookmarkStart w:id="2" w:name="Text3"/>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2"/>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4"/>
            <w:enabled/>
            <w:calcOnExit w:val="0"/>
            <w:textInput/>
          </w:ffData>
        </w:fldChar>
      </w:r>
      <w:bookmarkStart w:id="3" w:name="Text4"/>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3"/>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Adresse / Telefon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5"/>
            <w:enabled/>
            <w:calcOnExit w:val="0"/>
            <w:textInput/>
          </w:ffData>
        </w:fldChar>
      </w:r>
      <w:bookmarkStart w:id="4" w:name="Text5"/>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4"/>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6"/>
            <w:enabled/>
            <w:calcOnExit w:val="0"/>
            <w:textInput/>
          </w:ffData>
        </w:fldChar>
      </w:r>
      <w:bookmarkStart w:id="5" w:name="Text6"/>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5"/>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7"/>
            <w:enabled/>
            <w:calcOnExit w:val="0"/>
            <w:textInput/>
          </w:ffData>
        </w:fldChar>
      </w:r>
      <w:bookmarkStart w:id="6" w:name="Text7"/>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6"/>
    </w:p>
    <w:p w:rsidR="00162FAD" w:rsidRPr="00162FAD" w:rsidRDefault="00162FAD" w:rsidP="00162FAD">
      <w:pPr>
        <w:tabs>
          <w:tab w:val="left" w:pos="284"/>
          <w:tab w:val="left" w:pos="4678"/>
        </w:tabs>
        <w:spacing w:after="0"/>
        <w:rPr>
          <w:rFonts w:ascii="Arial" w:eastAsia="Times New Roman" w:hAnsi="Arial" w:cs="Arial"/>
          <w:lang w:val="de-DE" w:eastAsia="de-DE"/>
        </w:rPr>
      </w:pPr>
    </w:p>
    <w:p w:rsidR="00162FAD" w:rsidRPr="00162FAD" w:rsidRDefault="00162FAD" w:rsidP="00162FAD">
      <w:pPr>
        <w:spacing w:after="0"/>
        <w:rPr>
          <w:rFonts w:ascii="Arial" w:eastAsia="Times New Roman" w:hAnsi="Arial" w:cs="Arial"/>
          <w:b/>
          <w:lang w:val="de-DE" w:eastAsia="de-DE"/>
        </w:rPr>
      </w:pPr>
      <w:r w:rsidRPr="00162FAD">
        <w:rPr>
          <w:rFonts w:ascii="Arial" w:eastAsia="Times New Roman" w:hAnsi="Arial" w:cs="Arial"/>
          <w:b/>
          <w:lang w:val="de-DE" w:eastAsia="de-DE"/>
        </w:rPr>
        <w:br w:type="page"/>
      </w:r>
      <w:r w:rsidRPr="00162FAD">
        <w:rPr>
          <w:rFonts w:ascii="Arial" w:eastAsia="Times New Roman" w:hAnsi="Arial" w:cs="Arial"/>
          <w:b/>
          <w:lang w:val="de-DE" w:eastAsia="de-DE"/>
        </w:rPr>
        <w:lastRenderedPageBreak/>
        <w:t>Ärztliche Leitung</w:t>
      </w: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Leiter der Weiterbildungsstätte: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3"/>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7" w:name="Kontrollkästchen7"/>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7"/>
      <w:r w:rsidRPr="00162FAD">
        <w:rPr>
          <w:rFonts w:ascii="Arial" w:eastAsia="Times New Roman" w:hAnsi="Arial" w:cs="Arial"/>
          <w:lang w:val="de-DE" w:eastAsia="de-DE"/>
        </w:rPr>
        <w:t xml:space="preserve">  Chefarzt      </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8" w:name="Kontrollkästchen6"/>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8"/>
      <w:r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9" w:name="Kontrollkästchen5"/>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9"/>
      <w:r w:rsidRPr="00162FAD">
        <w:rPr>
          <w:rFonts w:ascii="Arial" w:eastAsia="Times New Roman" w:hAnsi="Arial" w:cs="Arial"/>
          <w:lang w:val="de-DE" w:eastAsia="de-DE"/>
        </w:rPr>
        <w:t xml:space="preserve"> andere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4"/>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2127"/>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10" w:name="Kontrollkästchen8"/>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0"/>
      <w:r w:rsidRPr="00162FAD">
        <w:rPr>
          <w:rFonts w:ascii="Arial" w:eastAsia="Times New Roman" w:hAnsi="Arial" w:cs="Arial"/>
          <w:lang w:val="de-DE" w:eastAsia="de-DE"/>
        </w:rPr>
        <w:t xml:space="preserve">  vollamtlich</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1" w:name="Kontrollkästchen9"/>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1"/>
      <w:r w:rsidRPr="00162FAD">
        <w:rPr>
          <w:rFonts w:ascii="Arial" w:eastAsia="Times New Roman" w:hAnsi="Arial" w:cs="Arial"/>
          <w:lang w:val="de-DE" w:eastAsia="de-DE"/>
        </w:rPr>
        <w:t xml:space="preserve">  nebenamtlich</w:t>
      </w: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Facharzttitel:</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5"/>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1985"/>
          <w:tab w:val="left" w:pos="3402"/>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*eidg. oder BAG-anerkannter Weiterbildungstitel</w:t>
      </w:r>
    </w:p>
    <w:p w:rsidR="00162FAD" w:rsidRPr="00162FAD" w:rsidRDefault="00162FAD" w:rsidP="00162FAD">
      <w:pPr>
        <w:tabs>
          <w:tab w:val="left" w:pos="5670"/>
        </w:tabs>
        <w:spacing w:after="0" w:line="360" w:lineRule="auto"/>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www.bag.admin.ch – Themen – Gesundheitsberufe – Anerkennung Diplome bzw. Anerkennung Weiterbildungstitel</w:t>
      </w:r>
    </w:p>
    <w:p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5670"/>
        </w:tabs>
        <w:spacing w:after="0" w:line="360" w:lineRule="auto"/>
        <w:ind w:left="5670" w:hanging="5670"/>
        <w:rPr>
          <w:rFonts w:ascii="Arial" w:eastAsia="Times New Roman" w:hAnsi="Arial" w:cs="Arial"/>
          <w:lang w:val="de-DE" w:eastAsia="de-DE"/>
        </w:rPr>
      </w:pPr>
      <w:r w:rsidRPr="00162FAD">
        <w:rPr>
          <w:rFonts w:ascii="Arial" w:eastAsia="Times New Roman" w:hAnsi="Arial" w:cs="Arial"/>
          <w:lang w:val="de-DE" w:eastAsia="de-DE"/>
        </w:rPr>
        <w:t>Leiter der Weiterbildungsstätte seit:</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5670"/>
        </w:tabs>
        <w:spacing w:after="0"/>
        <w:ind w:left="5670" w:hanging="5670"/>
        <w:rPr>
          <w:rFonts w:ascii="Arial" w:eastAsia="Times New Roman" w:hAnsi="Arial" w:cs="Arial"/>
          <w:b/>
          <w:lang w:val="de-DE" w:eastAsia="de-DE"/>
        </w:rPr>
      </w:pP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Stellvertreter: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7"/>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2" w:name="Kontrollkästchen12"/>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2"/>
      <w:r w:rsidRPr="00162FAD">
        <w:rPr>
          <w:rFonts w:ascii="Arial" w:eastAsia="Times New Roman" w:hAnsi="Arial" w:cs="Arial"/>
          <w:lang w:val="de-DE" w:eastAsia="de-DE"/>
        </w:rPr>
        <w:t xml:space="preserve"> Chefarzt      </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3" w:name="Kontrollkästchen11"/>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3"/>
      <w:r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14" w:name="Kontrollkästchen10"/>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4"/>
      <w:r w:rsidRPr="00162FAD">
        <w:rPr>
          <w:rFonts w:ascii="Arial" w:eastAsia="Times New Roman" w:hAnsi="Arial" w:cs="Arial"/>
          <w:lang w:val="de-DE" w:eastAsia="de-DE"/>
        </w:rPr>
        <w:t xml:space="preserve">  andere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8"/>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15" w:name="Kontrollkästchen14"/>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5"/>
      <w:r w:rsidRPr="00162FAD">
        <w:rPr>
          <w:rFonts w:ascii="Arial" w:eastAsia="Times New Roman" w:hAnsi="Arial" w:cs="Arial"/>
          <w:lang w:val="de-DE" w:eastAsia="de-DE"/>
        </w:rPr>
        <w:t xml:space="preserve">  vollamtlich</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16" w:name="Kontrollkästchen13"/>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6"/>
      <w:r w:rsidRPr="00162FAD">
        <w:rPr>
          <w:rFonts w:ascii="Arial" w:eastAsia="Times New Roman" w:hAnsi="Arial" w:cs="Arial"/>
          <w:lang w:val="de-DE" w:eastAsia="de-DE"/>
        </w:rPr>
        <w:t xml:space="preserve">  nebenamtlich</w:t>
      </w:r>
    </w:p>
    <w:p w:rsidR="00162FAD" w:rsidRPr="00162FAD" w:rsidRDefault="00162FAD" w:rsidP="00162FAD">
      <w:pPr>
        <w:tabs>
          <w:tab w:val="left" w:pos="5670"/>
        </w:tabs>
        <w:spacing w:after="0"/>
        <w:ind w:left="5670" w:hanging="5670"/>
        <w:rPr>
          <w:rFonts w:ascii="Arial" w:eastAsia="Times New Roman" w:hAnsi="Arial" w:cs="Arial"/>
          <w:lang w:val="de-DE" w:eastAsia="de-DE"/>
        </w:rPr>
      </w:pPr>
    </w:p>
    <w:p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Facharzttitel:</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5"/>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1985"/>
          <w:tab w:val="left" w:pos="3402"/>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*eidg. oder BAG-anerkannter Weiterbildungstitel</w:t>
      </w:r>
    </w:p>
    <w:p w:rsidR="00162FAD" w:rsidRPr="00162FAD" w:rsidRDefault="00162FAD" w:rsidP="00162FAD">
      <w:pPr>
        <w:tabs>
          <w:tab w:val="left" w:pos="5670"/>
        </w:tabs>
        <w:spacing w:after="0" w:line="360" w:lineRule="auto"/>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www.bag.admin.ch – Themen – Gesundheitsberufe – Anerkennung Diplome bzw. Anerkennung Weiterbildungstitel</w:t>
      </w:r>
    </w:p>
    <w:p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spacing w:after="0"/>
        <w:rPr>
          <w:rFonts w:ascii="Arial" w:eastAsia="Times New Roman" w:hAnsi="Arial" w:cs="Arial"/>
          <w:lang w:eastAsia="de-DE"/>
        </w:rPr>
      </w:pPr>
      <w:r w:rsidRPr="00162FAD">
        <w:rPr>
          <w:rFonts w:ascii="Arial" w:eastAsia="Times New Roman" w:hAnsi="Arial" w:cs="Arial"/>
          <w:lang w:eastAsia="de-DE"/>
        </w:rPr>
        <w:t>Name Koordinator*, falls nicht identisch mit Leiter der WBS:</w:t>
      </w:r>
      <w:r w:rsidRPr="00162FAD">
        <w:rPr>
          <w:rFonts w:ascii="Arial" w:eastAsia="Times New Roman" w:hAnsi="Arial" w:cs="Arial"/>
          <w:lang w:eastAsia="de-DE"/>
        </w:rPr>
        <w:tab/>
      </w:r>
      <w:r w:rsidRPr="00162FAD">
        <w:rPr>
          <w:rFonts w:ascii="Arial" w:eastAsia="Times New Roman" w:hAnsi="Arial" w:cs="Arial"/>
          <w:lang w:eastAsia="de-DE"/>
        </w:rPr>
        <w:fldChar w:fldCharType="begin">
          <w:ffData>
            <w:name w:val="Text2"/>
            <w:enabled/>
            <w:calcOnExit w:val="0"/>
            <w:textInput/>
          </w:ffData>
        </w:fldChar>
      </w:r>
      <w:r w:rsidRPr="00162FAD">
        <w:rPr>
          <w:rFonts w:ascii="Arial" w:eastAsia="Times New Roman" w:hAnsi="Arial" w:cs="Arial"/>
          <w:lang w:eastAsia="de-DE"/>
        </w:rPr>
        <w:instrText xml:space="preserve"> FORMTEXT </w:instrText>
      </w:r>
      <w:r w:rsidRPr="00162FAD">
        <w:rPr>
          <w:rFonts w:ascii="Arial" w:eastAsia="Times New Roman" w:hAnsi="Arial" w:cs="Arial"/>
          <w:lang w:eastAsia="de-DE"/>
        </w:rPr>
      </w:r>
      <w:r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val="de-DE" w:eastAsia="de-DE"/>
        </w:rPr>
        <w:fldChar w:fldCharType="end"/>
      </w:r>
    </w:p>
    <w:p w:rsidR="00162FAD" w:rsidRPr="00162FAD" w:rsidRDefault="00162FAD" w:rsidP="00162FAD">
      <w:pPr>
        <w:spacing w:after="0"/>
        <w:rPr>
          <w:rFonts w:ascii="Arial" w:eastAsia="Times New Roman" w:hAnsi="Arial" w:cs="Arial"/>
          <w:lang w:eastAsia="de-DE"/>
        </w:rPr>
      </w:pPr>
      <w:r w:rsidRPr="00162FAD">
        <w:rPr>
          <w:rFonts w:ascii="Arial" w:eastAsia="Times New Roman" w:hAnsi="Arial" w:cs="Arial"/>
          <w:lang w:eastAsia="de-DE"/>
        </w:rPr>
        <w:t>Facharzttitel seit:</w:t>
      </w:r>
      <w:r w:rsidRPr="00162FAD">
        <w:rPr>
          <w:rFonts w:ascii="Arial" w:eastAsia="Times New Roman" w:hAnsi="Arial" w:cs="Arial"/>
          <w:lang w:eastAsia="de-DE"/>
        </w:rPr>
        <w:tab/>
      </w:r>
      <w:r w:rsidRPr="00162FAD">
        <w:rPr>
          <w:rFonts w:ascii="Arial" w:eastAsia="Times New Roman" w:hAnsi="Arial" w:cs="Arial"/>
          <w:lang w:eastAsia="de-DE"/>
        </w:rPr>
        <w:fldChar w:fldCharType="begin">
          <w:ffData>
            <w:name w:val="Text4"/>
            <w:enabled/>
            <w:calcOnExit w:val="0"/>
            <w:textInput/>
          </w:ffData>
        </w:fldChar>
      </w:r>
      <w:r w:rsidRPr="00162FAD">
        <w:rPr>
          <w:rFonts w:ascii="Arial" w:eastAsia="Times New Roman" w:hAnsi="Arial" w:cs="Arial"/>
          <w:lang w:eastAsia="de-DE"/>
        </w:rPr>
        <w:instrText xml:space="preserve"> FORMTEXT </w:instrText>
      </w:r>
      <w:r w:rsidRPr="00162FAD">
        <w:rPr>
          <w:rFonts w:ascii="Arial" w:eastAsia="Times New Roman" w:hAnsi="Arial" w:cs="Arial"/>
          <w:lang w:eastAsia="de-DE"/>
        </w:rPr>
      </w:r>
      <w:r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val="de-DE" w:eastAsia="de-DE"/>
        </w:rPr>
        <w:fldChar w:fldCharType="end"/>
      </w:r>
    </w:p>
    <w:p w:rsidR="00162FAD" w:rsidRPr="00162FAD" w:rsidRDefault="00162FAD" w:rsidP="00162FAD">
      <w:pPr>
        <w:spacing w:after="0"/>
        <w:rPr>
          <w:rFonts w:ascii="Arial" w:eastAsia="Times New Roman" w:hAnsi="Arial" w:cs="Arial"/>
          <w:sz w:val="16"/>
          <w:lang w:eastAsia="de-DE"/>
        </w:rPr>
      </w:pPr>
      <w:r w:rsidRPr="00162FAD">
        <w:rPr>
          <w:rFonts w:ascii="Arial" w:eastAsia="Times New Roman" w:hAnsi="Arial" w:cs="Arial"/>
          <w:sz w:val="16"/>
          <w:lang w:eastAsia="de-DE"/>
        </w:rPr>
        <w:t>*Koordinator = LA oder OA, der die WB der AA intern koordiniert, vgl. auch Glossar (www.siwf.ch – Weiterbildung – Für Leiterinnen und Leiter von Weiterbildungsstätten)</w:t>
      </w:r>
    </w:p>
    <w:p w:rsidR="00162FAD" w:rsidRPr="00162FAD" w:rsidRDefault="00162FAD" w:rsidP="00162FAD">
      <w:pPr>
        <w:spacing w:after="0"/>
        <w:rPr>
          <w:rFonts w:ascii="Arial" w:eastAsia="Times New Roman" w:hAnsi="Arial" w:cs="Arial"/>
          <w:b/>
          <w:lang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b/>
          <w:lang w:val="de-DE" w:eastAsia="de-DE"/>
        </w:rPr>
        <w:t>Anzahl der Weiterbildungsstellen an der Weiterbildungsstätte</w:t>
      </w:r>
      <w:r w:rsidRPr="00162FAD">
        <w:rPr>
          <w:rFonts w:ascii="Arial" w:eastAsia="Times New Roman" w:hAnsi="Arial" w:cs="Arial"/>
          <w:b/>
          <w:lang w:val="de-DE" w:eastAsia="de-DE"/>
        </w:rPr>
        <w:tab/>
      </w:r>
      <w:r w:rsidRPr="00162FAD">
        <w:rPr>
          <w:rFonts w:ascii="Arial" w:eastAsia="Times New Roman" w:hAnsi="Arial" w:cs="Arial"/>
          <w:lang w:val="de-DE" w:eastAsia="de-DE"/>
        </w:rPr>
        <w:t>Oberarzt</w:t>
      </w:r>
      <w:r w:rsidRPr="00162FAD">
        <w:rPr>
          <w:rFonts w:ascii="Arial" w:eastAsia="Times New Roman" w:hAnsi="Arial" w:cs="Arial"/>
          <w:lang w:val="de-DE" w:eastAsia="de-DE"/>
        </w:rPr>
        <w:tab/>
        <w:t>Assistenzarzt</w:t>
      </w: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davon</w:t>
      </w: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 reserviert für Anwärter für den Facharzttitel des Fachgebietes</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6946"/>
          <w:tab w:val="left" w:pos="8080"/>
        </w:tabs>
        <w:spacing w:after="0"/>
        <w:rPr>
          <w:rFonts w:ascii="Arial" w:eastAsia="Times New Roman" w:hAnsi="Arial" w:cs="Arial"/>
          <w:lang w:val="de-DE" w:eastAsia="de-DE"/>
        </w:rPr>
      </w:pP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 reserviert für Anwärter für den Facharzttitel anderer Fachgebiete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r w:rsidRPr="00162FAD">
        <w:rPr>
          <w:rFonts w:ascii="Arial" w:eastAsia="Times New Roman" w:hAnsi="Arial" w:cs="Arial"/>
          <w:b/>
          <w:lang w:val="de-DE" w:eastAsia="de-DE"/>
        </w:rPr>
        <w:t>Beantragte Kategorie</w:t>
      </w: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w:t>
      </w:r>
      <w:r w:rsidR="006A3362" w:rsidRPr="006A3362">
        <w:rPr>
          <w:rFonts w:ascii="Arial" w:eastAsia="Times New Roman" w:hAnsi="Arial" w:cs="Arial"/>
          <w:lang w:val="de-DE" w:eastAsia="de-DE"/>
        </w:rPr>
        <w:t>Kategorie A (2 1/2 Jahre)</w:t>
      </w:r>
    </w:p>
    <w:p w:rsidR="00162FAD" w:rsidRPr="00162FAD" w:rsidRDefault="00162FAD"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w:t>
      </w:r>
      <w:r w:rsidR="006A3362">
        <w:rPr>
          <w:rFonts w:ascii="Arial" w:eastAsia="Times New Roman" w:hAnsi="Arial" w:cs="Arial"/>
          <w:lang w:val="de-DE" w:eastAsia="de-DE"/>
        </w:rPr>
        <w:t xml:space="preserve">Kategorie </w:t>
      </w:r>
      <w:r w:rsidR="00F5011D">
        <w:rPr>
          <w:rFonts w:ascii="Arial" w:eastAsia="Times New Roman" w:hAnsi="Arial" w:cs="Arial"/>
          <w:lang w:val="de-DE" w:eastAsia="de-DE"/>
        </w:rPr>
        <w:t>B</w:t>
      </w:r>
      <w:r w:rsidR="006A3362">
        <w:rPr>
          <w:rFonts w:ascii="Arial" w:eastAsia="Times New Roman" w:hAnsi="Arial" w:cs="Arial"/>
          <w:lang w:val="de-DE" w:eastAsia="de-DE"/>
        </w:rPr>
        <w:t xml:space="preserve"> (1</w:t>
      </w:r>
      <w:r w:rsidR="006A3362" w:rsidRPr="006A3362">
        <w:rPr>
          <w:rFonts w:ascii="Arial" w:eastAsia="Times New Roman" w:hAnsi="Arial" w:cs="Arial"/>
          <w:lang w:val="de-DE" w:eastAsia="de-DE"/>
        </w:rPr>
        <w:t xml:space="preserve"> 1/2 Jahre)</w:t>
      </w:r>
    </w:p>
    <w:p w:rsidR="006A3362" w:rsidRPr="00162FAD" w:rsidRDefault="00162FAD" w:rsidP="006A3362">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Kategorie C (</w:t>
      </w:r>
      <w:r w:rsidR="006A3362">
        <w:rPr>
          <w:rFonts w:ascii="Arial" w:eastAsia="Times New Roman" w:hAnsi="Arial" w:cs="Arial"/>
          <w:lang w:val="de-DE" w:eastAsia="de-DE"/>
        </w:rPr>
        <w:t>6 Monate)</w:t>
      </w:r>
    </w:p>
    <w:p w:rsidR="00162FAD" w:rsidRPr="00162FAD" w:rsidRDefault="00162FAD" w:rsidP="00162FAD">
      <w:pPr>
        <w:tabs>
          <w:tab w:val="left" w:pos="1418"/>
        </w:tabs>
        <w:spacing w:after="0"/>
        <w:rPr>
          <w:rFonts w:ascii="Arial" w:eastAsia="Times New Roman" w:hAnsi="Arial" w:cs="Arial"/>
          <w:lang w:val="de-DE" w:eastAsia="de-DE"/>
        </w:rPr>
      </w:pPr>
    </w:p>
    <w:p w:rsidR="00162FAD" w:rsidRPr="00162FAD" w:rsidRDefault="00162FAD" w:rsidP="00162FAD">
      <w:pPr>
        <w:tabs>
          <w:tab w:val="left" w:pos="-720"/>
          <w:tab w:val="left" w:pos="284"/>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Art. 41 WBO «Weiterbildungskonzept; Weiterbildungsstellen»</w:t>
      </w:r>
    </w:p>
    <w:p w:rsidR="00162FAD" w:rsidRPr="00162FAD" w:rsidRDefault="00162FAD" w:rsidP="00162FAD">
      <w:pPr>
        <w:tabs>
          <w:tab w:val="left" w:pos="-720"/>
        </w:tabs>
        <w:spacing w:after="0"/>
        <w:jc w:val="both"/>
        <w:rPr>
          <w:rFonts w:ascii="Arial" w:eastAsia="Times New Roman" w:hAnsi="Arial" w:cs="Arial"/>
          <w:lang w:val="de-DE" w:eastAsia="de-DE"/>
        </w:rPr>
      </w:pPr>
      <w:r w:rsidRPr="00162FAD">
        <w:rPr>
          <w:rFonts w:ascii="Arial" w:eastAsia="Times New Roman" w:hAnsi="Arial" w:cs="Arial"/>
          <w:lang w:val="de-DE" w:eastAsia="de-DE"/>
        </w:rPr>
        <w:t>_____________________________________________________________________________</w:t>
      </w:r>
    </w:p>
    <w:p w:rsidR="00162FAD" w:rsidRPr="00162FAD" w:rsidRDefault="00162FAD" w:rsidP="00162FAD">
      <w:pPr>
        <w:tabs>
          <w:tab w:val="left" w:pos="-720"/>
          <w:tab w:val="left" w:pos="425"/>
        </w:tabs>
        <w:spacing w:after="0"/>
        <w:rPr>
          <w:rFonts w:ascii="Arial" w:eastAsia="Times New Roman" w:hAnsi="Arial" w:cs="Arial"/>
          <w:lang w:val="de-DE" w:eastAsia="de-DE"/>
        </w:rPr>
      </w:pPr>
    </w:p>
    <w:p w:rsidR="00162FAD" w:rsidRPr="00162FAD" w:rsidRDefault="00162FAD" w:rsidP="00162FAD">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162FAD">
        <w:rPr>
          <w:rFonts w:ascii="Arial" w:eastAsia="Times New Roman" w:hAnsi="Arial" w:cs="Arial"/>
          <w:lang w:val="de-DE" w:eastAsia="de-DE"/>
        </w:rPr>
        <w:t>Das dem Gesuchsformular beigelegte Weiterbildungskonzept enthält folgende Informationen (vgl. Art. 41 WBO, Absatz 1):</w:t>
      </w:r>
    </w:p>
    <w:p w:rsidR="00162FAD" w:rsidRPr="00162FAD" w:rsidRDefault="00162FAD" w:rsidP="00162FAD">
      <w:pPr>
        <w:tabs>
          <w:tab w:val="left" w:pos="-720"/>
          <w:tab w:val="left" w:pos="425"/>
          <w:tab w:val="left" w:pos="7797"/>
          <w:tab w:val="left" w:pos="8505"/>
        </w:tabs>
        <w:spacing w:after="0"/>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ind w:left="284"/>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Zahl der weiterzubildenden Personen steht in einem angemessenen Verhältnis zur Anzahl Weiterbildner (Tutoren).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ind w:left="284"/>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Es ist beschrieben, wie, durch wen, wann und wo die im Weiterbildungsprogramm geforderten praktischen und theoretischen Weiterbildungsinhalte vermittelt werden.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ind w:left="284"/>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Vermittlung der Weiterbildungsinhalte für fachfremde Kandidaten (insbesondere Hausärzte) ist gesondert beschrieben.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ind w:left="284"/>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Kooperation mit anderen Weiterbildungsstätten im Bereiche der Weiterbildung (Weiterbi</w:t>
      </w:r>
      <w:r w:rsidRPr="00162FAD">
        <w:rPr>
          <w:rFonts w:ascii="Arial" w:eastAsia="Times New Roman" w:hAnsi="Arial" w:cs="Arial"/>
          <w:lang w:val="de-DE" w:eastAsia="de-DE"/>
        </w:rPr>
        <w:t>l</w:t>
      </w:r>
      <w:r w:rsidRPr="00162FAD">
        <w:rPr>
          <w:rFonts w:ascii="Arial" w:eastAsia="Times New Roman" w:hAnsi="Arial" w:cs="Arial"/>
          <w:lang w:val="de-DE" w:eastAsia="de-DE"/>
        </w:rPr>
        <w:t>dungsverbund oder Weiterbildungsnetz) ist beschrieben.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rPr>
          <w:rFonts w:ascii="Arial" w:eastAsia="Times New Roman" w:hAnsi="Arial" w:cs="Arial"/>
          <w:lang w:val="de-DE" w:eastAsia="de-DE"/>
        </w:rPr>
      </w:pPr>
    </w:p>
    <w:p w:rsidR="00162FAD" w:rsidRPr="00162FAD" w:rsidRDefault="00162FAD" w:rsidP="00162FAD">
      <w:pPr>
        <w:tabs>
          <w:tab w:val="left" w:pos="-720"/>
        </w:tabs>
        <w:spacing w:after="0"/>
        <w:rPr>
          <w:rFonts w:ascii="Arial" w:eastAsia="Times New Roman" w:hAnsi="Arial" w:cs="Arial"/>
          <w:lang w:val="de-DE" w:eastAsia="de-DE"/>
        </w:rPr>
      </w:pPr>
    </w:p>
    <w:p w:rsidR="00162FAD" w:rsidRPr="00162FAD" w:rsidRDefault="00162FAD" w:rsidP="00162FAD">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Schliessen Sie mit jedem Inhaber einer Weiterbildungsstelle einen schriftlichen Arbeitsvertrag ab, der die zu vermittelnden Lerninhalte konkret umschreibt (Lernzielvereinbarung)? Darin ist insb</w:t>
      </w:r>
      <w:r w:rsidRPr="00162FAD">
        <w:rPr>
          <w:rFonts w:ascii="Arial" w:eastAsia="Times New Roman" w:hAnsi="Arial" w:cs="Arial"/>
          <w:lang w:val="de-DE" w:eastAsia="de-DE"/>
        </w:rPr>
        <w:t>e</w:t>
      </w:r>
      <w:r w:rsidRPr="00162FAD">
        <w:rPr>
          <w:rFonts w:ascii="Arial" w:eastAsia="Times New Roman" w:hAnsi="Arial" w:cs="Arial"/>
          <w:lang w:val="de-DE" w:eastAsia="de-DE"/>
        </w:rPr>
        <w:t xml:space="preserve">sondere festzuhalten, ob der Kandidat fachspezifisch weitergebildet wird, oder ob seine Tätigkeit im Rahmen eines Fremdjahres angerechnet wird (vgl. </w:t>
      </w:r>
      <w:r w:rsidRPr="00162FAD">
        <w:rPr>
          <w:rFonts w:ascii="Arial" w:eastAsia="Times New Roman" w:hAnsi="Arial" w:cs="Arial"/>
          <w:lang w:eastAsia="de-DE"/>
        </w:rPr>
        <w:t>www.siwf.ch – Weiterbildung – Für Leit</w:t>
      </w:r>
      <w:r w:rsidRPr="00162FAD">
        <w:rPr>
          <w:rFonts w:ascii="Arial" w:eastAsia="Times New Roman" w:hAnsi="Arial" w:cs="Arial"/>
          <w:lang w:eastAsia="de-DE"/>
        </w:rPr>
        <w:t>e</w:t>
      </w:r>
      <w:r w:rsidRPr="00162FAD">
        <w:rPr>
          <w:rFonts w:ascii="Arial" w:eastAsia="Times New Roman" w:hAnsi="Arial" w:cs="Arial"/>
          <w:lang w:eastAsia="de-DE"/>
        </w:rPr>
        <w:t>rinnen und Leiter von Weiterbildungsstätten –</w:t>
      </w:r>
      <w:r w:rsidRPr="00162FAD">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rsidR="00162FAD" w:rsidRPr="00162FAD" w:rsidRDefault="00162FAD" w:rsidP="00162FAD">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Die Weiterbildner/-innen verfügen über pädagogische Qualifikationen und nutzen «Teach the Teacher-Angebote».</w:t>
      </w:r>
    </w:p>
    <w:p w:rsidR="00162FAD" w:rsidRPr="00162FAD" w:rsidRDefault="00162FAD" w:rsidP="00162FAD">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Ziffer 5 des Weiterbildungsprogramms «Kriterien für die Einteilung</w:t>
      </w:r>
      <w:r w:rsidR="006A3362">
        <w:rPr>
          <w:rFonts w:ascii="Arial" w:eastAsia="Times New Roman" w:hAnsi="Arial" w:cs="Arial"/>
          <w:b/>
          <w:sz w:val="24"/>
          <w:szCs w:val="24"/>
          <w:lang w:val="de-DE" w:eastAsia="de-DE"/>
        </w:rPr>
        <w:t xml:space="preserve"> der Weiterbildungsstätten für Nephrologie</w:t>
      </w:r>
      <w:r w:rsidRPr="00162FAD">
        <w:rPr>
          <w:rFonts w:ascii="Arial" w:eastAsia="Times New Roman" w:hAnsi="Arial" w:cs="Arial"/>
          <w:b/>
          <w:sz w:val="24"/>
          <w:szCs w:val="24"/>
          <w:lang w:val="de-DE" w:eastAsia="de-DE"/>
        </w:rPr>
        <w:t>»</w:t>
      </w:r>
    </w:p>
    <w:p w:rsidR="00162FAD" w:rsidRPr="00162FAD" w:rsidRDefault="00162FAD" w:rsidP="00162FAD">
      <w:pPr>
        <w:tabs>
          <w:tab w:val="left" w:pos="-720"/>
        </w:tabs>
        <w:spacing w:after="0"/>
        <w:rPr>
          <w:rFonts w:ascii="Arial" w:eastAsia="Times New Roman" w:hAnsi="Arial" w:cs="Arial"/>
          <w:u w:val="single"/>
          <w:lang w:val="de-DE" w:eastAsia="de-DE"/>
        </w:rPr>
      </w:pPr>
      <w:r w:rsidRPr="00162FAD">
        <w:rPr>
          <w:rFonts w:ascii="Arial" w:eastAsia="Times New Roman" w:hAnsi="Arial" w:cs="Arial"/>
          <w:lang w:val="de-DE" w:eastAsia="de-DE"/>
        </w:rPr>
        <w:t>_______________________________________________________________________________</w:t>
      </w:r>
    </w:p>
    <w:p w:rsidR="00162FAD" w:rsidRPr="00162FAD" w:rsidRDefault="00162FAD" w:rsidP="00162FAD">
      <w:pPr>
        <w:tabs>
          <w:tab w:val="left" w:pos="-720"/>
        </w:tabs>
        <w:spacing w:after="0"/>
        <w:jc w:val="both"/>
        <w:rPr>
          <w:rFonts w:ascii="Arial" w:eastAsia="Times New Roman" w:hAnsi="Arial" w:cs="Arial"/>
          <w:sz w:val="24"/>
          <w:szCs w:val="24"/>
          <w:lang w:val="de-DE" w:eastAsia="de-DE"/>
        </w:rPr>
      </w:pPr>
    </w:p>
    <w:p w:rsidR="00403385" w:rsidRPr="00403385" w:rsidRDefault="00403385" w:rsidP="00403385">
      <w:pPr>
        <w:tabs>
          <w:tab w:val="left" w:pos="-720"/>
        </w:tabs>
        <w:spacing w:after="0"/>
        <w:rPr>
          <w:rFonts w:ascii="Arial" w:eastAsia="Times New Roman" w:hAnsi="Arial" w:cs="Arial"/>
          <w:lang w:val="de-DE" w:eastAsia="de-DE"/>
        </w:rPr>
      </w:pPr>
      <w:r w:rsidRPr="00403385">
        <w:rPr>
          <w:rFonts w:ascii="Arial" w:eastAsia="Times New Roman" w:hAnsi="Arial" w:cs="Arial"/>
          <w:b/>
          <w:lang w:eastAsia="de-DE"/>
        </w:rPr>
        <w:t>Anforderungen an alle Weiterbildungsstätten</w:t>
      </w:r>
    </w:p>
    <w:p w:rsidR="00403385" w:rsidRPr="00403385" w:rsidRDefault="00403385" w:rsidP="00403385">
      <w:pPr>
        <w:widowControl w:val="0"/>
        <w:spacing w:after="0" w:line="280" w:lineRule="atLeast"/>
        <w:rPr>
          <w:rFonts w:ascii="Arial" w:hAnsi="Arial" w:cs="Arial"/>
          <w:snapToGrid w:val="0"/>
        </w:rPr>
      </w:pPr>
      <w:r w:rsidRPr="00403385">
        <w:rPr>
          <w:rFonts w:ascii="Arial" w:hAnsi="Arial" w:cs="Arial"/>
          <w:snapToGrid w:val="0"/>
        </w:rPr>
        <w:t>Die anerkannten Weiterbildungsstätten stehen unter der Leitung eines Weiterbildungsverantwortl</w:t>
      </w:r>
      <w:r w:rsidRPr="00403385">
        <w:rPr>
          <w:rFonts w:ascii="Arial" w:hAnsi="Arial" w:cs="Arial"/>
          <w:snapToGrid w:val="0"/>
        </w:rPr>
        <w:t>i</w:t>
      </w:r>
      <w:r w:rsidRPr="00403385">
        <w:rPr>
          <w:rFonts w:ascii="Arial" w:hAnsi="Arial" w:cs="Arial"/>
          <w:snapToGrid w:val="0"/>
        </w:rPr>
        <w:t xml:space="preserve">chen, der den Facharzttitel für </w:t>
      </w:r>
      <w:r w:rsidR="000C03E2">
        <w:rPr>
          <w:rFonts w:ascii="Arial" w:hAnsi="Arial" w:cs="Arial"/>
          <w:snapToGrid w:val="0"/>
        </w:rPr>
        <w:t>Nephrologie</w:t>
      </w:r>
      <w:r w:rsidRPr="00403385">
        <w:rPr>
          <w:rFonts w:ascii="Arial" w:hAnsi="Arial" w:cs="Arial"/>
          <w:snapToGrid w:val="0"/>
        </w:rPr>
        <w:t xml:space="preserve"> trägt. Ausnahmsweise genügen gleichwertige Vorausse</w:t>
      </w:r>
      <w:r w:rsidRPr="00403385">
        <w:rPr>
          <w:rFonts w:ascii="Arial" w:hAnsi="Arial" w:cs="Arial"/>
          <w:snapToGrid w:val="0"/>
        </w:rPr>
        <w:t>t</w:t>
      </w:r>
      <w:r w:rsidRPr="00403385">
        <w:rPr>
          <w:rFonts w:ascii="Arial" w:hAnsi="Arial" w:cs="Arial"/>
          <w:snapToGrid w:val="0"/>
        </w:rPr>
        <w:t xml:space="preserve">zungen gemäss Art. 39 Abs. 2 WBO. </w:t>
      </w:r>
    </w:p>
    <w:p w:rsidR="00403385" w:rsidRPr="00403385" w:rsidRDefault="00403385" w:rsidP="00403385">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D0183E">
        <w:rPr>
          <w:rFonts w:ascii="Arial" w:hAnsi="Arial" w:cs="Arial"/>
          <w:snapToGrid w:val="0"/>
          <w:lang w:val="de-DE"/>
        </w:rPr>
      </w:r>
      <w:r w:rsidR="00D0183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D0183E">
        <w:rPr>
          <w:rFonts w:ascii="Arial" w:hAnsi="Arial" w:cs="Arial"/>
          <w:snapToGrid w:val="0"/>
          <w:lang w:val="de-DE"/>
        </w:rPr>
      </w:r>
      <w:r w:rsidR="00D0183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widowControl w:val="0"/>
        <w:spacing w:after="0" w:line="280" w:lineRule="atLeast"/>
        <w:rPr>
          <w:rFonts w:ascii="Arial" w:hAnsi="Arial" w:cs="Arial"/>
          <w:snapToGrid w:val="0"/>
        </w:rPr>
      </w:pPr>
    </w:p>
    <w:p w:rsidR="00403385" w:rsidRPr="00403385" w:rsidRDefault="00403385" w:rsidP="00403385">
      <w:pPr>
        <w:widowControl w:val="0"/>
        <w:spacing w:after="0" w:line="280" w:lineRule="atLeast"/>
        <w:rPr>
          <w:rFonts w:ascii="Arial" w:hAnsi="Arial" w:cs="Arial"/>
          <w:snapToGrid w:val="0"/>
        </w:rPr>
      </w:pPr>
      <w:r w:rsidRPr="00403385">
        <w:rPr>
          <w:rFonts w:ascii="Arial" w:hAnsi="Arial" w:cs="Arial"/>
          <w:snapToGrid w:val="0"/>
        </w:rPr>
        <w:t>Sie als Leiter sind für die Einhaltung des Weiterbildungsprogramms verantwortlich.</w:t>
      </w:r>
    </w:p>
    <w:p w:rsidR="00403385" w:rsidRPr="00403385" w:rsidRDefault="00403385" w:rsidP="00403385">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D0183E">
        <w:rPr>
          <w:rFonts w:ascii="Arial" w:hAnsi="Arial" w:cs="Arial"/>
          <w:snapToGrid w:val="0"/>
          <w:lang w:val="de-DE"/>
        </w:rPr>
      </w:r>
      <w:r w:rsidR="00D0183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D0183E">
        <w:rPr>
          <w:rFonts w:ascii="Arial" w:hAnsi="Arial" w:cs="Arial"/>
          <w:snapToGrid w:val="0"/>
          <w:lang w:val="de-DE"/>
        </w:rPr>
      </w:r>
      <w:r w:rsidR="00D0183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widowControl w:val="0"/>
        <w:spacing w:after="0" w:line="280" w:lineRule="atLeast"/>
        <w:rPr>
          <w:rFonts w:ascii="Arial" w:hAnsi="Arial" w:cs="Arial"/>
          <w:snapToGrid w:val="0"/>
        </w:rPr>
      </w:pPr>
    </w:p>
    <w:p w:rsidR="00403385" w:rsidRPr="00403385" w:rsidRDefault="00403385" w:rsidP="00403385">
      <w:pPr>
        <w:widowControl w:val="0"/>
        <w:spacing w:after="0" w:line="280" w:lineRule="atLeast"/>
        <w:rPr>
          <w:rFonts w:ascii="Arial" w:hAnsi="Arial" w:cs="Arial"/>
          <w:snapToGrid w:val="0"/>
        </w:rPr>
      </w:pPr>
      <w:r w:rsidRPr="00403385">
        <w:rPr>
          <w:rFonts w:ascii="Arial" w:hAnsi="Arial" w:cs="Arial"/>
          <w:snapToGrid w:val="0"/>
        </w:rPr>
        <w:t>Sie als Leiter weisen sich über die erfüllte Fortbildungspflicht aus (Art. 39 WBO).</w:t>
      </w:r>
    </w:p>
    <w:p w:rsidR="00403385" w:rsidRPr="00403385" w:rsidRDefault="00403385" w:rsidP="00403385">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D0183E">
        <w:rPr>
          <w:rFonts w:ascii="Arial" w:hAnsi="Arial" w:cs="Arial"/>
          <w:snapToGrid w:val="0"/>
          <w:lang w:val="de-DE"/>
        </w:rPr>
      </w:r>
      <w:r w:rsidR="00D0183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D0183E">
        <w:rPr>
          <w:rFonts w:ascii="Arial" w:hAnsi="Arial" w:cs="Arial"/>
          <w:snapToGrid w:val="0"/>
          <w:lang w:val="de-DE"/>
        </w:rPr>
      </w:r>
      <w:r w:rsidR="00D0183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widowControl w:val="0"/>
        <w:spacing w:after="0" w:line="280" w:lineRule="atLeast"/>
        <w:rPr>
          <w:rFonts w:ascii="Arial" w:hAnsi="Arial" w:cs="Arial"/>
          <w:snapToGrid w:val="0"/>
        </w:rPr>
      </w:pPr>
    </w:p>
    <w:p w:rsidR="00403385" w:rsidRPr="00403385" w:rsidRDefault="00403385" w:rsidP="00403385">
      <w:pPr>
        <w:widowControl w:val="0"/>
        <w:spacing w:after="0" w:line="280" w:lineRule="atLeast"/>
        <w:rPr>
          <w:rFonts w:ascii="Arial" w:hAnsi="Arial" w:cs="Arial"/>
          <w:snapToGrid w:val="0"/>
        </w:rPr>
      </w:pPr>
      <w:r w:rsidRPr="00403385">
        <w:rPr>
          <w:rFonts w:ascii="Arial" w:hAnsi="Arial" w:cs="Arial"/>
          <w:snapToGrid w:val="0"/>
        </w:rPr>
        <w:t>Es liegt ein Weiterbildungskonzept vor, das die Vermittlung der Lerninhalte zeitlich und inhaltlich strukturiert dokumentiert (Art. 41 WBO). Das Weiterbildungskonzept muss realistisch und nachvol</w:t>
      </w:r>
      <w:r w:rsidRPr="00403385">
        <w:rPr>
          <w:rFonts w:ascii="Arial" w:hAnsi="Arial" w:cs="Arial"/>
          <w:snapToGrid w:val="0"/>
        </w:rPr>
        <w:t>l</w:t>
      </w:r>
      <w:r w:rsidRPr="00403385">
        <w:rPr>
          <w:rFonts w:ascii="Arial" w:hAnsi="Arial" w:cs="Arial"/>
          <w:snapToGrid w:val="0"/>
        </w:rPr>
        <w:t>ziehbar das Weiterbildungsangebot und auch die Maximalzahl der möglichen Weiterbildungsplätze definieren. Es beschreibt insbesondere die Ziele, die ein Assistent während eines Jahres erreichen kann (sowohl für die fachspezifische wie auch für eine fachfremde Weiterbildung).</w:t>
      </w:r>
    </w:p>
    <w:p w:rsidR="00403385" w:rsidRPr="00403385" w:rsidRDefault="00403385" w:rsidP="00403385">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D0183E">
        <w:rPr>
          <w:rFonts w:ascii="Arial" w:hAnsi="Arial" w:cs="Arial"/>
          <w:snapToGrid w:val="0"/>
          <w:lang w:val="de-DE"/>
        </w:rPr>
      </w:r>
      <w:r w:rsidR="00D0183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D0183E">
        <w:rPr>
          <w:rFonts w:ascii="Arial" w:hAnsi="Arial" w:cs="Arial"/>
          <w:snapToGrid w:val="0"/>
          <w:lang w:val="de-DE"/>
        </w:rPr>
      </w:r>
      <w:r w:rsidR="00D0183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widowControl w:val="0"/>
        <w:spacing w:after="0" w:line="280" w:lineRule="atLeast"/>
        <w:rPr>
          <w:rFonts w:ascii="Arial" w:hAnsi="Arial" w:cs="Arial"/>
          <w:snapToGrid w:val="0"/>
        </w:rPr>
      </w:pPr>
    </w:p>
    <w:p w:rsidR="00403385" w:rsidRPr="00403385" w:rsidRDefault="00403385" w:rsidP="00403385">
      <w:pPr>
        <w:widowControl w:val="0"/>
        <w:spacing w:after="0" w:line="280" w:lineRule="atLeast"/>
        <w:rPr>
          <w:rFonts w:ascii="Arial" w:hAnsi="Arial" w:cs="Arial"/>
          <w:snapToGrid w:val="0"/>
        </w:rPr>
      </w:pPr>
      <w:r w:rsidRPr="00403385">
        <w:rPr>
          <w:rFonts w:ascii="Arial" w:hAnsi="Arial" w:cs="Arial"/>
          <w:snapToGrid w:val="0"/>
        </w:rPr>
        <w:t>Die allgemeinen Lernziele werden gemäss Ziffer 3 dieses Programms und dem Logbuch vermittelt. Spezielle Beachtung ist denjenigen Lernzielen zu schenken, die sich mit Ethik, Gesundheitsökon</w:t>
      </w:r>
      <w:r w:rsidRPr="00403385">
        <w:rPr>
          <w:rFonts w:ascii="Arial" w:hAnsi="Arial" w:cs="Arial"/>
          <w:snapToGrid w:val="0"/>
        </w:rPr>
        <w:t>o</w:t>
      </w:r>
      <w:r w:rsidRPr="00403385">
        <w:rPr>
          <w:rFonts w:ascii="Arial" w:hAnsi="Arial" w:cs="Arial"/>
          <w:snapToGrid w:val="0"/>
        </w:rPr>
        <w:t>mie, Pharmakotherapie, Patientensicherheit und Qualitätssicherung beschäftigen (Art. 16 WBO).</w:t>
      </w:r>
    </w:p>
    <w:p w:rsidR="00403385" w:rsidRPr="00403385" w:rsidRDefault="00403385" w:rsidP="00403385">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D0183E">
        <w:rPr>
          <w:rFonts w:ascii="Arial" w:hAnsi="Arial" w:cs="Arial"/>
          <w:snapToGrid w:val="0"/>
          <w:lang w:val="de-DE"/>
        </w:rPr>
      </w:r>
      <w:r w:rsidR="00D0183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D0183E">
        <w:rPr>
          <w:rFonts w:ascii="Arial" w:hAnsi="Arial" w:cs="Arial"/>
          <w:snapToGrid w:val="0"/>
          <w:lang w:val="de-DE"/>
        </w:rPr>
      </w:r>
      <w:r w:rsidR="00D0183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widowControl w:val="0"/>
        <w:spacing w:after="0" w:line="280" w:lineRule="atLeast"/>
        <w:rPr>
          <w:rFonts w:ascii="Arial" w:hAnsi="Arial" w:cs="Arial"/>
          <w:snapToGrid w:val="0"/>
        </w:rPr>
      </w:pPr>
    </w:p>
    <w:p w:rsidR="00403385" w:rsidRPr="00403385" w:rsidRDefault="00403385" w:rsidP="00403385">
      <w:pPr>
        <w:widowControl w:val="0"/>
        <w:spacing w:after="0" w:line="280" w:lineRule="atLeast"/>
        <w:rPr>
          <w:rFonts w:ascii="Arial" w:hAnsi="Arial" w:cs="Arial"/>
          <w:snapToGrid w:val="0"/>
        </w:rPr>
      </w:pPr>
      <w:r w:rsidRPr="00403385">
        <w:rPr>
          <w:rFonts w:ascii="Arial" w:hAnsi="Arial" w:cs="Arial"/>
          <w:snapToGrid w:val="0"/>
        </w:rPr>
        <w:t xml:space="preserve">Es steht ein klinikeigenes (bzw. abteilungseigenes, institutseigenes) spitaleigenes oder ein durch die Fachgesellschaft bereitgestelltes Meldewesen für Fehler (u. a. Critical </w:t>
      </w:r>
      <w:r w:rsidR="00877371" w:rsidRPr="00877371">
        <w:rPr>
          <w:rFonts w:ascii="Arial" w:hAnsi="Arial" w:cs="Arial"/>
          <w:snapToGrid w:val="0"/>
        </w:rPr>
        <w:t>Incident</w:t>
      </w:r>
      <w:r w:rsidRPr="00403385">
        <w:rPr>
          <w:rFonts w:ascii="Arial" w:hAnsi="Arial" w:cs="Arial"/>
          <w:snapToGrid w:val="0"/>
        </w:rPr>
        <w:t xml:space="preserve"> Reporting System, CIRS) zur Verfügung.</w:t>
      </w:r>
    </w:p>
    <w:p w:rsidR="00403385" w:rsidRPr="00403385" w:rsidRDefault="00403385" w:rsidP="00403385">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D0183E">
        <w:rPr>
          <w:rFonts w:ascii="Arial" w:hAnsi="Arial" w:cs="Arial"/>
          <w:snapToGrid w:val="0"/>
          <w:lang w:val="de-DE"/>
        </w:rPr>
      </w:r>
      <w:r w:rsidR="00D0183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D0183E">
        <w:rPr>
          <w:rFonts w:ascii="Arial" w:hAnsi="Arial" w:cs="Arial"/>
          <w:snapToGrid w:val="0"/>
          <w:lang w:val="de-DE"/>
        </w:rPr>
      </w:r>
      <w:r w:rsidR="00D0183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widowControl w:val="0"/>
        <w:spacing w:after="0" w:line="280" w:lineRule="atLeast"/>
        <w:rPr>
          <w:rFonts w:ascii="Arial" w:hAnsi="Arial" w:cs="Arial"/>
          <w:snapToGrid w:val="0"/>
        </w:rPr>
      </w:pPr>
    </w:p>
    <w:p w:rsidR="00403385" w:rsidRDefault="00403385" w:rsidP="00403385">
      <w:pPr>
        <w:pStyle w:val="Default"/>
        <w:rPr>
          <w:sz w:val="22"/>
          <w:szCs w:val="22"/>
        </w:rPr>
      </w:pPr>
      <w:r>
        <w:rPr>
          <w:sz w:val="22"/>
          <w:szCs w:val="22"/>
        </w:rPr>
        <w:t>Von den folgenden 6 Fachzeitschriften stehen die aktuellen Ausgaben jederzeit (mindestens 3 als Print- und/oder Volltext-Online-Ausgaben) zur Verfügung: Am J Transplant, Transplantation, Kidney Internat, Nephrol Dial Transplant, J Am Soc Nephrol, N Engl J Med. Am Arbeitsplatz oder in dessen unmittelbarer Nähe steht ein PC mit leistungsfähiger Internetver-bindung bereit. Für die an der We</w:t>
      </w:r>
      <w:r>
        <w:rPr>
          <w:sz w:val="22"/>
          <w:szCs w:val="22"/>
        </w:rPr>
        <w:t>i</w:t>
      </w:r>
      <w:r>
        <w:rPr>
          <w:sz w:val="22"/>
          <w:szCs w:val="22"/>
        </w:rPr>
        <w:t>terbildungsstätte nicht verfügbaren Zeitschriften-Artikel und Bücher besteht ein Zugang zu einer Bibl</w:t>
      </w:r>
      <w:r>
        <w:rPr>
          <w:sz w:val="22"/>
          <w:szCs w:val="22"/>
        </w:rPr>
        <w:t>i</w:t>
      </w:r>
      <w:r>
        <w:rPr>
          <w:sz w:val="22"/>
          <w:szCs w:val="22"/>
        </w:rPr>
        <w:t xml:space="preserve">othek mit Fernleihe. </w:t>
      </w:r>
    </w:p>
    <w:p w:rsidR="00403385" w:rsidRPr="00403385" w:rsidRDefault="00403385" w:rsidP="00403385">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D0183E">
        <w:rPr>
          <w:rFonts w:ascii="Arial" w:hAnsi="Arial" w:cs="Arial"/>
          <w:snapToGrid w:val="0"/>
          <w:lang w:val="de-DE"/>
        </w:rPr>
      </w:r>
      <w:r w:rsidR="00D0183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D0183E">
        <w:rPr>
          <w:rFonts w:ascii="Arial" w:hAnsi="Arial" w:cs="Arial"/>
          <w:snapToGrid w:val="0"/>
          <w:lang w:val="de-DE"/>
        </w:rPr>
      </w:r>
      <w:r w:rsidR="00D0183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widowControl w:val="0"/>
        <w:spacing w:after="0" w:line="280" w:lineRule="atLeast"/>
        <w:rPr>
          <w:rFonts w:ascii="Arial" w:hAnsi="Arial" w:cs="Arial"/>
          <w:snapToGrid w:val="0"/>
        </w:rPr>
      </w:pPr>
    </w:p>
    <w:p w:rsidR="00403385" w:rsidRPr="00403385" w:rsidRDefault="00403385" w:rsidP="00403385">
      <w:pPr>
        <w:widowControl w:val="0"/>
        <w:spacing w:after="0" w:line="280" w:lineRule="atLeast"/>
        <w:rPr>
          <w:rFonts w:ascii="Arial" w:hAnsi="Arial" w:cs="Arial"/>
          <w:snapToGrid w:val="0"/>
        </w:rPr>
      </w:pPr>
      <w:r w:rsidRPr="00403385">
        <w:rPr>
          <w:rFonts w:ascii="Arial" w:hAnsi="Arial" w:cs="Arial"/>
          <w:snapToGrid w:val="0"/>
        </w:rPr>
        <w:t>Ihre Weiterbildungsstätte ist verpflichtet, den Ärzten in Weiterbildung den Besuch de</w:t>
      </w:r>
      <w:r>
        <w:rPr>
          <w:rFonts w:ascii="Arial" w:hAnsi="Arial" w:cs="Arial"/>
          <w:snapToGrid w:val="0"/>
        </w:rPr>
        <w:t>r geforderten Kurse (Ziffer 2.2</w:t>
      </w:r>
      <w:r w:rsidRPr="00403385">
        <w:rPr>
          <w:rFonts w:ascii="Arial" w:hAnsi="Arial" w:cs="Arial"/>
          <w:snapToGrid w:val="0"/>
        </w:rPr>
        <w:t>) im Rahmen der Arbeitszeit zu ermöglichen.</w:t>
      </w:r>
    </w:p>
    <w:p w:rsidR="00403385" w:rsidRPr="00403385" w:rsidRDefault="00403385" w:rsidP="00403385">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D0183E">
        <w:rPr>
          <w:rFonts w:ascii="Arial" w:hAnsi="Arial" w:cs="Arial"/>
          <w:snapToGrid w:val="0"/>
          <w:lang w:val="de-DE"/>
        </w:rPr>
      </w:r>
      <w:r w:rsidR="00D0183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D0183E">
        <w:rPr>
          <w:rFonts w:ascii="Arial" w:hAnsi="Arial" w:cs="Arial"/>
          <w:snapToGrid w:val="0"/>
          <w:lang w:val="de-DE"/>
        </w:rPr>
      </w:r>
      <w:r w:rsidR="00D0183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tabs>
          <w:tab w:val="left" w:pos="-720"/>
        </w:tabs>
        <w:spacing w:after="0"/>
        <w:rPr>
          <w:rFonts w:ascii="Arial" w:hAnsi="Arial" w:cs="Arial"/>
          <w:snapToGrid w:val="0"/>
        </w:rPr>
      </w:pPr>
    </w:p>
    <w:p w:rsidR="00403385" w:rsidRPr="00403385" w:rsidRDefault="00403385" w:rsidP="00403385">
      <w:pPr>
        <w:tabs>
          <w:tab w:val="left" w:pos="-720"/>
        </w:tabs>
        <w:spacing w:after="0"/>
        <w:rPr>
          <w:rFonts w:ascii="Arial" w:hAnsi="Arial" w:cs="Arial"/>
          <w:snapToGrid w:val="0"/>
        </w:rPr>
      </w:pPr>
      <w:r w:rsidRPr="00403385">
        <w:rPr>
          <w:rFonts w:ascii="Arial" w:hAnsi="Arial" w:cs="Arial"/>
          <w:snapToGrid w:val="0"/>
        </w:rPr>
        <w:t xml:space="preserve">Ihre Weiterbildungsstätte führt vier Mal jährlich ein </w:t>
      </w:r>
      <w:r>
        <w:rPr>
          <w:rFonts w:ascii="Arial" w:hAnsi="Arial" w:cs="Arial"/>
          <w:snapToGrid w:val="0"/>
        </w:rPr>
        <w:t>a</w:t>
      </w:r>
      <w:r w:rsidRPr="00403385">
        <w:rPr>
          <w:rFonts w:ascii="Arial" w:hAnsi="Arial" w:cs="Arial"/>
          <w:snapToGrid w:val="0"/>
        </w:rPr>
        <w:t>rbeitsplatzbasiertes Assessment durch, mit dem der Stand der Weiterbildung festgehalten wird.</w:t>
      </w:r>
    </w:p>
    <w:p w:rsidR="00403385" w:rsidRPr="00403385" w:rsidRDefault="00403385" w:rsidP="00403385">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D0183E">
        <w:rPr>
          <w:rFonts w:ascii="Arial" w:hAnsi="Arial" w:cs="Arial"/>
          <w:snapToGrid w:val="0"/>
          <w:lang w:val="de-DE"/>
        </w:rPr>
      </w:r>
      <w:r w:rsidR="00D0183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D0183E">
        <w:rPr>
          <w:rFonts w:ascii="Arial" w:hAnsi="Arial" w:cs="Arial"/>
          <w:snapToGrid w:val="0"/>
          <w:lang w:val="de-DE"/>
        </w:rPr>
      </w:r>
      <w:r w:rsidR="00D0183E">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rPr>
          <w:rFonts w:ascii="Arial" w:hAnsi="Arial" w:cs="Arial"/>
          <w:snapToGrid w:val="0"/>
        </w:rPr>
      </w:pPr>
      <w:r w:rsidRPr="00403385">
        <w:rPr>
          <w:rFonts w:ascii="Arial" w:hAnsi="Arial" w:cs="Arial"/>
          <w:snapToGrid w:val="0"/>
        </w:rPr>
        <w:br w:type="page"/>
      </w:r>
    </w:p>
    <w:p w:rsidR="00403385" w:rsidRPr="00403385" w:rsidRDefault="00403385" w:rsidP="00403385">
      <w:pPr>
        <w:autoSpaceDE w:val="0"/>
        <w:autoSpaceDN w:val="0"/>
        <w:adjustRightInd w:val="0"/>
        <w:spacing w:after="0"/>
        <w:rPr>
          <w:rFonts w:ascii="Arial" w:hAnsi="Arial" w:cs="Arial"/>
          <w:color w:val="000000"/>
        </w:rPr>
      </w:pPr>
      <w:r w:rsidRPr="00403385">
        <w:rPr>
          <w:rFonts w:ascii="Arial" w:hAnsi="Arial" w:cs="Arial"/>
          <w:b/>
          <w:bCs/>
          <w:color w:val="000000"/>
        </w:rPr>
        <w:lastRenderedPageBreak/>
        <w:t>Eigenschaft der Weiterbildungsstätte</w:t>
      </w:r>
    </w:p>
    <w:p w:rsidR="00403385" w:rsidRPr="00403385" w:rsidRDefault="00403385" w:rsidP="00403385">
      <w:pPr>
        <w:tabs>
          <w:tab w:val="left" w:pos="-720"/>
          <w:tab w:val="left" w:pos="425"/>
          <w:tab w:val="left" w:pos="8080"/>
          <w:tab w:val="left" w:pos="8647"/>
        </w:tabs>
        <w:spacing w:after="0"/>
        <w:rPr>
          <w:rFonts w:ascii="Arial" w:eastAsia="Times New Roman" w:hAnsi="Arial" w:cs="Arial"/>
          <w:lang w:val="de-DE" w:eastAsia="de-DE"/>
        </w:rPr>
      </w:pPr>
      <w:r w:rsidRPr="00403385">
        <w:rPr>
          <w:rFonts w:ascii="Arial" w:eastAsia="Times New Roman" w:hAnsi="Arial" w:cs="Arial"/>
          <w:lang w:val="de-DE" w:eastAsia="de-DE"/>
        </w:rPr>
        <w:t>Nephrologische Klinik/Abteilung eines Universitätsspitals oder Zentralspitals</w:t>
      </w:r>
      <w:r>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1"/>
            <w:enabled/>
            <w:calcOnExit w:val="0"/>
            <w:checkBox>
              <w:sizeAuto/>
              <w:default w:val="0"/>
            </w:checkBox>
          </w:ffData>
        </w:fldChar>
      </w:r>
      <w:bookmarkStart w:id="17" w:name="Kontrollkästchen21"/>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bookmarkEnd w:id="17"/>
      <w:r w:rsidRPr="00403385">
        <w:rPr>
          <w:rFonts w:ascii="Arial" w:eastAsia="Times New Roman" w:hAnsi="Arial" w:cs="Arial"/>
          <w:lang w:val="de-DE" w:eastAsia="de-DE"/>
        </w:rPr>
        <w:t xml:space="preserve"> ja</w:t>
      </w:r>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2"/>
            <w:enabled/>
            <w:calcOnExit w:val="0"/>
            <w:checkBox>
              <w:sizeAuto/>
              <w:default w:val="0"/>
            </w:checkBox>
          </w:ffData>
        </w:fldChar>
      </w:r>
      <w:bookmarkStart w:id="18" w:name="Kontrollkästchen22"/>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bookmarkEnd w:id="18"/>
      <w:r w:rsidRPr="00403385">
        <w:rPr>
          <w:rFonts w:ascii="Arial" w:eastAsia="Times New Roman" w:hAnsi="Arial" w:cs="Arial"/>
          <w:lang w:val="de-DE" w:eastAsia="de-DE"/>
        </w:rPr>
        <w:t xml:space="preserve"> nein</w:t>
      </w:r>
    </w:p>
    <w:p w:rsidR="00403385" w:rsidRPr="00403385" w:rsidRDefault="00403385" w:rsidP="00403385">
      <w:pPr>
        <w:tabs>
          <w:tab w:val="left" w:pos="-720"/>
          <w:tab w:val="left" w:pos="425"/>
          <w:tab w:val="left" w:pos="8080"/>
          <w:tab w:val="left" w:pos="8647"/>
        </w:tabs>
        <w:spacing w:after="0"/>
        <w:rPr>
          <w:rFonts w:ascii="Arial" w:eastAsia="Times New Roman" w:hAnsi="Arial" w:cs="Arial"/>
          <w:lang w:val="de-DE" w:eastAsia="de-DE"/>
        </w:rPr>
      </w:pPr>
      <w:r w:rsidRPr="00403385">
        <w:rPr>
          <w:rFonts w:ascii="Arial" w:eastAsia="Times New Roman" w:hAnsi="Arial" w:cs="Arial"/>
          <w:lang w:val="de-DE" w:eastAsia="de-DE"/>
        </w:rPr>
        <w:t>Nephrologische Klinik/Abteilung eines nicht universitären Spitals</w:t>
      </w:r>
      <w:r>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1"/>
            <w:enabled/>
            <w:calcOnExit w:val="0"/>
            <w:checkBox>
              <w:sizeAuto/>
              <w:default w:val="0"/>
            </w:checkBox>
          </w:ffData>
        </w:fldChar>
      </w:r>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r w:rsidRPr="00403385">
        <w:rPr>
          <w:rFonts w:ascii="Arial" w:eastAsia="Times New Roman" w:hAnsi="Arial" w:cs="Arial"/>
          <w:lang w:val="de-DE" w:eastAsia="de-DE"/>
        </w:rPr>
        <w:t xml:space="preserve"> ja</w:t>
      </w:r>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2"/>
            <w:enabled/>
            <w:calcOnExit w:val="0"/>
            <w:checkBox>
              <w:sizeAuto/>
              <w:default w:val="0"/>
            </w:checkBox>
          </w:ffData>
        </w:fldChar>
      </w:r>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r w:rsidRPr="00403385">
        <w:rPr>
          <w:rFonts w:ascii="Arial" w:eastAsia="Times New Roman" w:hAnsi="Arial" w:cs="Arial"/>
          <w:lang w:val="de-DE" w:eastAsia="de-DE"/>
        </w:rPr>
        <w:t xml:space="preserve"> nein</w:t>
      </w:r>
    </w:p>
    <w:p w:rsidR="00403385" w:rsidRDefault="00403385" w:rsidP="00403385">
      <w:pPr>
        <w:tabs>
          <w:tab w:val="left" w:pos="-720"/>
          <w:tab w:val="left" w:pos="425"/>
          <w:tab w:val="left" w:pos="8080"/>
          <w:tab w:val="left" w:pos="8647"/>
        </w:tabs>
        <w:spacing w:after="0"/>
        <w:rPr>
          <w:rFonts w:ascii="Arial" w:eastAsia="Times New Roman" w:hAnsi="Arial" w:cs="Arial"/>
          <w:lang w:val="de-DE" w:eastAsia="de-DE"/>
        </w:rPr>
      </w:pPr>
      <w:r w:rsidRPr="00403385">
        <w:rPr>
          <w:rFonts w:ascii="Arial" w:eastAsia="Times New Roman" w:hAnsi="Arial" w:cs="Arial"/>
          <w:lang w:val="de-DE" w:eastAsia="de-DE"/>
        </w:rPr>
        <w:t>Nierentransplantation im Hause</w:t>
      </w:r>
      <w:r>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1"/>
            <w:enabled/>
            <w:calcOnExit w:val="0"/>
            <w:checkBox>
              <w:sizeAuto/>
              <w:default w:val="0"/>
            </w:checkBox>
          </w:ffData>
        </w:fldChar>
      </w:r>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r w:rsidRPr="00403385">
        <w:rPr>
          <w:rFonts w:ascii="Arial" w:eastAsia="Times New Roman" w:hAnsi="Arial" w:cs="Arial"/>
          <w:lang w:val="de-DE" w:eastAsia="de-DE"/>
        </w:rPr>
        <w:t xml:space="preserve"> ja</w:t>
      </w:r>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2"/>
            <w:enabled/>
            <w:calcOnExit w:val="0"/>
            <w:checkBox>
              <w:sizeAuto/>
              <w:default w:val="0"/>
            </w:checkBox>
          </w:ffData>
        </w:fldChar>
      </w:r>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r w:rsidRPr="00403385">
        <w:rPr>
          <w:rFonts w:ascii="Arial" w:eastAsia="Times New Roman" w:hAnsi="Arial" w:cs="Arial"/>
          <w:lang w:val="de-DE" w:eastAsia="de-DE"/>
        </w:rPr>
        <w:t xml:space="preserve"> nein</w:t>
      </w:r>
    </w:p>
    <w:p w:rsidR="00403385" w:rsidRDefault="00403385" w:rsidP="00403385">
      <w:pPr>
        <w:tabs>
          <w:tab w:val="left" w:pos="-720"/>
          <w:tab w:val="left" w:pos="425"/>
          <w:tab w:val="left" w:pos="8080"/>
          <w:tab w:val="left" w:pos="8647"/>
        </w:tabs>
        <w:spacing w:after="0"/>
        <w:rPr>
          <w:rFonts w:ascii="Arial" w:eastAsia="Times New Roman" w:hAnsi="Arial" w:cs="Arial"/>
          <w:lang w:val="de-DE" w:eastAsia="de-DE"/>
        </w:rPr>
      </w:pPr>
    </w:p>
    <w:p w:rsidR="00403385" w:rsidRDefault="00403385" w:rsidP="00403385">
      <w:pPr>
        <w:tabs>
          <w:tab w:val="left" w:pos="-720"/>
          <w:tab w:val="left" w:pos="425"/>
          <w:tab w:val="left" w:pos="8080"/>
          <w:tab w:val="left" w:pos="8647"/>
        </w:tabs>
        <w:spacing w:after="0"/>
        <w:rPr>
          <w:rFonts w:ascii="Arial" w:eastAsia="Times New Roman" w:hAnsi="Arial" w:cs="Arial"/>
          <w:lang w:val="de-DE" w:eastAsia="de-DE"/>
        </w:rPr>
      </w:pPr>
    </w:p>
    <w:p w:rsidR="00403385" w:rsidRPr="00403385" w:rsidRDefault="00403385" w:rsidP="00403385">
      <w:pPr>
        <w:tabs>
          <w:tab w:val="left" w:pos="-720"/>
          <w:tab w:val="left" w:pos="425"/>
          <w:tab w:val="left" w:pos="8080"/>
          <w:tab w:val="left" w:pos="8647"/>
        </w:tabs>
        <w:spacing w:after="0"/>
        <w:rPr>
          <w:rFonts w:ascii="Arial" w:eastAsia="Times New Roman" w:hAnsi="Arial" w:cs="Arial"/>
          <w:b/>
          <w:lang w:val="de-DE" w:eastAsia="de-DE"/>
        </w:rPr>
      </w:pPr>
      <w:r w:rsidRPr="00403385">
        <w:rPr>
          <w:rFonts w:ascii="Arial" w:eastAsia="Times New Roman" w:hAnsi="Arial" w:cs="Arial"/>
          <w:b/>
          <w:lang w:val="de-DE" w:eastAsia="de-DE"/>
        </w:rPr>
        <w:t>Funktion</w:t>
      </w:r>
    </w:p>
    <w:p w:rsidR="00403385" w:rsidRPr="00403385" w:rsidRDefault="00403385" w:rsidP="00403385">
      <w:pPr>
        <w:tabs>
          <w:tab w:val="left" w:pos="-720"/>
          <w:tab w:val="left" w:pos="425"/>
          <w:tab w:val="left" w:pos="8080"/>
          <w:tab w:val="left" w:pos="8647"/>
        </w:tabs>
        <w:spacing w:after="0"/>
        <w:rPr>
          <w:rFonts w:ascii="Arial" w:eastAsia="Times New Roman" w:hAnsi="Arial" w:cs="Arial"/>
          <w:lang w:val="de-DE" w:eastAsia="de-DE"/>
        </w:rPr>
      </w:pPr>
      <w:r w:rsidRPr="00403385">
        <w:rPr>
          <w:rFonts w:ascii="Arial" w:eastAsia="Times New Roman" w:hAnsi="Arial" w:cs="Arial"/>
          <w:lang w:val="de-DE" w:eastAsia="de-DE"/>
        </w:rPr>
        <w:t>Zentrumsversorgung</w:t>
      </w:r>
      <w:r>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1"/>
            <w:enabled/>
            <w:calcOnExit w:val="0"/>
            <w:checkBox>
              <w:sizeAuto/>
              <w:default w:val="0"/>
            </w:checkBox>
          </w:ffData>
        </w:fldChar>
      </w:r>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r w:rsidRPr="00403385">
        <w:rPr>
          <w:rFonts w:ascii="Arial" w:eastAsia="Times New Roman" w:hAnsi="Arial" w:cs="Arial"/>
          <w:lang w:val="de-DE" w:eastAsia="de-DE"/>
        </w:rPr>
        <w:t xml:space="preserve"> ja</w:t>
      </w:r>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2"/>
            <w:enabled/>
            <w:calcOnExit w:val="0"/>
            <w:checkBox>
              <w:sizeAuto/>
              <w:default w:val="0"/>
            </w:checkBox>
          </w:ffData>
        </w:fldChar>
      </w:r>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r w:rsidRPr="00403385">
        <w:rPr>
          <w:rFonts w:ascii="Arial" w:eastAsia="Times New Roman" w:hAnsi="Arial" w:cs="Arial"/>
          <w:lang w:val="de-DE" w:eastAsia="de-DE"/>
        </w:rPr>
        <w:t xml:space="preserve"> nein</w:t>
      </w:r>
    </w:p>
    <w:p w:rsidR="00403385" w:rsidRPr="00403385" w:rsidRDefault="00403385" w:rsidP="00403385">
      <w:pPr>
        <w:tabs>
          <w:tab w:val="left" w:pos="-720"/>
          <w:tab w:val="left" w:pos="425"/>
          <w:tab w:val="left" w:pos="8080"/>
          <w:tab w:val="left" w:pos="8647"/>
        </w:tabs>
        <w:spacing w:after="0"/>
        <w:rPr>
          <w:rFonts w:ascii="Arial" w:eastAsia="Times New Roman" w:hAnsi="Arial" w:cs="Arial"/>
          <w:lang w:val="de-DE" w:eastAsia="de-DE"/>
        </w:rPr>
      </w:pPr>
      <w:r w:rsidRPr="00403385">
        <w:rPr>
          <w:rFonts w:ascii="Arial" w:eastAsia="Times New Roman" w:hAnsi="Arial" w:cs="Arial"/>
          <w:lang w:val="de-DE" w:eastAsia="de-DE"/>
        </w:rPr>
        <w:t>Grundversorgung</w:t>
      </w:r>
      <w:r>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1"/>
            <w:enabled/>
            <w:calcOnExit w:val="0"/>
            <w:checkBox>
              <w:sizeAuto/>
              <w:default w:val="0"/>
            </w:checkBox>
          </w:ffData>
        </w:fldChar>
      </w:r>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r w:rsidRPr="00403385">
        <w:rPr>
          <w:rFonts w:ascii="Arial" w:eastAsia="Times New Roman" w:hAnsi="Arial" w:cs="Arial"/>
          <w:lang w:val="de-DE" w:eastAsia="de-DE"/>
        </w:rPr>
        <w:t xml:space="preserve"> ja</w:t>
      </w:r>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2"/>
            <w:enabled/>
            <w:calcOnExit w:val="0"/>
            <w:checkBox>
              <w:sizeAuto/>
              <w:default w:val="0"/>
            </w:checkBox>
          </w:ffData>
        </w:fldChar>
      </w:r>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r w:rsidRPr="00403385">
        <w:rPr>
          <w:rFonts w:ascii="Arial" w:eastAsia="Times New Roman" w:hAnsi="Arial" w:cs="Arial"/>
          <w:lang w:val="de-DE" w:eastAsia="de-DE"/>
        </w:rPr>
        <w:t xml:space="preserve"> nein</w:t>
      </w:r>
    </w:p>
    <w:p w:rsidR="00403385" w:rsidRPr="00403385" w:rsidRDefault="00403385" w:rsidP="00403385">
      <w:pPr>
        <w:tabs>
          <w:tab w:val="left" w:pos="-720"/>
          <w:tab w:val="left" w:pos="425"/>
          <w:tab w:val="left" w:pos="8080"/>
          <w:tab w:val="left" w:pos="8647"/>
        </w:tabs>
        <w:spacing w:after="0"/>
        <w:rPr>
          <w:rFonts w:ascii="Arial" w:eastAsia="Times New Roman" w:hAnsi="Arial" w:cs="Arial"/>
          <w:lang w:val="de-DE" w:eastAsia="de-DE"/>
        </w:rPr>
      </w:pPr>
      <w:r w:rsidRPr="00403385">
        <w:rPr>
          <w:rFonts w:ascii="Arial" w:eastAsia="Times New Roman" w:hAnsi="Arial" w:cs="Arial"/>
          <w:lang w:val="de-DE" w:eastAsia="de-DE"/>
        </w:rPr>
        <w:t>Hämodialysen, Anzahl pro Jahr</w:t>
      </w:r>
      <w:r>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4"/>
            <w:enabled/>
            <w:calcOnExit w:val="0"/>
            <w:textInput>
              <w:type w:val="number"/>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fldChar w:fldCharType="end"/>
      </w:r>
    </w:p>
    <w:p w:rsidR="00403385" w:rsidRDefault="00403385" w:rsidP="00403385">
      <w:pPr>
        <w:tabs>
          <w:tab w:val="left" w:pos="-720"/>
          <w:tab w:val="left" w:pos="425"/>
          <w:tab w:val="left" w:pos="8080"/>
          <w:tab w:val="left" w:pos="8647"/>
        </w:tabs>
        <w:spacing w:after="0"/>
        <w:rPr>
          <w:rFonts w:ascii="Arial" w:eastAsia="Times New Roman" w:hAnsi="Arial" w:cs="Arial"/>
          <w:lang w:val="de-DE" w:eastAsia="de-DE"/>
        </w:rPr>
      </w:pPr>
      <w:r w:rsidRPr="00403385">
        <w:rPr>
          <w:rFonts w:ascii="Arial" w:eastAsia="Times New Roman" w:hAnsi="Arial" w:cs="Arial"/>
          <w:lang w:val="de-DE" w:eastAsia="de-DE"/>
        </w:rPr>
        <w:t>Kontinuierliche Ambulante Peritonealdialyse (CAPD), Anzahl neu mit CAPD</w:t>
      </w:r>
      <w:r>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4"/>
            <w:enabled/>
            <w:calcOnExit w:val="0"/>
            <w:textInput>
              <w:type w:val="number"/>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fldChar w:fldCharType="end"/>
      </w:r>
    </w:p>
    <w:p w:rsidR="00403385" w:rsidRDefault="00403385" w:rsidP="00403385">
      <w:pPr>
        <w:tabs>
          <w:tab w:val="left" w:pos="-720"/>
          <w:tab w:val="left" w:pos="425"/>
          <w:tab w:val="left" w:pos="8080"/>
          <w:tab w:val="left" w:pos="8647"/>
        </w:tabs>
        <w:spacing w:after="0"/>
        <w:rPr>
          <w:rFonts w:ascii="Arial" w:eastAsia="Times New Roman" w:hAnsi="Arial" w:cs="Arial"/>
          <w:lang w:val="de-DE" w:eastAsia="de-DE"/>
        </w:rPr>
      </w:pPr>
      <w:r w:rsidRPr="00403385">
        <w:rPr>
          <w:rFonts w:ascii="Arial" w:eastAsia="Times New Roman" w:hAnsi="Arial" w:cs="Arial"/>
          <w:lang w:val="de-DE" w:eastAsia="de-DE"/>
        </w:rPr>
        <w:t>beginnende Patienten pro Jahr</w:t>
      </w:r>
    </w:p>
    <w:p w:rsidR="00EE203E" w:rsidRDefault="00EE203E" w:rsidP="00403385">
      <w:pPr>
        <w:tabs>
          <w:tab w:val="left" w:pos="-720"/>
          <w:tab w:val="left" w:pos="425"/>
          <w:tab w:val="left" w:pos="8080"/>
          <w:tab w:val="left" w:pos="8647"/>
        </w:tabs>
        <w:spacing w:after="0"/>
        <w:rPr>
          <w:rFonts w:ascii="Arial" w:eastAsia="Times New Roman" w:hAnsi="Arial" w:cs="Arial"/>
          <w:lang w:val="de-DE" w:eastAsia="de-DE"/>
        </w:rPr>
      </w:pPr>
    </w:p>
    <w:p w:rsidR="00403385" w:rsidRPr="00403385" w:rsidRDefault="00403385" w:rsidP="00403385">
      <w:pPr>
        <w:tabs>
          <w:tab w:val="left" w:pos="-720"/>
          <w:tab w:val="left" w:pos="425"/>
          <w:tab w:val="left" w:pos="8080"/>
          <w:tab w:val="left" w:pos="8647"/>
        </w:tabs>
        <w:spacing w:after="0"/>
        <w:rPr>
          <w:rFonts w:ascii="Arial" w:eastAsia="Times New Roman" w:hAnsi="Arial" w:cs="Arial"/>
          <w:lang w:val="de-DE" w:eastAsia="de-DE"/>
        </w:rPr>
      </w:pPr>
    </w:p>
    <w:p w:rsidR="00403385" w:rsidRPr="00403385" w:rsidRDefault="00403385" w:rsidP="00403385">
      <w:pPr>
        <w:tabs>
          <w:tab w:val="left" w:pos="-720"/>
          <w:tab w:val="left" w:pos="425"/>
          <w:tab w:val="left" w:pos="8080"/>
          <w:tab w:val="left" w:pos="8647"/>
        </w:tabs>
        <w:spacing w:after="0"/>
        <w:rPr>
          <w:rFonts w:ascii="Arial" w:eastAsia="Times New Roman" w:hAnsi="Arial" w:cs="Arial"/>
          <w:b/>
          <w:lang w:val="de-DE" w:eastAsia="de-DE"/>
        </w:rPr>
      </w:pPr>
      <w:r w:rsidRPr="00403385">
        <w:rPr>
          <w:rFonts w:ascii="Arial" w:eastAsia="Times New Roman" w:hAnsi="Arial" w:cs="Arial"/>
          <w:b/>
          <w:lang w:val="de-DE" w:eastAsia="de-DE"/>
        </w:rPr>
        <w:t>Ärztliche Mitarbeiter</w:t>
      </w:r>
    </w:p>
    <w:p w:rsidR="00403385" w:rsidRPr="00403385" w:rsidRDefault="00403385" w:rsidP="00403385">
      <w:pPr>
        <w:tabs>
          <w:tab w:val="left" w:pos="-720"/>
          <w:tab w:val="left" w:pos="425"/>
          <w:tab w:val="left" w:pos="8080"/>
          <w:tab w:val="left" w:pos="8647"/>
        </w:tabs>
        <w:spacing w:after="0"/>
        <w:rPr>
          <w:rFonts w:ascii="Arial" w:eastAsia="Times New Roman" w:hAnsi="Arial" w:cs="Arial"/>
          <w:lang w:val="de-DE" w:eastAsia="de-DE"/>
        </w:rPr>
      </w:pPr>
      <w:r w:rsidRPr="00403385">
        <w:rPr>
          <w:rFonts w:ascii="Arial" w:eastAsia="Times New Roman" w:hAnsi="Arial" w:cs="Arial"/>
          <w:lang w:val="de-DE" w:eastAsia="de-DE"/>
        </w:rPr>
        <w:t>Leiter vollamtlich</w:t>
      </w:r>
      <w:r>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1"/>
            <w:enabled/>
            <w:calcOnExit w:val="0"/>
            <w:checkBox>
              <w:sizeAuto/>
              <w:default w:val="0"/>
            </w:checkBox>
          </w:ffData>
        </w:fldChar>
      </w:r>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r w:rsidRPr="00403385">
        <w:rPr>
          <w:rFonts w:ascii="Arial" w:eastAsia="Times New Roman" w:hAnsi="Arial" w:cs="Arial"/>
          <w:lang w:val="de-DE" w:eastAsia="de-DE"/>
        </w:rPr>
        <w:t xml:space="preserve"> ja</w:t>
      </w:r>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2"/>
            <w:enabled/>
            <w:calcOnExit w:val="0"/>
            <w:checkBox>
              <w:sizeAuto/>
              <w:default w:val="0"/>
            </w:checkBox>
          </w:ffData>
        </w:fldChar>
      </w:r>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r w:rsidRPr="00403385">
        <w:rPr>
          <w:rFonts w:ascii="Arial" w:eastAsia="Times New Roman" w:hAnsi="Arial" w:cs="Arial"/>
          <w:lang w:val="de-DE" w:eastAsia="de-DE"/>
        </w:rPr>
        <w:t xml:space="preserve"> nein</w:t>
      </w:r>
    </w:p>
    <w:p w:rsidR="00403385" w:rsidRPr="00403385" w:rsidRDefault="00403385" w:rsidP="00403385">
      <w:pPr>
        <w:tabs>
          <w:tab w:val="left" w:pos="-720"/>
          <w:tab w:val="left" w:pos="425"/>
          <w:tab w:val="left" w:pos="8080"/>
          <w:tab w:val="left" w:pos="8647"/>
        </w:tabs>
        <w:spacing w:after="0"/>
        <w:rPr>
          <w:rFonts w:ascii="Arial" w:eastAsia="Times New Roman" w:hAnsi="Arial" w:cs="Arial"/>
          <w:lang w:val="de-DE" w:eastAsia="de-DE"/>
        </w:rPr>
      </w:pPr>
      <w:r w:rsidRPr="00403385">
        <w:rPr>
          <w:rFonts w:ascii="Arial" w:eastAsia="Times New Roman" w:hAnsi="Arial" w:cs="Arial"/>
          <w:lang w:val="de-DE" w:eastAsia="de-DE"/>
        </w:rPr>
        <w:t>Leiter habilitiert</w:t>
      </w:r>
      <w:r>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1"/>
            <w:enabled/>
            <w:calcOnExit w:val="0"/>
            <w:checkBox>
              <w:sizeAuto/>
              <w:default w:val="0"/>
            </w:checkBox>
          </w:ffData>
        </w:fldChar>
      </w:r>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r w:rsidRPr="00403385">
        <w:rPr>
          <w:rFonts w:ascii="Arial" w:eastAsia="Times New Roman" w:hAnsi="Arial" w:cs="Arial"/>
          <w:lang w:val="de-DE" w:eastAsia="de-DE"/>
        </w:rPr>
        <w:t xml:space="preserve"> ja</w:t>
      </w:r>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2"/>
            <w:enabled/>
            <w:calcOnExit w:val="0"/>
            <w:checkBox>
              <w:sizeAuto/>
              <w:default w:val="0"/>
            </w:checkBox>
          </w:ffData>
        </w:fldChar>
      </w:r>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r w:rsidRPr="00403385">
        <w:rPr>
          <w:rFonts w:ascii="Arial" w:eastAsia="Times New Roman" w:hAnsi="Arial" w:cs="Arial"/>
          <w:lang w:val="de-DE" w:eastAsia="de-DE"/>
        </w:rPr>
        <w:t xml:space="preserve"> nein</w:t>
      </w:r>
    </w:p>
    <w:p w:rsidR="00403385" w:rsidRPr="00403385" w:rsidRDefault="00403385" w:rsidP="00403385">
      <w:pPr>
        <w:tabs>
          <w:tab w:val="left" w:pos="-720"/>
          <w:tab w:val="left" w:pos="425"/>
          <w:tab w:val="left" w:pos="8080"/>
          <w:tab w:val="left" w:pos="8647"/>
        </w:tabs>
        <w:spacing w:after="0"/>
        <w:rPr>
          <w:rFonts w:ascii="Arial" w:eastAsia="Times New Roman" w:hAnsi="Arial" w:cs="Arial"/>
          <w:lang w:val="de-DE" w:eastAsia="de-DE"/>
        </w:rPr>
      </w:pPr>
      <w:r w:rsidRPr="00403385">
        <w:rPr>
          <w:rFonts w:ascii="Arial" w:eastAsia="Times New Roman" w:hAnsi="Arial" w:cs="Arial"/>
          <w:lang w:val="de-DE" w:eastAsia="de-DE"/>
        </w:rPr>
        <w:t>Stellvertreter: vollamtlicher Kaderarzt, Facharzt für Nephrologie</w:t>
      </w:r>
      <w:r>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1"/>
            <w:enabled/>
            <w:calcOnExit w:val="0"/>
            <w:checkBox>
              <w:sizeAuto/>
              <w:default w:val="0"/>
            </w:checkBox>
          </w:ffData>
        </w:fldChar>
      </w:r>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r w:rsidRPr="00403385">
        <w:rPr>
          <w:rFonts w:ascii="Arial" w:eastAsia="Times New Roman" w:hAnsi="Arial" w:cs="Arial"/>
          <w:lang w:val="de-DE" w:eastAsia="de-DE"/>
        </w:rPr>
        <w:t xml:space="preserve"> ja</w:t>
      </w:r>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2"/>
            <w:enabled/>
            <w:calcOnExit w:val="0"/>
            <w:checkBox>
              <w:sizeAuto/>
              <w:default w:val="0"/>
            </w:checkBox>
          </w:ffData>
        </w:fldChar>
      </w:r>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r w:rsidRPr="00403385">
        <w:rPr>
          <w:rFonts w:ascii="Arial" w:eastAsia="Times New Roman" w:hAnsi="Arial" w:cs="Arial"/>
          <w:lang w:val="de-DE" w:eastAsia="de-DE"/>
        </w:rPr>
        <w:t xml:space="preserve"> nein</w:t>
      </w:r>
    </w:p>
    <w:p w:rsidR="00403385" w:rsidRPr="00403385" w:rsidRDefault="00403385" w:rsidP="00403385">
      <w:pPr>
        <w:tabs>
          <w:tab w:val="left" w:pos="-720"/>
          <w:tab w:val="left" w:pos="425"/>
          <w:tab w:val="left" w:pos="8080"/>
          <w:tab w:val="left" w:pos="8647"/>
        </w:tabs>
        <w:spacing w:after="0"/>
        <w:rPr>
          <w:rFonts w:ascii="Arial" w:eastAsia="Times New Roman" w:hAnsi="Arial" w:cs="Arial"/>
          <w:lang w:val="de-DE" w:eastAsia="de-DE"/>
        </w:rPr>
      </w:pPr>
      <w:r w:rsidRPr="00403385">
        <w:rPr>
          <w:rFonts w:ascii="Arial" w:eastAsia="Times New Roman" w:hAnsi="Arial" w:cs="Arial"/>
          <w:lang w:val="de-DE" w:eastAsia="de-DE"/>
        </w:rPr>
        <w:t>Zusätzliche vollamtliche Kaderärzte, Fachärzte für Nephrologie</w:t>
      </w:r>
      <w:r>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4"/>
            <w:enabled/>
            <w:calcOnExit w:val="0"/>
            <w:textInput>
              <w:type w:val="number"/>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fldChar w:fldCharType="end"/>
      </w:r>
    </w:p>
    <w:p w:rsidR="00403385" w:rsidRPr="00403385" w:rsidRDefault="00403385" w:rsidP="00403385">
      <w:pPr>
        <w:tabs>
          <w:tab w:val="left" w:pos="-720"/>
          <w:tab w:val="left" w:pos="425"/>
          <w:tab w:val="left" w:pos="8080"/>
          <w:tab w:val="left" w:pos="8647"/>
        </w:tabs>
        <w:spacing w:after="0"/>
        <w:rPr>
          <w:rFonts w:ascii="Arial" w:eastAsia="Times New Roman" w:hAnsi="Arial" w:cs="Arial"/>
          <w:lang w:val="de-DE" w:eastAsia="de-DE"/>
        </w:rPr>
      </w:pPr>
      <w:r w:rsidRPr="00403385">
        <w:rPr>
          <w:rFonts w:ascii="Arial" w:eastAsia="Times New Roman" w:hAnsi="Arial" w:cs="Arial"/>
          <w:lang w:val="de-DE" w:eastAsia="de-DE"/>
        </w:rPr>
        <w:t>Weiterbildungsstellen (à 100%)</w:t>
      </w:r>
      <w:r>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4"/>
            <w:enabled/>
            <w:calcOnExit w:val="0"/>
            <w:textInput>
              <w:type w:val="number"/>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fldChar w:fldCharType="end"/>
      </w:r>
    </w:p>
    <w:p w:rsidR="00403385" w:rsidRDefault="00403385" w:rsidP="00403385">
      <w:pPr>
        <w:tabs>
          <w:tab w:val="left" w:pos="425"/>
          <w:tab w:val="left" w:pos="8080"/>
          <w:tab w:val="left" w:pos="8647"/>
        </w:tabs>
        <w:spacing w:after="0"/>
        <w:rPr>
          <w:rFonts w:ascii="Arial" w:eastAsia="Times New Roman" w:hAnsi="Arial" w:cs="Arial"/>
          <w:lang w:val="de-DE" w:eastAsia="de-DE"/>
        </w:rPr>
      </w:pPr>
    </w:p>
    <w:p w:rsidR="00EE203E" w:rsidRPr="00403385" w:rsidRDefault="00EE203E" w:rsidP="00403385">
      <w:pPr>
        <w:tabs>
          <w:tab w:val="left" w:pos="425"/>
          <w:tab w:val="left" w:pos="8080"/>
          <w:tab w:val="left" w:pos="8647"/>
        </w:tabs>
        <w:spacing w:after="0"/>
        <w:rPr>
          <w:rFonts w:ascii="Arial" w:eastAsia="Times New Roman" w:hAnsi="Arial" w:cs="Arial"/>
          <w:lang w:val="de-DE" w:eastAsia="de-DE"/>
        </w:rPr>
      </w:pPr>
    </w:p>
    <w:p w:rsidR="00403385" w:rsidRPr="00403385" w:rsidRDefault="00403385" w:rsidP="00403385">
      <w:pPr>
        <w:spacing w:after="0"/>
        <w:rPr>
          <w:rFonts w:ascii="Arial" w:eastAsia="Times New Roman" w:hAnsi="Arial" w:cs="Arial"/>
          <w:b/>
          <w:lang w:val="de-DE" w:eastAsia="de-DE"/>
        </w:rPr>
      </w:pPr>
      <w:r w:rsidRPr="00403385">
        <w:rPr>
          <w:rFonts w:ascii="Arial" w:eastAsia="Times New Roman" w:hAnsi="Arial" w:cs="Arial"/>
          <w:b/>
          <w:lang w:val="de-DE" w:eastAsia="de-DE"/>
        </w:rPr>
        <w:t>Theoretische Weiterbildung</w:t>
      </w:r>
    </w:p>
    <w:p w:rsidR="00403385" w:rsidRPr="00403385" w:rsidRDefault="00403385" w:rsidP="00403385">
      <w:pPr>
        <w:tabs>
          <w:tab w:val="left" w:pos="8080"/>
        </w:tabs>
        <w:spacing w:after="0"/>
        <w:rPr>
          <w:rFonts w:ascii="Arial" w:eastAsia="Times New Roman" w:hAnsi="Arial" w:cs="Arial"/>
          <w:lang w:val="de-DE" w:eastAsia="de-DE"/>
        </w:rPr>
      </w:pPr>
      <w:r w:rsidRPr="00403385">
        <w:rPr>
          <w:rFonts w:ascii="Arial" w:eastAsia="Times New Roman" w:hAnsi="Arial" w:cs="Arial"/>
          <w:lang w:val="de-DE" w:eastAsia="de-DE"/>
        </w:rPr>
        <w:t>Klinik intern: Fallvorstellungen (Std./Woche)</w:t>
      </w:r>
      <w:r>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4"/>
            <w:enabled/>
            <w:calcOnExit w:val="0"/>
            <w:textInput>
              <w:type w:val="number"/>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fldChar w:fldCharType="end"/>
      </w:r>
    </w:p>
    <w:p w:rsidR="00403385" w:rsidRPr="00403385" w:rsidRDefault="00403385" w:rsidP="00403385">
      <w:pPr>
        <w:tabs>
          <w:tab w:val="left" w:pos="8080"/>
          <w:tab w:val="left" w:pos="8647"/>
        </w:tabs>
        <w:spacing w:after="0"/>
        <w:rPr>
          <w:rFonts w:ascii="Arial" w:eastAsia="Times New Roman" w:hAnsi="Arial" w:cs="Arial"/>
          <w:lang w:val="de-DE" w:eastAsia="de-DE"/>
        </w:rPr>
      </w:pPr>
      <w:r w:rsidRPr="00403385">
        <w:rPr>
          <w:rFonts w:ascii="Arial" w:eastAsia="Times New Roman" w:hAnsi="Arial" w:cs="Arial"/>
          <w:lang w:val="de-DE" w:eastAsia="de-DE"/>
        </w:rPr>
        <w:t>Journal-Club , mindestens 2x/Monat</w:t>
      </w:r>
      <w:r>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1"/>
            <w:enabled/>
            <w:calcOnExit w:val="0"/>
            <w:checkBox>
              <w:sizeAuto/>
              <w:default w:val="0"/>
            </w:checkBox>
          </w:ffData>
        </w:fldChar>
      </w:r>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r w:rsidRPr="00403385">
        <w:rPr>
          <w:rFonts w:ascii="Arial" w:eastAsia="Times New Roman" w:hAnsi="Arial" w:cs="Arial"/>
          <w:lang w:val="de-DE" w:eastAsia="de-DE"/>
        </w:rPr>
        <w:t xml:space="preserve"> ja</w:t>
      </w:r>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2"/>
            <w:enabled/>
            <w:calcOnExit w:val="0"/>
            <w:checkBox>
              <w:sizeAuto/>
              <w:default w:val="0"/>
            </w:checkBox>
          </w:ffData>
        </w:fldChar>
      </w:r>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r w:rsidRPr="00403385">
        <w:rPr>
          <w:rFonts w:ascii="Arial" w:eastAsia="Times New Roman" w:hAnsi="Arial" w:cs="Arial"/>
          <w:lang w:val="de-DE" w:eastAsia="de-DE"/>
        </w:rPr>
        <w:t xml:space="preserve"> nein Strukturierte Weiterbildung (Stunden pro Woche)</w:t>
      </w:r>
      <w:r>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4"/>
            <w:enabled/>
            <w:calcOnExit w:val="0"/>
            <w:textInput>
              <w:type w:val="number"/>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fldChar w:fldCharType="end"/>
      </w:r>
    </w:p>
    <w:p w:rsidR="00403385" w:rsidRDefault="00403385" w:rsidP="00403385">
      <w:pPr>
        <w:tabs>
          <w:tab w:val="left" w:pos="8080"/>
        </w:tabs>
        <w:spacing w:after="0"/>
        <w:rPr>
          <w:rFonts w:ascii="Arial" w:eastAsia="Times New Roman" w:hAnsi="Arial" w:cs="Arial"/>
          <w:lang w:val="de-DE" w:eastAsia="de-DE"/>
        </w:rPr>
      </w:pPr>
      <w:r w:rsidRPr="00403385">
        <w:rPr>
          <w:rFonts w:ascii="Arial" w:eastAsia="Times New Roman" w:hAnsi="Arial" w:cs="Arial"/>
          <w:lang w:val="de-DE" w:eastAsia="de-DE"/>
        </w:rPr>
        <w:t>Interdisziplinäre Weiterbildungsveranstaltungen mit Beteiligung der</w:t>
      </w:r>
      <w:r>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4"/>
            <w:enabled/>
            <w:calcOnExit w:val="0"/>
            <w:textInput>
              <w:type w:val="number"/>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fldChar w:fldCharType="end"/>
      </w:r>
    </w:p>
    <w:p w:rsidR="00403385" w:rsidRPr="00403385" w:rsidRDefault="00403385" w:rsidP="00403385">
      <w:pPr>
        <w:spacing w:after="0"/>
        <w:rPr>
          <w:rFonts w:ascii="Arial" w:eastAsia="Times New Roman" w:hAnsi="Arial" w:cs="Arial"/>
          <w:lang w:val="de-DE" w:eastAsia="de-DE"/>
        </w:rPr>
      </w:pPr>
      <w:r w:rsidRPr="00403385">
        <w:rPr>
          <w:rFonts w:ascii="Arial" w:eastAsia="Times New Roman" w:hAnsi="Arial" w:cs="Arial"/>
          <w:lang w:val="de-DE" w:eastAsia="de-DE"/>
        </w:rPr>
        <w:t>Nephrologie (Anzahl pro Woche)</w:t>
      </w:r>
    </w:p>
    <w:p w:rsidR="00403385" w:rsidRDefault="00403385" w:rsidP="00403385">
      <w:pPr>
        <w:tabs>
          <w:tab w:val="left" w:pos="8080"/>
          <w:tab w:val="left" w:pos="8647"/>
        </w:tabs>
        <w:spacing w:after="0"/>
        <w:rPr>
          <w:rFonts w:ascii="Arial" w:eastAsia="Times New Roman" w:hAnsi="Arial" w:cs="Arial"/>
          <w:lang w:val="de-DE" w:eastAsia="de-DE"/>
        </w:rPr>
      </w:pPr>
      <w:r w:rsidRPr="00403385">
        <w:rPr>
          <w:rFonts w:ascii="Arial" w:eastAsia="Times New Roman" w:hAnsi="Arial" w:cs="Arial"/>
          <w:lang w:val="de-DE" w:eastAsia="de-DE"/>
        </w:rPr>
        <w:t>Möglichkeit zum Besuch externer Weiterbildungsveranstaltungen</w:t>
      </w:r>
      <w:r>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4"/>
            <w:enabled/>
            <w:calcOnExit w:val="0"/>
            <w:textInput>
              <w:type w:val="number"/>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t> </w:t>
      </w:r>
      <w:r w:rsidRPr="00403385">
        <w:rPr>
          <w:rFonts w:ascii="Arial" w:eastAsia="Times New Roman" w:hAnsi="Arial" w:cs="Arial"/>
          <w:lang w:val="de-DE" w:eastAsia="de-DE"/>
        </w:rPr>
        <w:fldChar w:fldCharType="end"/>
      </w:r>
    </w:p>
    <w:p w:rsidR="00403385" w:rsidRPr="00403385" w:rsidRDefault="00403385" w:rsidP="00403385">
      <w:pPr>
        <w:tabs>
          <w:tab w:val="left" w:pos="8080"/>
          <w:tab w:val="left" w:pos="8647"/>
        </w:tabs>
        <w:spacing w:after="0"/>
        <w:rPr>
          <w:rFonts w:ascii="Arial" w:eastAsia="Times New Roman" w:hAnsi="Arial" w:cs="Arial"/>
          <w:lang w:val="de-DE" w:eastAsia="de-DE"/>
        </w:rPr>
      </w:pPr>
      <w:r w:rsidRPr="00403385">
        <w:rPr>
          <w:rFonts w:ascii="Arial" w:eastAsia="Times New Roman" w:hAnsi="Arial" w:cs="Arial"/>
          <w:lang w:val="de-DE" w:eastAsia="de-DE"/>
        </w:rPr>
        <w:t>(während der Arbeitszeit) (Tage pro Jahr)</w:t>
      </w:r>
    </w:p>
    <w:p w:rsidR="00403385" w:rsidRPr="00403385" w:rsidRDefault="00403385" w:rsidP="00403385">
      <w:pPr>
        <w:tabs>
          <w:tab w:val="left" w:pos="8080"/>
          <w:tab w:val="left" w:pos="8647"/>
        </w:tabs>
        <w:spacing w:after="0"/>
        <w:rPr>
          <w:rFonts w:ascii="Arial" w:eastAsia="Times New Roman" w:hAnsi="Arial" w:cs="Arial"/>
          <w:lang w:val="de-DE" w:eastAsia="de-DE"/>
        </w:rPr>
      </w:pPr>
      <w:r w:rsidRPr="00403385">
        <w:rPr>
          <w:rFonts w:ascii="Arial" w:eastAsia="Times New Roman" w:hAnsi="Arial" w:cs="Arial"/>
          <w:lang w:val="de-DE" w:eastAsia="de-DE"/>
        </w:rPr>
        <w:t>Möglichkeit zu wissenschaftlicher Tätigkeit</w:t>
      </w:r>
      <w:r>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1"/>
            <w:enabled/>
            <w:calcOnExit w:val="0"/>
            <w:checkBox>
              <w:sizeAuto/>
              <w:default w:val="0"/>
            </w:checkBox>
          </w:ffData>
        </w:fldChar>
      </w:r>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r w:rsidRPr="00403385">
        <w:rPr>
          <w:rFonts w:ascii="Arial" w:eastAsia="Times New Roman" w:hAnsi="Arial" w:cs="Arial"/>
          <w:lang w:val="de-DE" w:eastAsia="de-DE"/>
        </w:rPr>
        <w:t xml:space="preserve"> ja</w:t>
      </w:r>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Kontrollkästchen22"/>
            <w:enabled/>
            <w:calcOnExit w:val="0"/>
            <w:checkBox>
              <w:sizeAuto/>
              <w:default w:val="0"/>
            </w:checkBox>
          </w:ffData>
        </w:fldChar>
      </w:r>
      <w:r w:rsidRPr="00403385">
        <w:rPr>
          <w:rFonts w:ascii="Arial" w:eastAsia="Times New Roman" w:hAnsi="Arial" w:cs="Arial"/>
          <w:lang w:val="de-DE" w:eastAsia="de-DE"/>
        </w:rPr>
        <w:instrText xml:space="preserve"> FORMCHECKBOX </w:instrText>
      </w:r>
      <w:r w:rsidR="00D0183E">
        <w:rPr>
          <w:rFonts w:ascii="Arial" w:eastAsia="Times New Roman" w:hAnsi="Arial" w:cs="Arial"/>
          <w:lang w:val="de-DE" w:eastAsia="de-DE"/>
        </w:rPr>
      </w:r>
      <w:r w:rsidR="00D0183E">
        <w:rPr>
          <w:rFonts w:ascii="Arial" w:eastAsia="Times New Roman" w:hAnsi="Arial" w:cs="Arial"/>
          <w:lang w:val="de-DE" w:eastAsia="de-DE"/>
        </w:rPr>
        <w:fldChar w:fldCharType="separate"/>
      </w:r>
      <w:r w:rsidRPr="00403385">
        <w:rPr>
          <w:rFonts w:ascii="Arial" w:eastAsia="Times New Roman" w:hAnsi="Arial" w:cs="Arial"/>
          <w:lang w:val="de-DE" w:eastAsia="de-DE"/>
        </w:rPr>
        <w:fldChar w:fldCharType="end"/>
      </w:r>
      <w:r w:rsidRPr="00403385">
        <w:rPr>
          <w:rFonts w:ascii="Arial" w:eastAsia="Times New Roman" w:hAnsi="Arial" w:cs="Arial"/>
          <w:lang w:val="de-DE" w:eastAsia="de-DE"/>
        </w:rPr>
        <w:t xml:space="preserve"> nein</w:t>
      </w:r>
    </w:p>
    <w:p w:rsidR="00403385" w:rsidRPr="00403385" w:rsidRDefault="00403385" w:rsidP="00403385">
      <w:pPr>
        <w:spacing w:after="0"/>
        <w:rPr>
          <w:rFonts w:ascii="Arial" w:eastAsia="Times New Roman" w:hAnsi="Arial" w:cs="Arial"/>
          <w:lang w:val="de-DE" w:eastAsia="de-DE"/>
        </w:rPr>
      </w:pPr>
    </w:p>
    <w:p w:rsidR="00403385" w:rsidRPr="00403385" w:rsidRDefault="00403385" w:rsidP="00403385">
      <w:pPr>
        <w:spacing w:after="0"/>
        <w:rPr>
          <w:rFonts w:ascii="Arial" w:eastAsia="Times New Roman" w:hAnsi="Arial" w:cs="Arial"/>
          <w:lang w:val="de-DE" w:eastAsia="de-DE"/>
        </w:rPr>
      </w:pPr>
    </w:p>
    <w:p w:rsidR="00403385" w:rsidRPr="00403385" w:rsidRDefault="00403385" w:rsidP="00403385">
      <w:pPr>
        <w:tabs>
          <w:tab w:val="left" w:pos="-720"/>
          <w:tab w:val="left" w:pos="425"/>
          <w:tab w:val="left" w:pos="4820"/>
          <w:tab w:val="left" w:pos="7797"/>
          <w:tab w:val="left" w:pos="8505"/>
        </w:tabs>
        <w:spacing w:after="0" w:line="276" w:lineRule="auto"/>
        <w:rPr>
          <w:rFonts w:ascii="Arial" w:eastAsia="Times New Roman" w:hAnsi="Arial" w:cs="Arial"/>
          <w:lang w:val="de-DE" w:eastAsia="de-DE"/>
        </w:rPr>
      </w:pPr>
      <w:r w:rsidRPr="00403385">
        <w:rPr>
          <w:rFonts w:ascii="Arial" w:eastAsia="Times New Roman" w:hAnsi="Arial" w:cs="Times New Roman"/>
          <w:b/>
          <w:lang w:val="de-DE" w:eastAsia="de-DE"/>
        </w:rPr>
        <w:t>Bitte beachten:</w:t>
      </w: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720"/>
          <w:tab w:val="left" w:pos="425"/>
        </w:tabs>
        <w:spacing w:after="0"/>
        <w:ind w:right="-143"/>
        <w:rPr>
          <w:rFonts w:ascii="Arial" w:eastAsia="Times New Roman" w:hAnsi="Arial" w:cs="Times New Roman"/>
          <w:b/>
          <w:lang w:val="de-DE" w:eastAsia="de-DE"/>
        </w:rPr>
      </w:pPr>
      <w:r w:rsidRPr="00403385">
        <w:rPr>
          <w:rFonts w:ascii="Arial" w:eastAsia="Times New Roman" w:hAnsi="Arial" w:cs="Times New Roman"/>
          <w:b/>
          <w:lang w:val="de-DE" w:eastAsia="de-DE"/>
        </w:rPr>
        <w:t>- Kriterien für die Einteilung von Weiterbildungsstätten (Ziffer 5 WBP und Art 41 WBO)</w:t>
      </w:r>
    </w:p>
    <w:p w:rsidR="00403385" w:rsidRPr="00403385" w:rsidRDefault="00403385" w:rsidP="00403385">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 Weiterbildungskonzept</w:t>
      </w:r>
    </w:p>
    <w:p w:rsidR="00403385" w:rsidRPr="00403385" w:rsidRDefault="00403385" w:rsidP="00403385">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Das Weiterbildungskonzept ist zwingend ein Bestandteil der einzureichenden Unterlagen bei Ges</w:t>
      </w:r>
      <w:r w:rsidRPr="00403385">
        <w:rPr>
          <w:rFonts w:ascii="Arial" w:eastAsia="Times New Roman" w:hAnsi="Arial" w:cs="Times New Roman"/>
          <w:lang w:val="de-DE" w:eastAsia="de-DE"/>
        </w:rPr>
        <w:t>u</w:t>
      </w:r>
      <w:r w:rsidRPr="00403385">
        <w:rPr>
          <w:rFonts w:ascii="Arial" w:eastAsia="Times New Roman" w:hAnsi="Arial" w:cs="Times New Roman"/>
          <w:lang w:val="de-DE" w:eastAsia="de-DE"/>
        </w:rPr>
        <w:t>chen um Anerkennung / Einteilung und Umteilung. Ohne Weiterbildungskonzept kann Ihr Antrag nicht beurteilt werden (vgl. Art. 41 WBO).</w:t>
      </w: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 Visitationen</w:t>
      </w:r>
    </w:p>
    <w:p w:rsidR="00403385" w:rsidRPr="00403385" w:rsidRDefault="00403385" w:rsidP="00403385">
      <w:pPr>
        <w:spacing w:after="0"/>
        <w:rPr>
          <w:rFonts w:ascii="Arial" w:eastAsia="Times New Roman" w:hAnsi="Arial" w:cs="Arial"/>
          <w:lang w:val="de-DE" w:eastAsia="de-DE"/>
        </w:rPr>
      </w:pPr>
      <w:r w:rsidRPr="00403385">
        <w:rPr>
          <w:rFonts w:ascii="Arial" w:eastAsia="Times New Roman" w:hAnsi="Arial" w:cs="Arial"/>
          <w:lang w:val="de-DE" w:eastAsia="de-DE"/>
        </w:rPr>
        <w:t>Neben dem Weiterbildungskonzept dient die Visitation als weiteres wichtiges Instrument zur Si</w:t>
      </w:r>
      <w:r w:rsidRPr="00403385">
        <w:rPr>
          <w:rFonts w:ascii="Arial" w:eastAsia="Times New Roman" w:hAnsi="Arial" w:cs="Arial"/>
          <w:lang w:val="de-DE" w:eastAsia="de-DE"/>
        </w:rPr>
        <w:softHyphen/>
        <w:t>cherstellung und Beurteilung der Weiterbildungsqualität. Gemäss Art. 42 WBO ist die Durchführung einer Visitation fester Bestandteil des Anerkennungs-, Umteilungs- bzw. Re-Evaluationsverfahren und muss 12 bis 24 Monate nach Amtsantritt des verantwortlichen Leiters angesetzt werden. Eine Visitat</w:t>
      </w:r>
      <w:r w:rsidRPr="00403385">
        <w:rPr>
          <w:rFonts w:ascii="Arial" w:eastAsia="Times New Roman" w:hAnsi="Arial" w:cs="Arial"/>
          <w:lang w:val="de-DE" w:eastAsia="de-DE"/>
        </w:rPr>
        <w:t>i</w:t>
      </w:r>
      <w:r w:rsidRPr="00403385">
        <w:rPr>
          <w:rFonts w:ascii="Arial" w:eastAsia="Times New Roman" w:hAnsi="Arial" w:cs="Arial"/>
          <w:lang w:val="de-DE" w:eastAsia="de-DE"/>
        </w:rPr>
        <w:t>on findet auch statt, wenn die Resultate in der Assistenten-Umfrage ungenügend sind (Kennwert Gl</w:t>
      </w:r>
      <w:r w:rsidRPr="00403385">
        <w:rPr>
          <w:rFonts w:ascii="Arial" w:eastAsia="Times New Roman" w:hAnsi="Arial" w:cs="Arial"/>
          <w:lang w:val="de-DE" w:eastAsia="de-DE"/>
        </w:rPr>
        <w:t>o</w:t>
      </w:r>
      <w:r w:rsidRPr="00403385">
        <w:rPr>
          <w:rFonts w:ascii="Arial" w:eastAsia="Times New Roman" w:hAnsi="Arial" w:cs="Arial"/>
          <w:lang w:val="de-DE" w:eastAsia="de-DE"/>
        </w:rPr>
        <w:t>balbeurteilung ≤ 3.5). Ferner machen wir Sie darauf aufmerksam, dass bei Neuanerkennungen und Re-Evaluationen (Leiterwechsel) in jedem Fall nur eine provisorische Einteilung bzw. Einteilung «in Re-Evaluation» möglich ist, bis eine Visitation stattgefunden hat.</w:t>
      </w:r>
    </w:p>
    <w:p w:rsidR="00403385" w:rsidRPr="00403385" w:rsidRDefault="00403385" w:rsidP="00403385">
      <w:pPr>
        <w:spacing w:after="0"/>
        <w:rPr>
          <w:rFonts w:ascii="Arial" w:eastAsia="Times New Roman" w:hAnsi="Arial" w:cs="Arial"/>
          <w:lang w:val="de-DE" w:eastAsia="de-DE"/>
        </w:rPr>
      </w:pPr>
    </w:p>
    <w:p w:rsidR="00403385" w:rsidRPr="00403385" w:rsidRDefault="00403385" w:rsidP="00403385">
      <w:pPr>
        <w:spacing w:after="0"/>
        <w:rPr>
          <w:rFonts w:ascii="Arial" w:eastAsia="Times New Roman" w:hAnsi="Arial" w:cs="Arial"/>
          <w:lang w:val="de-DE" w:eastAsia="de-DE"/>
        </w:rPr>
      </w:pPr>
      <w:r w:rsidRPr="00403385">
        <w:rPr>
          <w:rFonts w:ascii="Arial" w:eastAsia="Times New Roman" w:hAnsi="Arial" w:cs="Arial"/>
          <w:lang w:val="de-DE" w:eastAsia="de-DE"/>
        </w:rPr>
        <w:lastRenderedPageBreak/>
        <w:t>Pro Visit</w:t>
      </w:r>
      <w:r w:rsidR="00E45C20">
        <w:rPr>
          <w:rFonts w:ascii="Arial" w:eastAsia="Times New Roman" w:hAnsi="Arial" w:cs="Arial"/>
          <w:lang w:val="de-DE" w:eastAsia="de-DE"/>
        </w:rPr>
        <w:t>ation ist mit Kosten von CHF 5 5</w:t>
      </w:r>
      <w:r w:rsidRPr="00403385">
        <w:rPr>
          <w:rFonts w:ascii="Arial" w:eastAsia="Times New Roman" w:hAnsi="Arial" w:cs="Arial"/>
          <w:lang w:val="de-DE" w:eastAsia="de-DE"/>
        </w:rPr>
        <w:t xml:space="preserve">00.- zu rechnen. Diese Ankündigung dient Ihrer Planung, damit Sie die entsprechenden Schritte bei der Aufstellung Ihres Budgets vornehmen können. Welche Weiterbildungsstätte wann visitiert wird, ist in erster Linie Sache der Fachgesellschaft. </w:t>
      </w: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t>Datum</w:t>
      </w:r>
      <w:r w:rsidRPr="00403385">
        <w:rPr>
          <w:rFonts w:ascii="Arial" w:eastAsia="Times New Roman" w:hAnsi="Arial" w:cs="Arial"/>
          <w:lang w:val="de-DE" w:eastAsia="de-DE"/>
        </w:rPr>
        <w:tab/>
        <w:t>Leiter der Weiterbildungsstätte</w:t>
      </w:r>
      <w:r w:rsidRPr="00403385">
        <w:rPr>
          <w:rFonts w:ascii="Arial" w:eastAsia="Times New Roman" w:hAnsi="Arial" w:cs="Arial"/>
          <w:lang w:val="de-DE" w:eastAsia="de-DE"/>
        </w:rPr>
        <w:tab/>
        <w:t>Vertreter der Spitaldirektion</w:t>
      </w:r>
    </w:p>
    <w:p w:rsidR="00403385" w:rsidRPr="00403385" w:rsidRDefault="00403385" w:rsidP="00403385">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fldChar w:fldCharType="begin">
          <w:ffData>
            <w:name w:val="Text21"/>
            <w:enabled/>
            <w:calcOnExit w:val="0"/>
            <w:textInput>
              <w:type w:val="date"/>
            </w:textInput>
          </w:ffData>
        </w:fldChar>
      </w:r>
      <w:bookmarkStart w:id="19" w:name="Text21"/>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9"/>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2"/>
            <w:enabled/>
            <w:calcOnExit w:val="0"/>
            <w:textInput/>
          </w:ffData>
        </w:fldChar>
      </w:r>
      <w:bookmarkStart w:id="20" w:name="Text22"/>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20"/>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3"/>
            <w:enabled/>
            <w:calcOnExit w:val="0"/>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p>
    <w:p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403385">
      <w:pPr>
        <w:tabs>
          <w:tab w:val="left" w:pos="-720"/>
          <w:tab w:val="left" w:pos="425"/>
          <w:tab w:val="left" w:pos="7797"/>
          <w:tab w:val="left" w:pos="8505"/>
        </w:tabs>
        <w:spacing w:after="0"/>
        <w:rPr>
          <w:rFonts w:ascii="Arial" w:eastAsia="Times New Roman" w:hAnsi="Arial" w:cs="Times New Roman"/>
          <w:lang w:val="de-DE" w:eastAsia="de-DE"/>
        </w:rPr>
      </w:pPr>
    </w:p>
    <w:p w:rsidR="00403385" w:rsidRPr="00403385" w:rsidRDefault="00403385" w:rsidP="00403385">
      <w:pPr>
        <w:tabs>
          <w:tab w:val="left" w:pos="-720"/>
          <w:tab w:val="left" w:pos="425"/>
          <w:tab w:val="left" w:pos="5103"/>
        </w:tabs>
        <w:spacing w:after="0"/>
        <w:rPr>
          <w:rFonts w:ascii="Arial" w:eastAsia="Times New Roman" w:hAnsi="Arial" w:cs="Times New Roman"/>
          <w:lang w:val="de-DE" w:eastAsia="de-DE"/>
        </w:rPr>
      </w:pPr>
    </w:p>
    <w:p w:rsidR="00403385" w:rsidRPr="00403385" w:rsidRDefault="00403385" w:rsidP="00403385">
      <w:pPr>
        <w:tabs>
          <w:tab w:val="left" w:pos="-720"/>
          <w:tab w:val="left" w:pos="425"/>
        </w:tabs>
        <w:spacing w:after="0"/>
        <w:rPr>
          <w:rFonts w:ascii="Arial" w:eastAsia="Times New Roman" w:hAnsi="Arial" w:cs="Times New Roman"/>
          <w:b/>
          <w:bCs/>
          <w:lang w:val="de-DE" w:eastAsia="de-DE"/>
        </w:rPr>
      </w:pPr>
      <w:r w:rsidRPr="00403385">
        <w:rPr>
          <w:rFonts w:ascii="Arial" w:eastAsia="Times New Roman" w:hAnsi="Arial" w:cs="Times New Roman"/>
          <w:b/>
          <w:bCs/>
          <w:lang w:val="de-DE" w:eastAsia="de-DE"/>
        </w:rPr>
        <w:t>Bitte beilegen:</w:t>
      </w:r>
    </w:p>
    <w:p w:rsidR="00403385" w:rsidRPr="00403385" w:rsidRDefault="00403385" w:rsidP="00403385">
      <w:pPr>
        <w:tabs>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403385">
        <w:rPr>
          <w:rFonts w:ascii="Arial" w:eastAsia="Times New Roman" w:hAnsi="Arial" w:cs="Times New Roman"/>
          <w:lang w:val="de-DE" w:eastAsia="de-DE"/>
        </w:rPr>
        <w:instrText xml:space="preserve"> FORMCHECKBOX </w:instrText>
      </w:r>
      <w:r w:rsidR="00D0183E">
        <w:rPr>
          <w:rFonts w:ascii="Arial" w:eastAsia="Times New Roman" w:hAnsi="Arial" w:cs="Times New Roman"/>
          <w:lang w:val="de-DE" w:eastAsia="de-DE"/>
        </w:rPr>
      </w:r>
      <w:r w:rsidR="00D0183E">
        <w:rPr>
          <w:rFonts w:ascii="Arial" w:eastAsia="Times New Roman" w:hAnsi="Arial" w:cs="Times New Roman"/>
          <w:lang w:val="de-DE" w:eastAsia="de-DE"/>
        </w:rPr>
        <w:fldChar w:fldCharType="separate"/>
      </w:r>
      <w:r w:rsidRPr="00403385">
        <w:rPr>
          <w:rFonts w:ascii="Arial" w:eastAsia="Times New Roman" w:hAnsi="Arial" w:cs="Times New Roman"/>
          <w:lang w:val="de-DE" w:eastAsia="de-DE"/>
        </w:rPr>
        <w:fldChar w:fldCharType="end"/>
      </w:r>
      <w:r w:rsidRPr="00403385">
        <w:rPr>
          <w:rFonts w:ascii="Arial" w:eastAsia="Times New Roman" w:hAnsi="Arial" w:cs="Times New Roman"/>
          <w:lang w:val="de-DE" w:eastAsia="de-DE"/>
        </w:rPr>
        <w:tab/>
        <w:t xml:space="preserve">Leiter/Weiterbildungsverantwortlicher: Nachweis der absolvierten Fortbildungspflicht gemäss </w:t>
      </w:r>
    </w:p>
    <w:p w:rsidR="00403385" w:rsidRPr="00403385" w:rsidRDefault="00403385" w:rsidP="00403385">
      <w:pPr>
        <w:tabs>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ab/>
        <w:t>FBO</w:t>
      </w:r>
    </w:p>
    <w:p w:rsidR="00403385" w:rsidRPr="00403385" w:rsidRDefault="00403385" w:rsidP="00403385">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403385">
        <w:rPr>
          <w:rFonts w:ascii="Arial" w:eastAsia="Times New Roman" w:hAnsi="Arial" w:cs="Times New Roman"/>
          <w:lang w:val="de-DE" w:eastAsia="de-DE"/>
        </w:rPr>
        <w:instrText xml:space="preserve"> FORMCHECKBOX </w:instrText>
      </w:r>
      <w:r w:rsidR="00D0183E">
        <w:rPr>
          <w:rFonts w:ascii="Arial" w:eastAsia="Times New Roman" w:hAnsi="Arial" w:cs="Times New Roman"/>
          <w:lang w:val="de-DE" w:eastAsia="de-DE"/>
        </w:rPr>
      </w:r>
      <w:r w:rsidR="00D0183E">
        <w:rPr>
          <w:rFonts w:ascii="Arial" w:eastAsia="Times New Roman" w:hAnsi="Arial" w:cs="Times New Roman"/>
          <w:lang w:val="de-DE" w:eastAsia="de-DE"/>
        </w:rPr>
        <w:fldChar w:fldCharType="separate"/>
      </w:r>
      <w:r w:rsidRPr="00403385">
        <w:rPr>
          <w:rFonts w:ascii="Arial" w:eastAsia="Times New Roman" w:hAnsi="Arial" w:cs="Times New Roman"/>
          <w:lang w:val="de-DE" w:eastAsia="de-DE"/>
        </w:rPr>
        <w:fldChar w:fldCharType="end"/>
      </w:r>
      <w:r w:rsidRPr="00403385">
        <w:rPr>
          <w:rFonts w:ascii="Arial" w:eastAsia="Times New Roman" w:hAnsi="Arial" w:cs="Times New Roman"/>
          <w:lang w:val="de-DE" w:eastAsia="de-DE"/>
        </w:rPr>
        <w:tab/>
        <w:t>aktualisiertes Weiterbildungskonzept</w:t>
      </w: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720"/>
          <w:tab w:val="left" w:pos="425"/>
          <w:tab w:val="left" w:pos="5670"/>
        </w:tabs>
        <w:spacing w:after="0"/>
        <w:rPr>
          <w:rFonts w:ascii="Arial" w:eastAsia="Times New Roman" w:hAnsi="Arial" w:cs="Arial"/>
          <w:sz w:val="18"/>
          <w:szCs w:val="18"/>
          <w:lang w:val="de-DE" w:eastAsia="de-DE"/>
        </w:rPr>
      </w:pPr>
      <w:r w:rsidRPr="00403385">
        <w:rPr>
          <w:rFonts w:ascii="Arial" w:eastAsia="Times New Roman" w:hAnsi="Arial" w:cs="Arial"/>
          <w:sz w:val="18"/>
          <w:szCs w:val="18"/>
          <w:lang w:val="de-DE" w:eastAsia="de-DE"/>
        </w:rPr>
        <w:t xml:space="preserve">Bern, </w:t>
      </w:r>
      <w:r>
        <w:rPr>
          <w:rFonts w:ascii="Arial" w:eastAsia="Times New Roman" w:hAnsi="Arial" w:cs="Arial"/>
          <w:sz w:val="18"/>
          <w:szCs w:val="18"/>
          <w:lang w:val="de-DE" w:eastAsia="de-DE"/>
        </w:rPr>
        <w:t>1</w:t>
      </w:r>
      <w:r w:rsidR="00E45C20">
        <w:rPr>
          <w:rFonts w:ascii="Arial" w:eastAsia="Times New Roman" w:hAnsi="Arial" w:cs="Arial"/>
          <w:sz w:val="18"/>
          <w:szCs w:val="18"/>
          <w:lang w:val="de-DE" w:eastAsia="de-DE"/>
        </w:rPr>
        <w:t>0.12.2017</w:t>
      </w:r>
      <w:r w:rsidRPr="00403385">
        <w:rPr>
          <w:rFonts w:ascii="Arial" w:eastAsia="Times New Roman" w:hAnsi="Arial" w:cs="Arial"/>
          <w:sz w:val="18"/>
          <w:szCs w:val="18"/>
          <w:lang w:val="de-DE" w:eastAsia="de-DE"/>
        </w:rPr>
        <w:t>/rj</w:t>
      </w:r>
    </w:p>
    <w:sectPr w:rsidR="00403385" w:rsidRPr="00403385" w:rsidSect="00A84934">
      <w:headerReference w:type="default" r:id="rId9"/>
      <w:footerReference w:type="default" r:id="rId10"/>
      <w:headerReference w:type="first" r:id="rId11"/>
      <w:footerReference w:type="first" r:id="rId12"/>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83E" w:rsidRDefault="00D0183E" w:rsidP="00E177D4">
      <w:pPr>
        <w:spacing w:after="0"/>
      </w:pPr>
      <w:r>
        <w:separator/>
      </w:r>
    </w:p>
  </w:endnote>
  <w:endnote w:type="continuationSeparator" w:id="0">
    <w:p w:rsidR="00D0183E" w:rsidRDefault="00D0183E"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FB3DD6">
      <w:rPr>
        <w:rFonts w:ascii="Arial" w:hAnsi="Arial"/>
        <w:noProof/>
        <w:color w:val="3C5587" w:themeColor="accent1"/>
        <w:sz w:val="15"/>
        <w:szCs w:val="15"/>
        <w:lang w:val="fr-CH"/>
      </w:rPr>
      <w:t>6</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FB3DD6">
      <w:rPr>
        <w:rFonts w:ascii="Arial" w:hAnsi="Arial"/>
        <w:noProof/>
        <w:color w:val="3C5587" w:themeColor="accent1"/>
        <w:sz w:val="15"/>
        <w:szCs w:val="15"/>
        <w:lang w:val="fr-CH"/>
      </w:rPr>
      <w:t>6</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38" w:rsidRPr="00C81D81" w:rsidRDefault="00D47038" w:rsidP="00BB7B5B">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rsidR="0097452E" w:rsidRPr="00D47038" w:rsidRDefault="00D47038" w:rsidP="00D47038">
    <w:pPr>
      <w:pStyle w:val="Fuzeile"/>
    </w:pPr>
    <w:r w:rsidRPr="00C81D81">
      <w:rPr>
        <w:color w:val="3C5587"/>
        <w:spacing w:val="3"/>
        <w:sz w:val="15"/>
        <w:szCs w:val="15"/>
      </w:rPr>
      <w:t xml:space="preserve">FMH  |  Elfenstrasse 18  </w:t>
    </w:r>
    <w:r w:rsidRPr="00C81D81">
      <w:rPr>
        <w:color w:val="3C5587"/>
        <w:spacing w:val="3"/>
        <w:position w:val="1"/>
        <w:sz w:val="15"/>
        <w:szCs w:val="15"/>
      </w:rPr>
      <w:t>|</w:t>
    </w:r>
    <w:r w:rsidRPr="00C81D81">
      <w:rPr>
        <w:color w:val="3C5587"/>
        <w:spacing w:val="3"/>
        <w:sz w:val="15"/>
        <w:szCs w:val="15"/>
      </w:rPr>
      <w:t xml:space="preserve">  Postfach 300  </w:t>
    </w:r>
    <w:r w:rsidRPr="00C81D81">
      <w:rPr>
        <w:color w:val="3C5587"/>
        <w:spacing w:val="3"/>
        <w:position w:val="1"/>
        <w:sz w:val="15"/>
        <w:szCs w:val="15"/>
      </w:rPr>
      <w:t>|</w:t>
    </w:r>
    <w:r w:rsidRPr="00C81D81">
      <w:rPr>
        <w:color w:val="3C5587"/>
        <w:spacing w:val="3"/>
        <w:sz w:val="15"/>
        <w:szCs w:val="15"/>
      </w:rPr>
      <w:t xml:space="preserve">  3000 Bern 15  </w:t>
    </w:r>
    <w:r w:rsidRPr="00C81D81">
      <w:rPr>
        <w:color w:val="3C5587"/>
        <w:spacing w:val="3"/>
        <w:position w:val="1"/>
        <w:sz w:val="15"/>
        <w:szCs w:val="15"/>
      </w:rPr>
      <w:t>|</w:t>
    </w:r>
    <w:r w:rsidRPr="00C81D81">
      <w:rPr>
        <w:color w:val="3C5587"/>
        <w:spacing w:val="3"/>
        <w:sz w:val="15"/>
        <w:szCs w:val="15"/>
      </w:rPr>
      <w:t xml:space="preserve">  Telefon +41 31 359 11 11  </w:t>
    </w:r>
    <w:r w:rsidRPr="00C81D81">
      <w:rPr>
        <w:color w:val="3C5587"/>
        <w:spacing w:val="3"/>
        <w:position w:val="1"/>
        <w:sz w:val="15"/>
        <w:szCs w:val="15"/>
      </w:rPr>
      <w:t>|</w:t>
    </w:r>
    <w:r w:rsidRPr="00C81D81">
      <w:rPr>
        <w:color w:val="3C5587"/>
        <w:spacing w:val="3"/>
        <w:sz w:val="15"/>
        <w:szCs w:val="15"/>
      </w:rPr>
      <w:t xml:space="preserve">  Fax +41 31 359 11 12  </w:t>
    </w:r>
    <w:r w:rsidRPr="00C81D81">
      <w:rPr>
        <w:color w:val="3C5587"/>
        <w:spacing w:val="3"/>
        <w:position w:val="1"/>
        <w:sz w:val="15"/>
        <w:szCs w:val="15"/>
      </w:rPr>
      <w:t>|</w:t>
    </w:r>
    <w:r w:rsidRPr="00C81D81">
      <w:rPr>
        <w:color w:val="3C5587"/>
        <w:spacing w:val="3"/>
        <w:sz w:val="15"/>
        <w:szCs w:val="15"/>
      </w:rPr>
      <w:t xml:space="preserve">  siwf@fmh.ch  </w:t>
    </w:r>
    <w:r w:rsidRPr="00C81D81">
      <w:rPr>
        <w:color w:val="3C5587"/>
        <w:spacing w:val="3"/>
        <w:position w:val="1"/>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83E" w:rsidRDefault="00D0183E" w:rsidP="00E177D4">
      <w:pPr>
        <w:spacing w:after="0"/>
      </w:pPr>
      <w:r>
        <w:separator/>
      </w:r>
    </w:p>
  </w:footnote>
  <w:footnote w:type="continuationSeparator" w:id="0">
    <w:p w:rsidR="00D0183E" w:rsidRDefault="00D0183E" w:rsidP="00E17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72" w:rsidRDefault="006A3362" w:rsidP="00162FAD">
    <w:pPr>
      <w:pStyle w:val="Kopfzeile"/>
    </w:pPr>
    <w:r>
      <w:t>Nephrologie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MHTabelleohneRahmenlinien"/>
      <w:tblW w:w="10065" w:type="dxa"/>
      <w:tblLook w:val="04A0" w:firstRow="1" w:lastRow="0" w:firstColumn="1" w:lastColumn="0" w:noHBand="0" w:noVBand="1"/>
    </w:tblPr>
    <w:tblGrid>
      <w:gridCol w:w="3307"/>
      <w:gridCol w:w="3307"/>
      <w:gridCol w:w="3451"/>
    </w:tblGrid>
    <w:tr w:rsidR="009D3100" w:rsidTr="00AE44D4">
      <w:trPr>
        <w:trHeight w:val="1421"/>
      </w:trPr>
      <w:tc>
        <w:tcPr>
          <w:tcW w:w="3307" w:type="dxa"/>
        </w:tcPr>
        <w:p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35CEF7B2" wp14:editId="60013EBB">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9D3100" w:rsidRDefault="009D3100" w:rsidP="004130F5">
          <w:pPr>
            <w:pStyle w:val="Kopfzeile"/>
            <w:spacing w:after="1080"/>
          </w:pPr>
        </w:p>
      </w:tc>
      <w:tc>
        <w:tcPr>
          <w:tcW w:w="3451" w:type="dxa"/>
        </w:tcPr>
        <w:p w:rsidR="009D3100" w:rsidRDefault="009D3100" w:rsidP="004130F5">
          <w:pPr>
            <w:pStyle w:val="Kopfzeile"/>
            <w:spacing w:after="1080"/>
          </w:pPr>
        </w:p>
      </w:tc>
    </w:tr>
  </w:tbl>
  <w:p w:rsidR="004E6C12" w:rsidRPr="009D3100" w:rsidRDefault="004E6C12" w:rsidP="009D3100">
    <w:pPr>
      <w:pStyle w:val="Kopfzeile"/>
      <w:spacing w:after="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0AB039D2"/>
    <w:multiLevelType w:val="multilevel"/>
    <w:tmpl w:val="5C6614D2"/>
    <w:numStyleLink w:val="FMHNummerierunggegliedertauf3EbenenAltN"/>
  </w:abstractNum>
  <w:abstractNum w:abstractNumId="3">
    <w:nsid w:val="0FEB586A"/>
    <w:multiLevelType w:val="multilevel"/>
    <w:tmpl w:val="5C6614D2"/>
    <w:numStyleLink w:val="FMHNummerierunggegliedertauf3EbenenAltN"/>
  </w:abstractNum>
  <w:abstractNum w:abstractNumId="4">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69F1550"/>
    <w:multiLevelType w:val="multilevel"/>
    <w:tmpl w:val="5C6614D2"/>
    <w:numStyleLink w:val="FMHNummerierunggegliedertauf3EbenenAltN"/>
  </w:abstractNum>
  <w:abstractNum w:abstractNumId="7">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nsid w:val="4E7F3241"/>
    <w:multiLevelType w:val="multilevel"/>
    <w:tmpl w:val="3632A744"/>
    <w:numStyleLink w:val="FMHAufzhlunggegliedertauf3EbenenAltA"/>
  </w:abstractNum>
  <w:abstractNum w:abstractNumId="16">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nsid w:val="577610C0"/>
    <w:multiLevelType w:val="multilevel"/>
    <w:tmpl w:val="5C6614D2"/>
    <w:numStyleLink w:val="FMHNummerierunggegliedertauf3EbenenAltN"/>
  </w:abstractNum>
  <w:abstractNum w:abstractNumId="2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4427FC0"/>
    <w:multiLevelType w:val="multilevel"/>
    <w:tmpl w:val="3632A744"/>
    <w:numStyleLink w:val="FMHAufzhlunggegliedertauf3EbenenAltA"/>
  </w:abstractNum>
  <w:abstractNum w:abstractNumId="22">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nsid w:val="72712E5C"/>
    <w:multiLevelType w:val="multilevel"/>
    <w:tmpl w:val="5C6614D2"/>
    <w:numStyleLink w:val="FMHNummerierunggegliedertauf3EbenenAltN"/>
  </w:abstractNum>
  <w:abstractNum w:abstractNumId="25">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5"/>
  </w:num>
  <w:num w:numId="3">
    <w:abstractNumId w:val="14"/>
  </w:num>
  <w:num w:numId="4">
    <w:abstractNumId w:val="5"/>
  </w:num>
  <w:num w:numId="5">
    <w:abstractNumId w:val="14"/>
  </w:num>
  <w:num w:numId="6">
    <w:abstractNumId w:val="22"/>
  </w:num>
  <w:num w:numId="7">
    <w:abstractNumId w:val="7"/>
  </w:num>
  <w:num w:numId="8">
    <w:abstractNumId w:val="2"/>
  </w:num>
  <w:num w:numId="9">
    <w:abstractNumId w:val="24"/>
  </w:num>
  <w:num w:numId="10">
    <w:abstractNumId w:val="19"/>
  </w:num>
  <w:num w:numId="11">
    <w:abstractNumId w:val="3"/>
  </w:num>
  <w:num w:numId="12">
    <w:abstractNumId w:val="6"/>
  </w:num>
  <w:num w:numId="13">
    <w:abstractNumId w:val="13"/>
  </w:num>
  <w:num w:numId="14">
    <w:abstractNumId w:val="11"/>
  </w:num>
  <w:num w:numId="15">
    <w:abstractNumId w:val="21"/>
  </w:num>
  <w:num w:numId="16">
    <w:abstractNumId w:val="15"/>
  </w:num>
  <w:num w:numId="17">
    <w:abstractNumId w:val="9"/>
  </w:num>
  <w:num w:numId="18">
    <w:abstractNumId w:val="1"/>
  </w:num>
  <w:num w:numId="19">
    <w:abstractNumId w:val="18"/>
  </w:num>
  <w:num w:numId="20">
    <w:abstractNumId w:val="10"/>
  </w:num>
  <w:num w:numId="21">
    <w:abstractNumId w:val="12"/>
  </w:num>
  <w:num w:numId="22">
    <w:abstractNumId w:val="8"/>
  </w:num>
  <w:num w:numId="23">
    <w:abstractNumId w:val="16"/>
  </w:num>
  <w:num w:numId="24">
    <w:abstractNumId w:val="23"/>
  </w:num>
  <w:num w:numId="25">
    <w:abstractNumId w:val="17"/>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ttachedTemplate r:id="rId1"/>
  <w:documentProtection w:edit="forms" w:enforcement="1" w:cryptProviderType="rsaFull" w:cryptAlgorithmClass="hash" w:cryptAlgorithmType="typeAny" w:cryptAlgorithmSid="4" w:cryptSpinCount="100000" w:hash="ggL4CfTg77jdgeD1e31zyzsj//A=" w:salt="HoK2dWmKk11t39elicrbOQ=="/>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D2"/>
    <w:rsid w:val="00020FD2"/>
    <w:rsid w:val="000508F4"/>
    <w:rsid w:val="000509D1"/>
    <w:rsid w:val="000C03E2"/>
    <w:rsid w:val="00121AF7"/>
    <w:rsid w:val="0012615E"/>
    <w:rsid w:val="00127612"/>
    <w:rsid w:val="001518C7"/>
    <w:rsid w:val="00162FAD"/>
    <w:rsid w:val="001712DD"/>
    <w:rsid w:val="00186B0E"/>
    <w:rsid w:val="001C1002"/>
    <w:rsid w:val="00232C9F"/>
    <w:rsid w:val="00253F0B"/>
    <w:rsid w:val="002D0B43"/>
    <w:rsid w:val="002D6F6E"/>
    <w:rsid w:val="00321F80"/>
    <w:rsid w:val="00330B85"/>
    <w:rsid w:val="00383EAB"/>
    <w:rsid w:val="003A34FC"/>
    <w:rsid w:val="003C4327"/>
    <w:rsid w:val="003C4580"/>
    <w:rsid w:val="003D11D9"/>
    <w:rsid w:val="00403385"/>
    <w:rsid w:val="00446AA6"/>
    <w:rsid w:val="00472FE3"/>
    <w:rsid w:val="004820B8"/>
    <w:rsid w:val="004821AF"/>
    <w:rsid w:val="004B6CFF"/>
    <w:rsid w:val="004D2768"/>
    <w:rsid w:val="004E6C12"/>
    <w:rsid w:val="00543F03"/>
    <w:rsid w:val="00545053"/>
    <w:rsid w:val="00557A62"/>
    <w:rsid w:val="005E266E"/>
    <w:rsid w:val="005F0F50"/>
    <w:rsid w:val="00610144"/>
    <w:rsid w:val="006659F7"/>
    <w:rsid w:val="00697972"/>
    <w:rsid w:val="006A3362"/>
    <w:rsid w:val="006B4852"/>
    <w:rsid w:val="0070354E"/>
    <w:rsid w:val="007273D2"/>
    <w:rsid w:val="00764E0B"/>
    <w:rsid w:val="00771073"/>
    <w:rsid w:val="0077171B"/>
    <w:rsid w:val="00773E26"/>
    <w:rsid w:val="007B514F"/>
    <w:rsid w:val="00807896"/>
    <w:rsid w:val="00847F74"/>
    <w:rsid w:val="00851E49"/>
    <w:rsid w:val="00877371"/>
    <w:rsid w:val="0089663A"/>
    <w:rsid w:val="008C073A"/>
    <w:rsid w:val="0097452E"/>
    <w:rsid w:val="009A0286"/>
    <w:rsid w:val="009A2F57"/>
    <w:rsid w:val="009A3199"/>
    <w:rsid w:val="009B4ECD"/>
    <w:rsid w:val="009D3100"/>
    <w:rsid w:val="009F3701"/>
    <w:rsid w:val="009F3F3C"/>
    <w:rsid w:val="00A1723D"/>
    <w:rsid w:val="00A45CF8"/>
    <w:rsid w:val="00A5430C"/>
    <w:rsid w:val="00A56EB6"/>
    <w:rsid w:val="00A84934"/>
    <w:rsid w:val="00A855A0"/>
    <w:rsid w:val="00AB3169"/>
    <w:rsid w:val="00AB3B2D"/>
    <w:rsid w:val="00AF5218"/>
    <w:rsid w:val="00B106A2"/>
    <w:rsid w:val="00B26D27"/>
    <w:rsid w:val="00B46C91"/>
    <w:rsid w:val="00B62CC1"/>
    <w:rsid w:val="00BD6F48"/>
    <w:rsid w:val="00C334FB"/>
    <w:rsid w:val="00C363E0"/>
    <w:rsid w:val="00C84483"/>
    <w:rsid w:val="00CC1073"/>
    <w:rsid w:val="00CD75A6"/>
    <w:rsid w:val="00CD79C8"/>
    <w:rsid w:val="00CE0E41"/>
    <w:rsid w:val="00D0183E"/>
    <w:rsid w:val="00D47038"/>
    <w:rsid w:val="00D56040"/>
    <w:rsid w:val="00D56C80"/>
    <w:rsid w:val="00E0209D"/>
    <w:rsid w:val="00E177D4"/>
    <w:rsid w:val="00E45C20"/>
    <w:rsid w:val="00E66B2B"/>
    <w:rsid w:val="00EE203E"/>
    <w:rsid w:val="00F5011D"/>
    <w:rsid w:val="00F66E0E"/>
    <w:rsid w:val="00FB3DD6"/>
    <w:rsid w:val="00FC5D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D6BF5-0DF6-42B0-91C5-2EE5F2FC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1</Pages>
  <Words>1467</Words>
  <Characters>9248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28</cp:revision>
  <dcterms:created xsi:type="dcterms:W3CDTF">2015-12-10T08:54:00Z</dcterms:created>
  <dcterms:modified xsi:type="dcterms:W3CDTF">2018-01-19T15:36:00Z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