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9EFB" w14:textId="4712BEAF" w:rsidR="00D9629A" w:rsidRPr="00557A62" w:rsidRDefault="00D1019A" w:rsidP="00D1019A">
      <w:pPr>
        <w:pStyle w:val="Untertitel"/>
        <w:tabs>
          <w:tab w:val="right" w:pos="9921"/>
        </w:tabs>
      </w:pPr>
      <w:bookmarkStart w:id="0" w:name="Betreff"/>
      <w:r w:rsidRPr="00D1019A">
        <w:t>Muster-Weiterbildungsprogramm</w:t>
      </w:r>
      <w:r>
        <w:tab/>
        <w:t>(</w:t>
      </w:r>
      <w:r w:rsidRPr="00D1019A">
        <w:t>Stand:</w:t>
      </w:r>
      <w:r w:rsidR="00CF3393">
        <w:t xml:space="preserve"> </w:t>
      </w:r>
      <w:r w:rsidR="00D5791B">
        <w:t>2</w:t>
      </w:r>
      <w:r w:rsidR="00BB6ACB">
        <w:t>5</w:t>
      </w:r>
      <w:r w:rsidR="00E667A8">
        <w:t>. Februar 2021</w:t>
      </w:r>
      <w:r>
        <w:t>)</w:t>
      </w:r>
      <w:bookmarkEnd w:id="0"/>
    </w:p>
    <w:p w14:paraId="7EE4BC33" w14:textId="77777777" w:rsidR="002D486D" w:rsidRPr="00904D3E" w:rsidRDefault="002D486D" w:rsidP="00080A0D">
      <w:pPr>
        <w:pBdr>
          <w:bottom w:val="single" w:sz="4" w:space="1" w:color="auto"/>
        </w:pBdr>
        <w:rPr>
          <w:sz w:val="3"/>
          <w:szCs w:val="15"/>
        </w:rPr>
      </w:pPr>
    </w:p>
    <w:p w14:paraId="2814F97F" w14:textId="77777777" w:rsidR="00D1019A" w:rsidRPr="00635CBA" w:rsidRDefault="00D1019A" w:rsidP="00D1019A">
      <w:pPr>
        <w:tabs>
          <w:tab w:val="left" w:pos="5670"/>
        </w:tabs>
        <w:spacing w:after="0" w:line="280" w:lineRule="atLeast"/>
        <w:ind w:left="567" w:hanging="567"/>
        <w:rPr>
          <w:rFonts w:cs="Arial"/>
          <w:b/>
        </w:rPr>
      </w:pPr>
      <w:r w:rsidRPr="00635CBA">
        <w:rPr>
          <w:rFonts w:cs="Arial"/>
          <w:b/>
        </w:rPr>
        <w:t>Vorbemerkungen:</w:t>
      </w:r>
    </w:p>
    <w:p w14:paraId="47B45879" w14:textId="77777777" w:rsidR="00D1019A" w:rsidRPr="009A14A4" w:rsidRDefault="00D1019A" w:rsidP="00904D3E">
      <w:pPr>
        <w:spacing w:after="0"/>
        <w:jc w:val="both"/>
        <w:rPr>
          <w:rFonts w:cs="Arial"/>
        </w:rPr>
      </w:pPr>
    </w:p>
    <w:p w14:paraId="6CB303E7" w14:textId="77777777" w:rsidR="00D1019A" w:rsidRPr="00635CBA" w:rsidRDefault="00D1019A" w:rsidP="00D1019A">
      <w:pPr>
        <w:pBdr>
          <w:top w:val="single" w:sz="4" w:space="1" w:color="auto"/>
          <w:left w:val="single" w:sz="4" w:space="4" w:color="auto"/>
          <w:bottom w:val="single" w:sz="4" w:space="1" w:color="auto"/>
          <w:right w:val="single" w:sz="4" w:space="4" w:color="auto"/>
        </w:pBdr>
        <w:spacing w:after="0" w:line="280" w:lineRule="atLeast"/>
        <w:jc w:val="both"/>
        <w:rPr>
          <w:rFonts w:cs="Arial"/>
          <w:b/>
          <w:bCs/>
        </w:rPr>
      </w:pPr>
      <w:r w:rsidRPr="00635CBA">
        <w:rPr>
          <w:rFonts w:cs="Arial"/>
          <w:b/>
          <w:bCs/>
        </w:rPr>
        <w:t>Welche Ziele verfolgen wir mit der Checkliste?</w:t>
      </w:r>
    </w:p>
    <w:p w14:paraId="2AA9AEFA" w14:textId="77777777" w:rsidR="009A14A4" w:rsidRDefault="009A14A4" w:rsidP="009A14A4">
      <w:pPr>
        <w:spacing w:after="0" w:line="280" w:lineRule="atLeast"/>
        <w:ind w:left="284"/>
        <w:jc w:val="both"/>
        <w:rPr>
          <w:rFonts w:cs="Arial"/>
        </w:rPr>
      </w:pPr>
    </w:p>
    <w:p w14:paraId="4AAA829D" w14:textId="77777777" w:rsidR="00E96578" w:rsidRPr="00D412E0"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Das vorliegende Dokument dient der formalen Vereinheitlichung aller Weiterbildungsprogramme</w:t>
      </w:r>
      <w:r w:rsidR="00E96578">
        <w:rPr>
          <w:rFonts w:cs="Arial"/>
        </w:rPr>
        <w:t xml:space="preserve">, die zu Facharzttiteln oder zu Schwerpunkten führen. Das Muster für Schwerpunkte findet sich als </w:t>
      </w:r>
      <w:r w:rsidR="00E96578" w:rsidRPr="00D412E0">
        <w:rPr>
          <w:rFonts w:cs="Arial"/>
        </w:rPr>
        <w:t xml:space="preserve">Anhang </w:t>
      </w:r>
      <w:r w:rsidR="00991B9E" w:rsidRPr="00D412E0">
        <w:rPr>
          <w:rFonts w:cs="Arial"/>
        </w:rPr>
        <w:t>zu</w:t>
      </w:r>
      <w:r w:rsidR="00E96578" w:rsidRPr="00D412E0">
        <w:rPr>
          <w:rFonts w:cs="Arial"/>
        </w:rPr>
        <w:t xml:space="preserve"> diesem Dokument (ab Seite </w:t>
      </w:r>
      <w:r w:rsidR="00B018CF">
        <w:rPr>
          <w:rFonts w:cs="Arial"/>
        </w:rPr>
        <w:t>14</w:t>
      </w:r>
      <w:r w:rsidR="00E96578" w:rsidRPr="00D412E0">
        <w:rPr>
          <w:rFonts w:cs="Arial"/>
        </w:rPr>
        <w:t>).</w:t>
      </w:r>
    </w:p>
    <w:p w14:paraId="0A619A0E" w14:textId="77777777" w:rsidR="00D1019A" w:rsidRPr="00D412E0" w:rsidRDefault="00E96578" w:rsidP="00161A04">
      <w:pPr>
        <w:numPr>
          <w:ilvl w:val="0"/>
          <w:numId w:val="7"/>
        </w:numPr>
        <w:tabs>
          <w:tab w:val="clear" w:pos="720"/>
        </w:tabs>
        <w:spacing w:after="0" w:line="280" w:lineRule="atLeast"/>
        <w:ind w:left="284" w:hanging="284"/>
        <w:jc w:val="both"/>
        <w:rPr>
          <w:rFonts w:cs="Arial"/>
        </w:rPr>
      </w:pPr>
      <w:r w:rsidRPr="00D412E0">
        <w:rPr>
          <w:rFonts w:cs="Arial"/>
        </w:rPr>
        <w:t>D</w:t>
      </w:r>
      <w:r w:rsidR="00D1019A" w:rsidRPr="00D412E0">
        <w:rPr>
          <w:rFonts w:cs="Arial"/>
        </w:rPr>
        <w:t xml:space="preserve">ie individuellen (materiellen) Regelungsbedürfnisse der Fachgesellschaften </w:t>
      </w:r>
      <w:r w:rsidRPr="00D412E0">
        <w:rPr>
          <w:rFonts w:cs="Arial"/>
        </w:rPr>
        <w:t xml:space="preserve">werden </w:t>
      </w:r>
      <w:r w:rsidR="00D1019A" w:rsidRPr="00D412E0">
        <w:rPr>
          <w:rFonts w:cs="Arial"/>
        </w:rPr>
        <w:t>möglich</w:t>
      </w:r>
      <w:r w:rsidRPr="00D412E0">
        <w:rPr>
          <w:rFonts w:cs="Arial"/>
        </w:rPr>
        <w:t>st</w:t>
      </w:r>
      <w:r w:rsidR="00D1019A" w:rsidRPr="00D412E0">
        <w:rPr>
          <w:rFonts w:cs="Arial"/>
        </w:rPr>
        <w:t xml:space="preserve"> berücksichtigt.</w:t>
      </w:r>
    </w:p>
    <w:p w14:paraId="5D5FB678" w14:textId="77777777" w:rsidR="00D1019A" w:rsidRPr="00D412E0" w:rsidRDefault="00D1019A" w:rsidP="00161A04">
      <w:pPr>
        <w:numPr>
          <w:ilvl w:val="0"/>
          <w:numId w:val="7"/>
        </w:numPr>
        <w:tabs>
          <w:tab w:val="clear" w:pos="720"/>
        </w:tabs>
        <w:spacing w:after="0" w:line="280" w:lineRule="atLeast"/>
        <w:ind w:left="284" w:hanging="284"/>
        <w:jc w:val="both"/>
        <w:rPr>
          <w:rFonts w:cs="Arial"/>
        </w:rPr>
      </w:pPr>
      <w:r w:rsidRPr="00D412E0">
        <w:rPr>
          <w:rFonts w:cs="Arial"/>
        </w:rPr>
        <w:t xml:space="preserve">Die Vereinfachung der Weiterbildungsprogramme liegt im Interesse aller involvierten Personen und Kommissionen (Weiterbildner, Weiterzubildende, Titelkommission, </w:t>
      </w:r>
      <w:r w:rsidR="00E96578" w:rsidRPr="00D412E0">
        <w:rPr>
          <w:rFonts w:cs="Arial"/>
        </w:rPr>
        <w:t xml:space="preserve">Weiterbildungsstättenkommission, </w:t>
      </w:r>
      <w:r w:rsidRPr="00D412E0">
        <w:rPr>
          <w:rFonts w:cs="Arial"/>
        </w:rPr>
        <w:t>Mitarbeiterinnen Sekretariat SIWF, etc.).</w:t>
      </w:r>
    </w:p>
    <w:p w14:paraId="3BE7F9F4" w14:textId="77777777" w:rsidR="00D1019A" w:rsidRPr="00D412E0" w:rsidRDefault="00D1019A" w:rsidP="00161A04">
      <w:pPr>
        <w:numPr>
          <w:ilvl w:val="0"/>
          <w:numId w:val="7"/>
        </w:numPr>
        <w:tabs>
          <w:tab w:val="clear" w:pos="720"/>
        </w:tabs>
        <w:spacing w:after="0" w:line="280" w:lineRule="atLeast"/>
        <w:ind w:left="284" w:hanging="284"/>
        <w:jc w:val="both"/>
        <w:rPr>
          <w:rFonts w:cs="Arial"/>
        </w:rPr>
      </w:pPr>
      <w:r w:rsidRPr="00D412E0">
        <w:rPr>
          <w:rFonts w:cs="Arial"/>
        </w:rPr>
        <w:t>Einheitliche und klare Regelungen fördern die Rechtssicherheit und die rechtsgleiche Behandlung aller Titelanwärter. Je weniger Auslegungsprobleme in einem Weiterbildungsprogramm angelegt sind, desto geringer ist die Beschwerdequote.</w:t>
      </w:r>
    </w:p>
    <w:p w14:paraId="4D6CCFBF" w14:textId="77777777" w:rsidR="00D412E0" w:rsidRDefault="00D412E0" w:rsidP="00D412E0">
      <w:pPr>
        <w:spacing w:after="0" w:line="280" w:lineRule="atLeast"/>
        <w:jc w:val="both"/>
        <w:rPr>
          <w:rFonts w:cs="Arial"/>
        </w:rPr>
      </w:pPr>
    </w:p>
    <w:p w14:paraId="626A9E83" w14:textId="77777777" w:rsidR="009A14A4" w:rsidRPr="00D412E0" w:rsidRDefault="009A14A4" w:rsidP="00D412E0">
      <w:pPr>
        <w:spacing w:after="0" w:line="280" w:lineRule="atLeast"/>
        <w:jc w:val="both"/>
        <w:rPr>
          <w:rFonts w:cs="Arial"/>
        </w:rPr>
      </w:pPr>
    </w:p>
    <w:p w14:paraId="2F4FF669" w14:textId="77777777" w:rsidR="00D1019A" w:rsidRPr="00D412E0" w:rsidRDefault="006B795A" w:rsidP="00D1019A">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rPr>
      </w:pPr>
      <w:r w:rsidRPr="00D412E0">
        <w:rPr>
          <w:rFonts w:cs="Arial"/>
          <w:b/>
        </w:rPr>
        <w:t>Was ist</w:t>
      </w:r>
      <w:r w:rsidR="00D1019A" w:rsidRPr="00D412E0">
        <w:rPr>
          <w:rFonts w:cs="Arial"/>
          <w:b/>
        </w:rPr>
        <w:t xml:space="preserve"> bei der </w:t>
      </w:r>
      <w:r w:rsidR="00101D96" w:rsidRPr="00D412E0">
        <w:rPr>
          <w:rFonts w:cs="Arial"/>
          <w:b/>
        </w:rPr>
        <w:t xml:space="preserve">Neuschaffung oder </w:t>
      </w:r>
      <w:r w:rsidR="00D1019A" w:rsidRPr="00D412E0">
        <w:rPr>
          <w:rFonts w:cs="Arial"/>
          <w:b/>
        </w:rPr>
        <w:t xml:space="preserve">Revision eines Weiterbildungsprogramms </w:t>
      </w:r>
      <w:r w:rsidRPr="00D412E0">
        <w:rPr>
          <w:rFonts w:cs="Arial"/>
          <w:b/>
        </w:rPr>
        <w:t xml:space="preserve">in jedem Fall </w:t>
      </w:r>
      <w:r w:rsidR="00D1019A" w:rsidRPr="00D412E0">
        <w:rPr>
          <w:rFonts w:cs="Arial"/>
          <w:b/>
        </w:rPr>
        <w:t>zu beachten?</w:t>
      </w:r>
    </w:p>
    <w:p w14:paraId="29ACE66C" w14:textId="77777777" w:rsidR="009A14A4" w:rsidRDefault="009A14A4" w:rsidP="00D1019A">
      <w:pPr>
        <w:spacing w:after="0" w:line="280" w:lineRule="atLeast"/>
        <w:jc w:val="both"/>
        <w:rPr>
          <w:rFonts w:cs="Arial"/>
        </w:rPr>
      </w:pPr>
    </w:p>
    <w:p w14:paraId="691093A0" w14:textId="77777777" w:rsidR="00D1019A" w:rsidRPr="00D412E0" w:rsidRDefault="00D1019A" w:rsidP="00D1019A">
      <w:pPr>
        <w:spacing w:after="0" w:line="280" w:lineRule="atLeast"/>
        <w:jc w:val="both"/>
        <w:rPr>
          <w:rFonts w:cs="Arial"/>
        </w:rPr>
      </w:pPr>
      <w:r w:rsidRPr="00D412E0">
        <w:rPr>
          <w:rFonts w:cs="Arial"/>
        </w:rPr>
        <w:t xml:space="preserve">Damit das SIWF die </w:t>
      </w:r>
      <w:r w:rsidR="00101D96" w:rsidRPr="00D412E0">
        <w:rPr>
          <w:rFonts w:cs="Arial"/>
        </w:rPr>
        <w:t xml:space="preserve">Neuschaffung oder </w:t>
      </w:r>
      <w:r w:rsidRPr="00D412E0">
        <w:rPr>
          <w:rFonts w:cs="Arial"/>
        </w:rPr>
        <w:t>Revision eines Weiterbildungsprogramms beschliessen kann, ist folgendes Vorgehen zu beachten:</w:t>
      </w:r>
    </w:p>
    <w:p w14:paraId="3BFC4B86" w14:textId="77777777" w:rsidR="00D1019A" w:rsidRPr="00D412E0" w:rsidRDefault="00D1019A" w:rsidP="00161A04">
      <w:pPr>
        <w:numPr>
          <w:ilvl w:val="0"/>
          <w:numId w:val="7"/>
        </w:numPr>
        <w:tabs>
          <w:tab w:val="clear" w:pos="720"/>
        </w:tabs>
        <w:spacing w:after="0" w:line="280" w:lineRule="atLeast"/>
        <w:ind w:left="284" w:hanging="284"/>
        <w:jc w:val="both"/>
        <w:rPr>
          <w:rFonts w:cs="Arial"/>
        </w:rPr>
      </w:pPr>
      <w:r w:rsidRPr="00D412E0">
        <w:rPr>
          <w:rFonts w:cs="Arial"/>
        </w:rPr>
        <w:t>D</w:t>
      </w:r>
      <w:r w:rsidR="00101D96" w:rsidRPr="00D412E0">
        <w:rPr>
          <w:rFonts w:cs="Arial"/>
        </w:rPr>
        <w:t>er Text</w:t>
      </w:r>
      <w:r w:rsidRPr="00D412E0">
        <w:rPr>
          <w:rFonts w:cs="Arial"/>
        </w:rPr>
        <w:t xml:space="preserve"> hat sich soweit möglich an den Musterformulierungen zu orientieren</w:t>
      </w:r>
      <w:r w:rsidR="00E96578" w:rsidRPr="00D412E0">
        <w:rPr>
          <w:rFonts w:cs="Arial"/>
        </w:rPr>
        <w:t xml:space="preserve">; am einfachsten </w:t>
      </w:r>
      <w:r w:rsidR="005338BF" w:rsidRPr="00D412E0">
        <w:rPr>
          <w:rFonts w:cs="Arial"/>
        </w:rPr>
        <w:t xml:space="preserve">und meist am besten </w:t>
      </w:r>
      <w:r w:rsidR="00E96578" w:rsidRPr="00D412E0">
        <w:rPr>
          <w:rFonts w:cs="Arial"/>
        </w:rPr>
        <w:t>ist eine wörtliche Übernahme</w:t>
      </w:r>
      <w:r w:rsidR="005338BF" w:rsidRPr="00D412E0">
        <w:rPr>
          <w:rFonts w:cs="Arial"/>
        </w:rPr>
        <w:t xml:space="preserve"> (</w:t>
      </w:r>
      <w:r w:rsidR="005338BF" w:rsidRPr="00C367C0">
        <w:rPr>
          <w:rFonts w:cs="Arial"/>
          <w:i/>
        </w:rPr>
        <w:t>copy</w:t>
      </w:r>
      <w:r w:rsidR="005338BF" w:rsidRPr="00C367C0">
        <w:rPr>
          <w:rFonts w:cs="Arial"/>
          <w:i/>
        </w:rPr>
        <w:sym w:font="Wingdings" w:char="F0E0"/>
      </w:r>
      <w:r w:rsidR="005338BF" w:rsidRPr="00C367C0">
        <w:rPr>
          <w:rFonts w:cs="Arial"/>
          <w:i/>
        </w:rPr>
        <w:t>paste</w:t>
      </w:r>
      <w:r w:rsidR="005338BF" w:rsidRPr="00D412E0">
        <w:rPr>
          <w:rFonts w:cs="Arial"/>
        </w:rPr>
        <w:t>)</w:t>
      </w:r>
      <w:r w:rsidRPr="00D412E0">
        <w:rPr>
          <w:rFonts w:cs="Arial"/>
        </w:rPr>
        <w:t xml:space="preserve">. Abweichungen in relevanten Punkten </w:t>
      </w:r>
      <w:r w:rsidR="0061482E">
        <w:rPr>
          <w:rFonts w:cs="Arial"/>
        </w:rPr>
        <w:t>bedürfen einer Begründung.</w:t>
      </w:r>
    </w:p>
    <w:p w14:paraId="58EA2AD2" w14:textId="77777777" w:rsidR="00D1019A" w:rsidRPr="00D412E0" w:rsidRDefault="00D1019A" w:rsidP="00161A04">
      <w:pPr>
        <w:numPr>
          <w:ilvl w:val="0"/>
          <w:numId w:val="7"/>
        </w:numPr>
        <w:tabs>
          <w:tab w:val="clear" w:pos="720"/>
        </w:tabs>
        <w:spacing w:after="0" w:line="280" w:lineRule="atLeast"/>
        <w:ind w:left="284" w:hanging="284"/>
        <w:jc w:val="both"/>
        <w:rPr>
          <w:rFonts w:cs="Arial"/>
        </w:rPr>
      </w:pPr>
      <w:r w:rsidRPr="00D412E0">
        <w:rPr>
          <w:rFonts w:cs="Arial"/>
        </w:rPr>
        <w:t>Bei jeder Revision sind die Mitglieder der Titelkommission, der Weiterbildungs</w:t>
      </w:r>
      <w:r w:rsidRPr="00D412E0">
        <w:rPr>
          <w:rFonts w:cs="Arial"/>
        </w:rPr>
        <w:softHyphen/>
        <w:t>stättenkommission und der Prüfungskommission zu konsultieren.</w:t>
      </w:r>
      <w:r w:rsidR="00184B61" w:rsidRPr="00D412E0">
        <w:rPr>
          <w:rFonts w:cs="Arial"/>
        </w:rPr>
        <w:t xml:space="preserve"> Bei relevanten Änderungen gilt dies auch für die Leiter der anerkannten Weiterbildungsstätten. In der Eingabe ist darzulegen, wie </w:t>
      </w:r>
      <w:r w:rsidR="00E96578" w:rsidRPr="00D412E0">
        <w:rPr>
          <w:rFonts w:cs="Arial"/>
        </w:rPr>
        <w:t xml:space="preserve">sich </w:t>
      </w:r>
      <w:r w:rsidR="00184B61" w:rsidRPr="00D412E0">
        <w:rPr>
          <w:rFonts w:cs="Arial"/>
        </w:rPr>
        <w:t>die angefragten Kommissionsmitglieder bzw. Leiter zur Revision geäussert haben.</w:t>
      </w:r>
    </w:p>
    <w:p w14:paraId="2A799DA5" w14:textId="77777777" w:rsidR="006B795A" w:rsidRPr="00D412E0" w:rsidRDefault="0061482E" w:rsidP="00161A04">
      <w:pPr>
        <w:numPr>
          <w:ilvl w:val="0"/>
          <w:numId w:val="7"/>
        </w:numPr>
        <w:tabs>
          <w:tab w:val="clear" w:pos="720"/>
        </w:tabs>
        <w:spacing w:after="0" w:line="280" w:lineRule="atLeast"/>
        <w:ind w:left="284" w:hanging="284"/>
        <w:jc w:val="both"/>
        <w:rPr>
          <w:rFonts w:cs="Arial"/>
        </w:rPr>
      </w:pPr>
      <w:r>
        <w:rPr>
          <w:rFonts w:cs="Arial"/>
        </w:rPr>
        <w:t>Zu jeder Revision gehört die Prüfung</w:t>
      </w:r>
      <w:r w:rsidR="006B795A" w:rsidRPr="00D412E0">
        <w:rPr>
          <w:rFonts w:cs="Arial"/>
        </w:rPr>
        <w:t xml:space="preserve">, ob die Lernziele in Ziffer 3 und die im e-Logbuch abgebildeten Anforderungen vereinfacht </w:t>
      </w:r>
      <w:r w:rsidR="005338BF" w:rsidRPr="00D412E0">
        <w:rPr>
          <w:rFonts w:cs="Arial"/>
        </w:rPr>
        <w:t xml:space="preserve">bzw. reduziert </w:t>
      </w:r>
      <w:r w:rsidR="006B795A" w:rsidRPr="00D412E0">
        <w:rPr>
          <w:rFonts w:cs="Arial"/>
        </w:rPr>
        <w:t>werden können.</w:t>
      </w:r>
    </w:p>
    <w:p w14:paraId="16A1973D" w14:textId="77777777" w:rsidR="00D1019A" w:rsidRPr="00D412E0" w:rsidRDefault="00D1019A" w:rsidP="00161A04">
      <w:pPr>
        <w:numPr>
          <w:ilvl w:val="0"/>
          <w:numId w:val="7"/>
        </w:numPr>
        <w:tabs>
          <w:tab w:val="clear" w:pos="720"/>
        </w:tabs>
        <w:spacing w:after="0" w:line="280" w:lineRule="atLeast"/>
        <w:ind w:left="284" w:hanging="284"/>
        <w:jc w:val="both"/>
        <w:rPr>
          <w:rFonts w:cs="Arial"/>
        </w:rPr>
      </w:pPr>
      <w:r w:rsidRPr="00D412E0">
        <w:rPr>
          <w:rFonts w:cs="Arial"/>
        </w:rPr>
        <w:t xml:space="preserve">Die Datenbank, welche die Geschäftsstelle SIWF über konkrete Auslegungsprobleme </w:t>
      </w:r>
      <w:r w:rsidR="005338BF" w:rsidRPr="00D412E0">
        <w:rPr>
          <w:rFonts w:cs="Arial"/>
        </w:rPr>
        <w:t xml:space="preserve">der </w:t>
      </w:r>
      <w:r w:rsidR="00101D96" w:rsidRPr="00D412E0">
        <w:rPr>
          <w:rFonts w:cs="Arial"/>
        </w:rPr>
        <w:t xml:space="preserve">Titel- und der Weiterbildungsstättenkommission </w:t>
      </w:r>
      <w:r w:rsidRPr="00D412E0">
        <w:rPr>
          <w:rFonts w:cs="Arial"/>
        </w:rPr>
        <w:t xml:space="preserve">führt, ist </w:t>
      </w:r>
      <w:r w:rsidR="006B795A" w:rsidRPr="00D412E0">
        <w:rPr>
          <w:rFonts w:cs="Arial"/>
        </w:rPr>
        <w:t xml:space="preserve">zu konsultieren und </w:t>
      </w:r>
      <w:r w:rsidRPr="00D412E0">
        <w:rPr>
          <w:rFonts w:cs="Arial"/>
        </w:rPr>
        <w:t xml:space="preserve">dahingehend zu überprüfen, ob </w:t>
      </w:r>
      <w:r w:rsidR="00991B9E" w:rsidRPr="00D412E0">
        <w:rPr>
          <w:rFonts w:cs="Arial"/>
        </w:rPr>
        <w:t xml:space="preserve">ein </w:t>
      </w:r>
      <w:r w:rsidRPr="00D412E0">
        <w:rPr>
          <w:rFonts w:cs="Arial"/>
        </w:rPr>
        <w:t>weiterer Revisionsbedarf besteht.</w:t>
      </w:r>
    </w:p>
    <w:p w14:paraId="5033BFE6" w14:textId="71E2C5D6" w:rsidR="00D1019A" w:rsidRPr="00635CBA" w:rsidRDefault="0061482E" w:rsidP="00161A04">
      <w:pPr>
        <w:numPr>
          <w:ilvl w:val="0"/>
          <w:numId w:val="7"/>
        </w:numPr>
        <w:tabs>
          <w:tab w:val="clear" w:pos="720"/>
        </w:tabs>
        <w:spacing w:after="0" w:line="280" w:lineRule="atLeast"/>
        <w:ind w:left="284" w:hanging="284"/>
        <w:jc w:val="both"/>
        <w:rPr>
          <w:rFonts w:cs="Arial"/>
        </w:rPr>
      </w:pPr>
      <w:r>
        <w:rPr>
          <w:rFonts w:cs="Arial"/>
        </w:rPr>
        <w:t>Bitte d</w:t>
      </w:r>
      <w:r w:rsidR="00D1019A" w:rsidRPr="00635CBA">
        <w:rPr>
          <w:rFonts w:cs="Arial"/>
        </w:rPr>
        <w:t xml:space="preserve">as </w:t>
      </w:r>
      <w:r w:rsidR="00101D96">
        <w:rPr>
          <w:rFonts w:cs="Arial"/>
        </w:rPr>
        <w:t xml:space="preserve">neugeschaffene oder </w:t>
      </w:r>
      <w:r w:rsidR="00D1019A" w:rsidRPr="00635CBA">
        <w:rPr>
          <w:rFonts w:cs="Arial"/>
        </w:rPr>
        <w:t>revidierte Weiterbildungsprogramm per E-Mail im Word-Format (nicht PDF) einreichen</w:t>
      </w:r>
      <w:r w:rsidR="005338BF">
        <w:rPr>
          <w:rFonts w:cs="Arial"/>
        </w:rPr>
        <w:t>. V</w:t>
      </w:r>
      <w:r w:rsidR="00D1019A" w:rsidRPr="00635CBA">
        <w:rPr>
          <w:rFonts w:cs="Arial"/>
        </w:rPr>
        <w:t xml:space="preserve">orgängig ist </w:t>
      </w:r>
      <w:r w:rsidR="00101D96">
        <w:rPr>
          <w:rFonts w:cs="Arial"/>
        </w:rPr>
        <w:t xml:space="preserve">bei Revisionen </w:t>
      </w:r>
      <w:r w:rsidR="00D1019A" w:rsidRPr="00635CBA">
        <w:rPr>
          <w:rFonts w:cs="Arial"/>
        </w:rPr>
        <w:t xml:space="preserve">das «Originaldokument» </w:t>
      </w:r>
      <w:r w:rsidR="00D1019A">
        <w:rPr>
          <w:rFonts w:cs="Arial"/>
        </w:rPr>
        <w:t>bei der Geschäftsstelle</w:t>
      </w:r>
      <w:r w:rsidR="00D1019A" w:rsidRPr="00635CBA">
        <w:rPr>
          <w:rFonts w:cs="Arial"/>
        </w:rPr>
        <w:t xml:space="preserve"> SIWF (</w:t>
      </w:r>
      <w:hyperlink r:id="rId8" w:history="1">
        <w:r w:rsidR="004608FA" w:rsidRPr="00D00207">
          <w:rPr>
            <w:rStyle w:val="Hyperlink"/>
            <w:rFonts w:cs="Arial"/>
          </w:rPr>
          <w:t>info@siwf.ch</w:t>
        </w:r>
      </w:hyperlink>
      <w:r w:rsidR="004608FA">
        <w:rPr>
          <w:rFonts w:cs="Arial"/>
        </w:rPr>
        <w:t>)</w:t>
      </w:r>
      <w:r w:rsidR="00D1019A" w:rsidRPr="00635CBA">
        <w:rPr>
          <w:rFonts w:cs="Arial"/>
        </w:rPr>
        <w:t xml:space="preserve"> zu beziehen.</w:t>
      </w:r>
    </w:p>
    <w:p w14:paraId="6C55B1FE"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Pr>
          <w:rFonts w:cs="Arial"/>
        </w:rPr>
        <w:t xml:space="preserve">Alle </w:t>
      </w:r>
      <w:r w:rsidRPr="00635CBA">
        <w:rPr>
          <w:rFonts w:cs="Arial"/>
        </w:rPr>
        <w:t xml:space="preserve">Änderungen gegenüber dem </w:t>
      </w:r>
      <w:r w:rsidR="00101D96">
        <w:rPr>
          <w:rFonts w:cs="Arial"/>
        </w:rPr>
        <w:t>bisherigen</w:t>
      </w:r>
      <w:r w:rsidR="00101D96" w:rsidRPr="00635CBA">
        <w:rPr>
          <w:rFonts w:cs="Arial"/>
        </w:rPr>
        <w:t xml:space="preserve"> </w:t>
      </w:r>
      <w:r w:rsidRPr="00635CBA">
        <w:rPr>
          <w:rFonts w:cs="Arial"/>
        </w:rPr>
        <w:t xml:space="preserve">Programm sind </w:t>
      </w:r>
      <w:r>
        <w:rPr>
          <w:rFonts w:cs="Arial"/>
        </w:rPr>
        <w:t>mittels Änderungsmodus (</w:t>
      </w:r>
      <w:r w:rsidR="0061482E">
        <w:rPr>
          <w:rFonts w:cs="Arial"/>
          <w:i/>
        </w:rPr>
        <w:t>i</w:t>
      </w:r>
      <w:r w:rsidRPr="00C367C0">
        <w:rPr>
          <w:rFonts w:cs="Arial"/>
          <w:i/>
        </w:rPr>
        <w:t xml:space="preserve">n MS-Word: Menu Überprüfen </w:t>
      </w:r>
      <w:r w:rsidRPr="00C367C0">
        <w:rPr>
          <w:rFonts w:cs="Arial"/>
          <w:i/>
        </w:rPr>
        <w:sym w:font="Wingdings" w:char="F0E0"/>
      </w:r>
      <w:r w:rsidRPr="00C367C0">
        <w:rPr>
          <w:rFonts w:cs="Arial"/>
          <w:i/>
        </w:rPr>
        <w:t xml:space="preserve"> Änderungen nachverfolgen</w:t>
      </w:r>
      <w:r>
        <w:rPr>
          <w:rFonts w:cs="Arial"/>
        </w:rPr>
        <w:t>) kenntlich zu machen</w:t>
      </w:r>
      <w:r w:rsidRPr="00635CBA">
        <w:rPr>
          <w:rFonts w:cs="Arial"/>
        </w:rPr>
        <w:t>.</w:t>
      </w:r>
      <w:r>
        <w:rPr>
          <w:rFonts w:cs="Arial"/>
        </w:rPr>
        <w:t xml:space="preserve"> Dies gilt nicht für reine Formatänderungen.</w:t>
      </w:r>
    </w:p>
    <w:p w14:paraId="2E9A5C81" w14:textId="420FAF9A" w:rsidR="00D1019A" w:rsidRPr="00635CBA" w:rsidRDefault="001D0639" w:rsidP="00161A04">
      <w:pPr>
        <w:numPr>
          <w:ilvl w:val="0"/>
          <w:numId w:val="7"/>
        </w:numPr>
        <w:tabs>
          <w:tab w:val="clear" w:pos="720"/>
        </w:tabs>
        <w:spacing w:after="0" w:line="280" w:lineRule="atLeast"/>
        <w:ind w:left="284" w:hanging="284"/>
        <w:jc w:val="both"/>
        <w:rPr>
          <w:rFonts w:cs="Arial"/>
        </w:rPr>
      </w:pPr>
      <w:r>
        <w:rPr>
          <w:rFonts w:cs="Arial"/>
        </w:rPr>
        <w:t>Bitte in</w:t>
      </w:r>
      <w:r w:rsidR="00D30B1E">
        <w:rPr>
          <w:rFonts w:cs="Arial"/>
        </w:rPr>
        <w:t>h</w:t>
      </w:r>
      <w:r>
        <w:rPr>
          <w:rFonts w:cs="Arial"/>
        </w:rPr>
        <w:t>altlich und stilistisch auf klare Formulierungen achten.</w:t>
      </w:r>
    </w:p>
    <w:p w14:paraId="72DB84D2" w14:textId="77777777" w:rsidR="0061482E" w:rsidRDefault="00D1019A" w:rsidP="00161A04">
      <w:pPr>
        <w:numPr>
          <w:ilvl w:val="0"/>
          <w:numId w:val="7"/>
        </w:numPr>
        <w:tabs>
          <w:tab w:val="clear" w:pos="720"/>
        </w:tabs>
        <w:spacing w:after="0" w:line="280" w:lineRule="atLeast"/>
        <w:ind w:left="284" w:hanging="284"/>
        <w:jc w:val="both"/>
        <w:rPr>
          <w:rFonts w:cs="Arial"/>
        </w:rPr>
      </w:pPr>
      <w:r w:rsidRPr="00184B61">
        <w:rPr>
          <w:rFonts w:cs="Arial"/>
        </w:rPr>
        <w:t xml:space="preserve">Die Hauptrevisionspunkte </w:t>
      </w:r>
      <w:r w:rsidR="0061482E">
        <w:rPr>
          <w:rFonts w:cs="Arial"/>
        </w:rPr>
        <w:t>müssen begründet werden</w:t>
      </w:r>
      <w:r w:rsidRPr="00184B61">
        <w:rPr>
          <w:rFonts w:cs="Arial"/>
        </w:rPr>
        <w:t>.</w:t>
      </w:r>
    </w:p>
    <w:p w14:paraId="6A8362D3" w14:textId="77777777" w:rsidR="00D1019A" w:rsidRPr="00635CBA" w:rsidRDefault="0061482E" w:rsidP="00161A04">
      <w:pPr>
        <w:numPr>
          <w:ilvl w:val="0"/>
          <w:numId w:val="7"/>
        </w:numPr>
        <w:tabs>
          <w:tab w:val="clear" w:pos="720"/>
        </w:tabs>
        <w:spacing w:after="0" w:line="280" w:lineRule="atLeast"/>
        <w:ind w:left="284" w:hanging="284"/>
        <w:jc w:val="both"/>
        <w:rPr>
          <w:rFonts w:cs="Arial"/>
        </w:rPr>
      </w:pPr>
      <w:r>
        <w:rPr>
          <w:rFonts w:cs="Arial"/>
        </w:rPr>
        <w:lastRenderedPageBreak/>
        <w:t xml:space="preserve">Stets </w:t>
      </w:r>
      <w:r w:rsidR="00D1019A" w:rsidRPr="00635CBA">
        <w:rPr>
          <w:rFonts w:cs="Arial"/>
        </w:rPr>
        <w:t xml:space="preserve">Angabe der zuständigen </w:t>
      </w:r>
      <w:r w:rsidR="00D1019A">
        <w:rPr>
          <w:rFonts w:cs="Arial"/>
        </w:rPr>
        <w:t xml:space="preserve">ärztlichen </w:t>
      </w:r>
      <w:r w:rsidR="00D1019A" w:rsidRPr="00635CBA">
        <w:rPr>
          <w:rFonts w:cs="Arial"/>
        </w:rPr>
        <w:t>Ansprechperson der Fachgesellschaft mit E-Mail-Adresse</w:t>
      </w:r>
      <w:r w:rsidR="00D1019A">
        <w:rPr>
          <w:rFonts w:cs="Arial"/>
        </w:rPr>
        <w:t xml:space="preserve"> und Telefon-Nummer(n)</w:t>
      </w:r>
      <w:r>
        <w:rPr>
          <w:rFonts w:cs="Arial"/>
        </w:rPr>
        <w:t xml:space="preserve"> beilegen.</w:t>
      </w:r>
    </w:p>
    <w:p w14:paraId="4D732047" w14:textId="215A7D7D"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 xml:space="preserve">Stellungnahmen </w:t>
      </w:r>
      <w:r w:rsidR="0061482E">
        <w:rPr>
          <w:rFonts w:cs="Arial"/>
        </w:rPr>
        <w:t>aller</w:t>
      </w:r>
      <w:r w:rsidRPr="00635CBA">
        <w:rPr>
          <w:rFonts w:cs="Arial"/>
        </w:rPr>
        <w:t xml:space="preserve"> betroffenen Fachgesellschaften sind beizulegen, wenn Interessen</w:t>
      </w:r>
      <w:r w:rsidR="00101D96">
        <w:rPr>
          <w:rFonts w:cs="Arial"/>
        </w:rPr>
        <w:t>konflikte</w:t>
      </w:r>
      <w:r w:rsidRPr="00635CBA">
        <w:rPr>
          <w:rFonts w:cs="Arial"/>
        </w:rPr>
        <w:t xml:space="preserve"> bestehen oder bestehen könnten.</w:t>
      </w:r>
    </w:p>
    <w:p w14:paraId="278CE7C6" w14:textId="3643320F" w:rsidR="004E6786" w:rsidRPr="00635CBA" w:rsidRDefault="004E6786" w:rsidP="00161A04">
      <w:pPr>
        <w:numPr>
          <w:ilvl w:val="0"/>
          <w:numId w:val="7"/>
        </w:numPr>
        <w:tabs>
          <w:tab w:val="clear" w:pos="720"/>
        </w:tabs>
        <w:spacing w:after="0" w:line="280" w:lineRule="atLeast"/>
        <w:ind w:left="284" w:hanging="284"/>
        <w:jc w:val="both"/>
        <w:rPr>
          <w:rFonts w:cs="Arial"/>
        </w:rPr>
      </w:pPr>
      <w:r>
        <w:rPr>
          <w:rFonts w:cs="Arial"/>
        </w:rPr>
        <w:t>Allen Fachgesellschaften wird die geplante Neuschaffung eines Facharzttitels oder Schwerpunktes vor Versand der Traktandenliste angekündigt.</w:t>
      </w:r>
    </w:p>
    <w:p w14:paraId="54AA25A6"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 xml:space="preserve">Wenn auf einen bestimmten Absatz im Programm verwiesen wird, gilt folgende Zitierweise: </w:t>
      </w:r>
      <w:r>
        <w:rPr>
          <w:rFonts w:cs="Arial"/>
        </w:rPr>
        <w:t>«</w:t>
      </w:r>
      <w:r w:rsidRPr="00C367C0">
        <w:rPr>
          <w:rFonts w:cs="Arial"/>
          <w:i/>
        </w:rPr>
        <w:t>vgl. Ziffer 2.1.1, Absatz 3</w:t>
      </w:r>
      <w:r>
        <w:rPr>
          <w:rFonts w:cs="Arial"/>
        </w:rPr>
        <w:t>»</w:t>
      </w:r>
      <w:r w:rsidRPr="00635CBA">
        <w:rPr>
          <w:rFonts w:cs="Arial"/>
        </w:rPr>
        <w:t>.</w:t>
      </w:r>
    </w:p>
    <w:p w14:paraId="1E7333B0" w14:textId="77777777"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Die Notwendigkeit einer Re-Evaluation aller Weiterbildungsstätten ist frühzeitig zu prüfen!</w:t>
      </w:r>
    </w:p>
    <w:p w14:paraId="4492AD5F" w14:textId="77777777" w:rsidR="004567E9" w:rsidRPr="004567E9" w:rsidRDefault="006B795A" w:rsidP="00161A04">
      <w:pPr>
        <w:numPr>
          <w:ilvl w:val="0"/>
          <w:numId w:val="7"/>
        </w:numPr>
        <w:tabs>
          <w:tab w:val="clear" w:pos="720"/>
        </w:tabs>
        <w:spacing w:after="0" w:line="280" w:lineRule="atLeast"/>
        <w:ind w:left="284" w:hanging="284"/>
        <w:jc w:val="both"/>
      </w:pPr>
      <w:r w:rsidRPr="00FE4861">
        <w:rPr>
          <w:rFonts w:cs="Arial"/>
        </w:rPr>
        <w:t xml:space="preserve">Gleichzeitig mit der Revision des Programms </w:t>
      </w:r>
      <w:r w:rsidR="001D0639">
        <w:rPr>
          <w:rFonts w:cs="Arial"/>
        </w:rPr>
        <w:t>muss kontrolliert</w:t>
      </w:r>
      <w:r w:rsidR="0061482E">
        <w:rPr>
          <w:rFonts w:cs="Arial"/>
        </w:rPr>
        <w:t xml:space="preserve"> werden</w:t>
      </w:r>
      <w:r w:rsidRPr="00FE4861">
        <w:rPr>
          <w:rFonts w:cs="Arial"/>
        </w:rPr>
        <w:t>, welche Änderungen im e-Logbuch notwendig sind.</w:t>
      </w:r>
      <w:r w:rsidR="00184B61" w:rsidRPr="00FE4861">
        <w:rPr>
          <w:rFonts w:cs="Arial"/>
        </w:rPr>
        <w:t xml:space="preserve"> Eine Programmrevision kann immer nur zusammen mit dem adaptierten e-Logbuch beschlossen werden.</w:t>
      </w:r>
    </w:p>
    <w:p w14:paraId="4A11E576" w14:textId="77777777" w:rsidR="004567E9" w:rsidRPr="00BB7003" w:rsidRDefault="004567E9" w:rsidP="00161A04">
      <w:pPr>
        <w:numPr>
          <w:ilvl w:val="0"/>
          <w:numId w:val="7"/>
        </w:numPr>
        <w:tabs>
          <w:tab w:val="clear" w:pos="720"/>
        </w:tabs>
        <w:spacing w:after="0" w:line="280" w:lineRule="atLeast"/>
        <w:ind w:left="284" w:hanging="284"/>
        <w:jc w:val="both"/>
      </w:pPr>
      <w:r>
        <w:rPr>
          <w:rFonts w:cs="Arial"/>
        </w:rPr>
        <w:t>Das neugeschaffene oder revidierte Programm wird zunächst durch die Geschäftsstelle auf formale Übereinstimmung mit diesen</w:t>
      </w:r>
      <w:r w:rsidR="00991B9E">
        <w:rPr>
          <w:rFonts w:cs="Arial"/>
        </w:rPr>
        <w:t xml:space="preserve"> Richtlinien</w:t>
      </w:r>
      <w:r>
        <w:rPr>
          <w:rFonts w:cs="Arial"/>
        </w:rPr>
        <w:t xml:space="preserve"> überprüft und evtl. zur </w:t>
      </w:r>
      <w:r w:rsidR="00BB7003">
        <w:rPr>
          <w:rFonts w:cs="Arial"/>
        </w:rPr>
        <w:t xml:space="preserve">Behebung </w:t>
      </w:r>
      <w:r w:rsidR="0061482E">
        <w:rPr>
          <w:rFonts w:cs="Arial"/>
        </w:rPr>
        <w:t xml:space="preserve">von </w:t>
      </w:r>
      <w:r w:rsidR="00BB7003">
        <w:rPr>
          <w:rFonts w:cs="Arial"/>
        </w:rPr>
        <w:t>Mängel</w:t>
      </w:r>
      <w:r w:rsidR="0061482E">
        <w:rPr>
          <w:rFonts w:cs="Arial"/>
        </w:rPr>
        <w:t>n</w:t>
      </w:r>
      <w:r>
        <w:rPr>
          <w:rFonts w:cs="Arial"/>
        </w:rPr>
        <w:t xml:space="preserve"> retourniert.</w:t>
      </w:r>
      <w:r w:rsidR="00BB7003">
        <w:rPr>
          <w:rFonts w:cs="Arial"/>
        </w:rPr>
        <w:t xml:space="preserve"> Dann wird es vom Ressortleiter Weiterbildungsprogramme (Mitglied der Geschäftsleitung SIWF) eingehend evaluiert. Wenn nötig wird dieser den Text direkt bearbeiten, im Text Kommentare anbringen und Fragen stellen – alles im Änderungsmodus von MS-Word. Im Begleitmail wird er, wenn nötig, die wichtigsten Problempunkte zusätzlich begründen.</w:t>
      </w:r>
    </w:p>
    <w:p w14:paraId="2B9CB271" w14:textId="77777777" w:rsidR="00BB7003" w:rsidRPr="001E380D" w:rsidRDefault="00BB7003" w:rsidP="00161A04">
      <w:pPr>
        <w:numPr>
          <w:ilvl w:val="0"/>
          <w:numId w:val="7"/>
        </w:numPr>
        <w:tabs>
          <w:tab w:val="clear" w:pos="720"/>
        </w:tabs>
        <w:spacing w:after="0" w:line="280" w:lineRule="atLeast"/>
        <w:ind w:left="284" w:hanging="284"/>
        <w:jc w:val="both"/>
      </w:pPr>
      <w:r>
        <w:rPr>
          <w:rFonts w:cs="Arial"/>
        </w:rPr>
        <w:t xml:space="preserve">Die für die Neuschaffung oder Revision zuständige Person der Fachgesellschaft muss bei der Antwort auf </w:t>
      </w:r>
      <w:r w:rsidR="001D0639">
        <w:rPr>
          <w:rFonts w:cs="Arial"/>
        </w:rPr>
        <w:t xml:space="preserve">die im Text und im Begleitmail </w:t>
      </w:r>
      <w:r>
        <w:rPr>
          <w:rFonts w:cs="Arial"/>
        </w:rPr>
        <w:t xml:space="preserve">vorgebrachten Punkte eingehen. Dies </w:t>
      </w:r>
      <w:r w:rsidR="001D0639">
        <w:rPr>
          <w:rFonts w:cs="Arial"/>
        </w:rPr>
        <w:t xml:space="preserve">ist </w:t>
      </w:r>
      <w:r>
        <w:rPr>
          <w:rFonts w:cs="Arial"/>
        </w:rPr>
        <w:t>auch dann</w:t>
      </w:r>
      <w:r w:rsidR="001D0639">
        <w:rPr>
          <w:rFonts w:cs="Arial"/>
        </w:rPr>
        <w:t xml:space="preserve"> notwendig</w:t>
      </w:r>
      <w:r>
        <w:rPr>
          <w:rFonts w:cs="Arial"/>
        </w:rPr>
        <w:t xml:space="preserve">, wenn </w:t>
      </w:r>
      <w:r w:rsidR="001E380D">
        <w:rPr>
          <w:rFonts w:cs="Arial"/>
        </w:rPr>
        <w:t>eine (</w:t>
      </w:r>
      <w:r>
        <w:rPr>
          <w:rFonts w:cs="Arial"/>
        </w:rPr>
        <w:t>meist telefonisch geführte</w:t>
      </w:r>
      <w:r w:rsidR="001E380D">
        <w:rPr>
          <w:rFonts w:cs="Arial"/>
        </w:rPr>
        <w:t>)</w:t>
      </w:r>
      <w:r>
        <w:rPr>
          <w:rFonts w:cs="Arial"/>
        </w:rPr>
        <w:t xml:space="preserve"> mündliche Besprechung stattgefunden hat.</w:t>
      </w:r>
    </w:p>
    <w:p w14:paraId="357652F9" w14:textId="77777777" w:rsidR="001E380D" w:rsidRPr="001E380D" w:rsidRDefault="001D0639" w:rsidP="00161A04">
      <w:pPr>
        <w:numPr>
          <w:ilvl w:val="0"/>
          <w:numId w:val="7"/>
        </w:numPr>
        <w:tabs>
          <w:tab w:val="clear" w:pos="720"/>
        </w:tabs>
        <w:spacing w:after="0" w:line="280" w:lineRule="atLeast"/>
        <w:ind w:left="284" w:hanging="284"/>
        <w:jc w:val="both"/>
      </w:pPr>
      <w:r>
        <w:rPr>
          <w:rFonts w:cs="Arial"/>
        </w:rPr>
        <w:t xml:space="preserve">In jeder </w:t>
      </w:r>
      <w:r w:rsidR="001E380D">
        <w:rPr>
          <w:rFonts w:cs="Arial"/>
        </w:rPr>
        <w:t>Fachgesellschaft ist in der Reg</w:t>
      </w:r>
      <w:r w:rsidR="00991B9E">
        <w:rPr>
          <w:rFonts w:cs="Arial"/>
        </w:rPr>
        <w:t>el</w:t>
      </w:r>
      <w:r w:rsidR="001E380D">
        <w:rPr>
          <w:rFonts w:cs="Arial"/>
        </w:rPr>
        <w:t xml:space="preserve"> nur eine einzige Person zuständig für den Kontakt mit dem Ressortleiter Weiterbildungsprogramme.</w:t>
      </w:r>
    </w:p>
    <w:p w14:paraId="1759DD98" w14:textId="77777777" w:rsidR="001E380D" w:rsidRPr="004567E9" w:rsidRDefault="001E380D" w:rsidP="00161A04">
      <w:pPr>
        <w:numPr>
          <w:ilvl w:val="0"/>
          <w:numId w:val="7"/>
        </w:numPr>
        <w:tabs>
          <w:tab w:val="clear" w:pos="720"/>
        </w:tabs>
        <w:spacing w:after="0" w:line="280" w:lineRule="atLeast"/>
        <w:ind w:left="284" w:hanging="284"/>
        <w:jc w:val="both"/>
      </w:pPr>
      <w:r>
        <w:t>Auch in dieser Phase sind alle Änderungen des Textes im Änderung</w:t>
      </w:r>
      <w:r w:rsidR="00C367C0">
        <w:t>s</w:t>
      </w:r>
      <w:r>
        <w:t>modus vorzunehmen</w:t>
      </w:r>
      <w:r w:rsidR="00991B9E">
        <w:t>,</w:t>
      </w:r>
      <w:r w:rsidR="0070443D">
        <w:t xml:space="preserve"> weil sonst die Information, wer wann was geändert hat, verloren geht.</w:t>
      </w:r>
      <w:r>
        <w:t xml:space="preserve"> Auf die Kommentare soll in den bestehenden Kommentarboxen (evtl. Textfarbe ändern) und/oder im Antwortmail eingegangen werden. Bestehende Kommentare dürfen nicht gelöscht werden.</w:t>
      </w:r>
    </w:p>
    <w:p w14:paraId="6D96E077" w14:textId="77777777" w:rsidR="00FE4861" w:rsidRDefault="00FE4861" w:rsidP="00161A04">
      <w:pPr>
        <w:numPr>
          <w:ilvl w:val="0"/>
          <w:numId w:val="7"/>
        </w:numPr>
        <w:tabs>
          <w:tab w:val="clear" w:pos="720"/>
        </w:tabs>
        <w:spacing w:after="0" w:line="280" w:lineRule="atLeast"/>
        <w:ind w:left="284" w:hanging="284"/>
        <w:jc w:val="both"/>
      </w:pPr>
      <w:r>
        <w:br w:type="page"/>
      </w:r>
    </w:p>
    <w:p w14:paraId="502E23AD" w14:textId="77777777" w:rsidR="00D1019A" w:rsidRPr="00635CBA" w:rsidRDefault="00D1019A" w:rsidP="00D1019A">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rPr>
      </w:pPr>
      <w:r w:rsidRPr="00635CBA">
        <w:rPr>
          <w:rFonts w:cs="Arial"/>
          <w:b/>
        </w:rPr>
        <w:lastRenderedPageBreak/>
        <w:t>Weiterbildungsprogramm (formaler Aufbau und Musterformulierungen)</w:t>
      </w:r>
    </w:p>
    <w:p w14:paraId="151B73CD" w14:textId="77777777" w:rsidR="00D1019A" w:rsidRPr="00635CBA" w:rsidRDefault="00D1019A" w:rsidP="00D1019A">
      <w:pPr>
        <w:tabs>
          <w:tab w:val="left" w:pos="5670"/>
        </w:tabs>
        <w:spacing w:after="0" w:line="280" w:lineRule="atLeast"/>
        <w:ind w:left="720" w:hanging="720"/>
        <w:jc w:val="both"/>
        <w:rPr>
          <w:rFonts w:cs="Arial"/>
        </w:rPr>
      </w:pPr>
    </w:p>
    <w:p w14:paraId="59362BAE" w14:textId="77777777" w:rsidR="00D1019A" w:rsidRPr="00635CBA" w:rsidRDefault="00D1019A" w:rsidP="00D1019A">
      <w:pPr>
        <w:tabs>
          <w:tab w:val="left" w:pos="5670"/>
        </w:tabs>
        <w:spacing w:after="0" w:line="280" w:lineRule="atLeast"/>
        <w:ind w:left="709" w:hanging="709"/>
        <w:jc w:val="both"/>
        <w:rPr>
          <w:rFonts w:cs="Arial"/>
          <w:sz w:val="30"/>
          <w:szCs w:val="30"/>
        </w:rPr>
      </w:pPr>
      <w:r w:rsidRPr="00635CBA">
        <w:rPr>
          <w:rFonts w:cs="Arial"/>
          <w:sz w:val="30"/>
          <w:szCs w:val="30"/>
        </w:rPr>
        <w:t>1.</w:t>
      </w:r>
      <w:r w:rsidRPr="00635CBA">
        <w:rPr>
          <w:rFonts w:cs="Arial"/>
          <w:sz w:val="30"/>
          <w:szCs w:val="30"/>
        </w:rPr>
        <w:tab/>
        <w:t>Allgemeines</w:t>
      </w:r>
    </w:p>
    <w:p w14:paraId="0E36927F" w14:textId="77777777" w:rsidR="00D1019A" w:rsidRDefault="00D1019A" w:rsidP="00D1019A">
      <w:pPr>
        <w:tabs>
          <w:tab w:val="left" w:pos="5670"/>
        </w:tabs>
        <w:spacing w:after="0" w:line="280" w:lineRule="atLeast"/>
        <w:jc w:val="both"/>
        <w:rPr>
          <w:rFonts w:cs="Arial"/>
        </w:rPr>
      </w:pPr>
    </w:p>
    <w:p w14:paraId="5E9ED545" w14:textId="77777777" w:rsidR="00D1019A" w:rsidRDefault="00D1019A" w:rsidP="00D1019A">
      <w:pPr>
        <w:tabs>
          <w:tab w:val="left" w:pos="5670"/>
        </w:tabs>
        <w:spacing w:after="0" w:line="280" w:lineRule="atLeast"/>
        <w:jc w:val="both"/>
        <w:rPr>
          <w:rFonts w:cs="Arial"/>
        </w:rPr>
      </w:pPr>
      <w:r>
        <w:rPr>
          <w:rFonts w:cs="Arial"/>
        </w:rPr>
        <w:t>Dieses Weiterbildungsprogramm beschreibt die Bedingungen für die Verleihung des Facharzttitels …. In Ziffer 1 ist das Berufsbild / Leitbild zum Fachgebiet formuliert. In den Ziffern 2, 3 und 4 finden sich die Anforderungen an den Arzt in Weiterbildung, die für den Erwerb des Facharzttitels zu erfüllen sind. Ziffer 5 beschäftigt sich mit der Anerkennung der Weiterbildungsstätten.</w:t>
      </w:r>
    </w:p>
    <w:p w14:paraId="0E68AEAE" w14:textId="77777777" w:rsidR="00D1019A" w:rsidRPr="00635CBA" w:rsidRDefault="00D1019A" w:rsidP="00D1019A">
      <w:pPr>
        <w:tabs>
          <w:tab w:val="left" w:pos="5670"/>
        </w:tabs>
        <w:spacing w:after="0" w:line="280" w:lineRule="atLeast"/>
        <w:jc w:val="both"/>
        <w:rPr>
          <w:rFonts w:cs="Arial"/>
        </w:rPr>
      </w:pPr>
    </w:p>
    <w:p w14:paraId="6102114A" w14:textId="77777777" w:rsidR="00D1019A" w:rsidRPr="00635CBA" w:rsidRDefault="00D1019A" w:rsidP="00D1019A">
      <w:pPr>
        <w:tabs>
          <w:tab w:val="left" w:pos="5670"/>
        </w:tabs>
        <w:spacing w:after="0" w:line="280" w:lineRule="atLeast"/>
        <w:ind w:left="709" w:hanging="709"/>
        <w:jc w:val="both"/>
        <w:rPr>
          <w:rFonts w:cs="Arial"/>
          <w:b/>
          <w:bCs/>
        </w:rPr>
      </w:pPr>
      <w:r w:rsidRPr="00635CBA">
        <w:rPr>
          <w:rFonts w:cs="Arial"/>
          <w:b/>
          <w:bCs/>
        </w:rPr>
        <w:t>1.1</w:t>
      </w:r>
      <w:r w:rsidRPr="00635CBA">
        <w:rPr>
          <w:rFonts w:cs="Arial"/>
          <w:b/>
          <w:bCs/>
        </w:rPr>
        <w:tab/>
        <w:t>Umschreibung des Fachgebietes</w:t>
      </w:r>
    </w:p>
    <w:p w14:paraId="275E3A0C" w14:textId="77777777" w:rsidR="00D1019A" w:rsidRPr="00635CBA" w:rsidRDefault="00D1019A" w:rsidP="00D1019A">
      <w:pPr>
        <w:tabs>
          <w:tab w:val="left" w:pos="5670"/>
        </w:tabs>
        <w:spacing w:after="0" w:line="280" w:lineRule="atLeast"/>
        <w:ind w:left="709" w:hanging="709"/>
        <w:jc w:val="both"/>
        <w:rPr>
          <w:rFonts w:cs="Arial"/>
        </w:rPr>
      </w:pPr>
    </w:p>
    <w:p w14:paraId="64E5A2FE" w14:textId="77777777" w:rsidR="00D1019A" w:rsidRPr="00635CBA" w:rsidRDefault="00D1019A" w:rsidP="00D1019A">
      <w:pPr>
        <w:tabs>
          <w:tab w:val="left" w:pos="5670"/>
        </w:tabs>
        <w:spacing w:after="0" w:line="280" w:lineRule="atLeast"/>
        <w:ind w:left="709" w:hanging="709"/>
        <w:jc w:val="both"/>
        <w:rPr>
          <w:rFonts w:cs="Arial"/>
          <w:b/>
          <w:bCs/>
        </w:rPr>
      </w:pPr>
      <w:r w:rsidRPr="00635CBA">
        <w:rPr>
          <w:rFonts w:cs="Arial"/>
          <w:b/>
          <w:bCs/>
        </w:rPr>
        <w:t>1.2</w:t>
      </w:r>
      <w:r w:rsidRPr="00635CBA">
        <w:rPr>
          <w:rFonts w:cs="Arial"/>
          <w:b/>
          <w:bCs/>
        </w:rPr>
        <w:tab/>
        <w:t>Ziel der Weiterbildung</w:t>
      </w:r>
    </w:p>
    <w:p w14:paraId="58AAD2CC" w14:textId="77777777" w:rsidR="00D1019A" w:rsidRPr="00635CBA" w:rsidRDefault="00D1019A" w:rsidP="00D1019A">
      <w:pPr>
        <w:tabs>
          <w:tab w:val="left" w:pos="5670"/>
        </w:tabs>
        <w:spacing w:after="0" w:line="280" w:lineRule="atLeast"/>
        <w:ind w:left="709" w:hanging="709"/>
        <w:jc w:val="both"/>
        <w:rPr>
          <w:rFonts w:cs="Arial"/>
        </w:rPr>
      </w:pPr>
    </w:p>
    <w:p w14:paraId="2C65C4DC" w14:textId="77777777" w:rsidR="00D1019A" w:rsidRPr="00635CBA" w:rsidRDefault="00D1019A" w:rsidP="00D1019A">
      <w:pPr>
        <w:tabs>
          <w:tab w:val="left" w:pos="5670"/>
        </w:tabs>
        <w:spacing w:after="0" w:line="280" w:lineRule="atLeast"/>
        <w:ind w:left="709" w:hanging="709"/>
        <w:jc w:val="both"/>
        <w:rPr>
          <w:rFonts w:cs="Arial"/>
        </w:rPr>
      </w:pPr>
    </w:p>
    <w:p w14:paraId="573E0336" w14:textId="77777777" w:rsidR="00D1019A" w:rsidRPr="00635CBA" w:rsidRDefault="00D1019A" w:rsidP="00D1019A">
      <w:pPr>
        <w:tabs>
          <w:tab w:val="left" w:pos="5670"/>
        </w:tabs>
        <w:spacing w:after="0" w:line="280" w:lineRule="atLeast"/>
        <w:ind w:left="709" w:hanging="709"/>
        <w:jc w:val="both"/>
        <w:rPr>
          <w:rFonts w:cs="Arial"/>
        </w:rPr>
      </w:pPr>
    </w:p>
    <w:p w14:paraId="010E1FEA" w14:textId="77777777" w:rsidR="00D1019A" w:rsidRPr="00635CBA" w:rsidRDefault="00D1019A" w:rsidP="00D1019A">
      <w:pPr>
        <w:tabs>
          <w:tab w:val="left" w:pos="5670"/>
        </w:tabs>
        <w:spacing w:after="0" w:line="280" w:lineRule="atLeast"/>
        <w:ind w:left="709" w:hanging="709"/>
        <w:jc w:val="both"/>
        <w:rPr>
          <w:rFonts w:cs="Arial"/>
          <w:sz w:val="30"/>
          <w:szCs w:val="30"/>
        </w:rPr>
      </w:pPr>
      <w:r w:rsidRPr="00635CBA">
        <w:rPr>
          <w:rFonts w:cs="Arial"/>
          <w:sz w:val="30"/>
          <w:szCs w:val="30"/>
        </w:rPr>
        <w:t>2.</w:t>
      </w:r>
      <w:r w:rsidRPr="00635CBA">
        <w:rPr>
          <w:rFonts w:cs="Arial"/>
          <w:sz w:val="30"/>
          <w:szCs w:val="30"/>
        </w:rPr>
        <w:tab/>
        <w:t>Dauer, Gliederung und weitere Bestimmungen</w:t>
      </w:r>
    </w:p>
    <w:p w14:paraId="15EAF9B3" w14:textId="77777777" w:rsidR="00D1019A" w:rsidRPr="00635CBA" w:rsidRDefault="00D1019A" w:rsidP="00D1019A">
      <w:pPr>
        <w:tabs>
          <w:tab w:val="left" w:pos="5670"/>
        </w:tabs>
        <w:spacing w:after="0" w:line="280" w:lineRule="atLeast"/>
        <w:ind w:left="709" w:hanging="709"/>
        <w:jc w:val="both"/>
        <w:rPr>
          <w:rFonts w:cs="Arial"/>
        </w:rPr>
      </w:pPr>
    </w:p>
    <w:p w14:paraId="727A0983"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2.1</w:t>
      </w:r>
      <w:r w:rsidRPr="00635CBA">
        <w:rPr>
          <w:rFonts w:cs="Arial"/>
          <w:b/>
        </w:rPr>
        <w:tab/>
        <w:t>Dauer und Gliederung der Weiterbildung</w:t>
      </w:r>
    </w:p>
    <w:p w14:paraId="4ECBE8DA" w14:textId="77777777" w:rsidR="00D1019A" w:rsidRPr="00635CBA" w:rsidRDefault="00D1019A" w:rsidP="00D1019A">
      <w:pPr>
        <w:tabs>
          <w:tab w:val="left" w:pos="5670"/>
        </w:tabs>
        <w:spacing w:after="0" w:line="280" w:lineRule="atLeast"/>
        <w:ind w:left="709" w:hanging="709"/>
        <w:jc w:val="both"/>
        <w:rPr>
          <w:rFonts w:cs="Arial"/>
        </w:rPr>
      </w:pPr>
    </w:p>
    <w:p w14:paraId="7FB0D7F8"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2.1.1</w:t>
      </w:r>
      <w:r w:rsidRPr="00635CBA">
        <w:rPr>
          <w:rFonts w:cs="Arial"/>
          <w:b/>
        </w:rPr>
        <w:tab/>
        <w:t>Die Weiterbildung dauert 5 Jahre und gliedert sich wie folgt:</w:t>
      </w:r>
    </w:p>
    <w:p w14:paraId="3E5A510F"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4 Jahre … (fachspezifisch)</w:t>
      </w:r>
    </w:p>
    <w:p w14:paraId="29E491FB" w14:textId="0C5C8923" w:rsidR="00D1019A" w:rsidRPr="00635CBA" w:rsidRDefault="0024665F" w:rsidP="00161A04">
      <w:pPr>
        <w:numPr>
          <w:ilvl w:val="0"/>
          <w:numId w:val="7"/>
        </w:numPr>
        <w:tabs>
          <w:tab w:val="clear" w:pos="720"/>
        </w:tabs>
        <w:spacing w:after="0" w:line="280" w:lineRule="atLeast"/>
        <w:ind w:left="284" w:hanging="284"/>
        <w:jc w:val="both"/>
        <w:rPr>
          <w:rFonts w:cs="Arial"/>
        </w:rPr>
      </w:pPr>
      <w:r>
        <w:rPr>
          <w:rFonts w:cs="Arial"/>
        </w:rPr>
        <w:t xml:space="preserve">1 Jahr … (nicht </w:t>
      </w:r>
      <w:r w:rsidR="00D1019A" w:rsidRPr="00635CBA">
        <w:rPr>
          <w:rFonts w:cs="Arial"/>
        </w:rPr>
        <w:t>fachspezifisch)</w:t>
      </w:r>
    </w:p>
    <w:p w14:paraId="40C10261" w14:textId="77777777" w:rsidR="00D1019A" w:rsidRPr="00635CBA" w:rsidRDefault="00D1019A" w:rsidP="00D1019A">
      <w:pPr>
        <w:tabs>
          <w:tab w:val="left" w:pos="5670"/>
        </w:tabs>
        <w:spacing w:after="0" w:line="280" w:lineRule="atLeast"/>
        <w:ind w:left="720" w:hanging="720"/>
        <w:jc w:val="both"/>
        <w:rPr>
          <w:rFonts w:cs="Arial"/>
        </w:rPr>
      </w:pPr>
    </w:p>
    <w:p w14:paraId="478525EB"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Bemerkungen:</w:t>
      </w:r>
    </w:p>
    <w:p w14:paraId="5A0C8AAD" w14:textId="77777777" w:rsidR="00D1019A" w:rsidRPr="00635CB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Falls die gesamte Weiterbildung fachspezifisch ist, enthält Ziffer 2.1.1 dennoch die allgemeine Dauer und Gliederung (z.B. wie viel stationäre und ambulante Weiterbildung; Aufteilung in Basis- und Sekundärweiterbildung). In den Ziffern 2.1.2, 2.1.3, etc. sind anschliessend weitere Präzisierungen vorzunehmen (Praxisassistenz, Forschungstätigkeit, Ausführungen zur Basisweiterbildung bzw. Sekundärweiterbildung).</w:t>
      </w:r>
    </w:p>
    <w:p w14:paraId="2E30F4AD" w14:textId="66BFB176" w:rsidR="00D1019A" w:rsidRPr="00635CB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Falls die nicht</w:t>
      </w:r>
      <w:r w:rsidR="00E21B71">
        <w:rPr>
          <w:rFonts w:cs="Arial"/>
        </w:rPr>
        <w:t xml:space="preserve"> </w:t>
      </w:r>
      <w:r w:rsidRPr="00635CBA">
        <w:rPr>
          <w:rFonts w:cs="Arial"/>
        </w:rPr>
        <w:t>fachspezifische Weiterbildung detailliert beschrieben werden muss, ist dies in einer separaten Ziffer 2.1.3 zu regeln. Nicht fachspezifische Weiterbildung ist zu Gunsten einer kürzeren Gesamtweiterbildung nach Möglichkeit wegzulassen. Bei begründeter Notwendigkeit, soll sie in einem engen Zusammenhang zum Fachgebiet stehen und entsprechend definiert werden.</w:t>
      </w:r>
    </w:p>
    <w:p w14:paraId="272764EB" w14:textId="77777777"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Wenn es sich dabei um eine Grundweiterbildung handelt, die vor der fachspezifischen Weiterbildung absolviert werden soll, ist die Reihenfolge umzudrehen und eine explizite Empfehlung zu formulieren.</w:t>
      </w:r>
    </w:p>
    <w:p w14:paraId="2D575D92" w14:textId="77777777" w:rsidR="004C4416" w:rsidRPr="00635CBA" w:rsidRDefault="004C4416" w:rsidP="00161A04">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Fachgebiete, welche 2 </w:t>
      </w:r>
      <w:r w:rsidR="00A66B8D">
        <w:rPr>
          <w:rFonts w:cs="Arial"/>
        </w:rPr>
        <w:t>oder 3</w:t>
      </w:r>
      <w:r>
        <w:rPr>
          <w:rFonts w:cs="Arial"/>
        </w:rPr>
        <w:t xml:space="preserve"> Jahre Basis-Weiterbildung Allgemeine Innere Medizin </w:t>
      </w:r>
      <w:r w:rsidR="00A66B8D">
        <w:rPr>
          <w:rFonts w:cs="Arial"/>
        </w:rPr>
        <w:t>fordern</w:t>
      </w:r>
      <w:r>
        <w:rPr>
          <w:rFonts w:cs="Arial"/>
        </w:rPr>
        <w:t>, orientieren sich an folgender Formulierung: «</w:t>
      </w:r>
      <w:r w:rsidRPr="004C4416">
        <w:rPr>
          <w:rFonts w:cs="Arial"/>
        </w:rPr>
        <w:t xml:space="preserve">2 Jahre Basisweiterbildung in Allgemeiner Innerer Medizin (nicht fachspezifische Weiterbildung). Davon </w:t>
      </w:r>
      <w:r w:rsidR="001D5CD5">
        <w:rPr>
          <w:rFonts w:cs="Arial"/>
        </w:rPr>
        <w:t xml:space="preserve">muss </w:t>
      </w:r>
      <w:r w:rsidRPr="004C4416">
        <w:rPr>
          <w:rFonts w:cs="Arial"/>
        </w:rPr>
        <w:t>mindestens 1 Jahr an internistischen Weiterbildungsstätten der Kategorie A, B oder I</w:t>
      </w:r>
      <w:r w:rsidR="001D5CD5">
        <w:rPr>
          <w:rFonts w:cs="Arial"/>
        </w:rPr>
        <w:t xml:space="preserve"> absolviert werden</w:t>
      </w:r>
      <w:r w:rsidRPr="004C4416">
        <w:rPr>
          <w:rFonts w:cs="Arial"/>
        </w:rPr>
        <w:t>. Ein Facharzttitel Allgem</w:t>
      </w:r>
      <w:r>
        <w:rPr>
          <w:rFonts w:cs="Arial"/>
        </w:rPr>
        <w:t>e</w:t>
      </w:r>
      <w:r w:rsidRPr="004C4416">
        <w:rPr>
          <w:rFonts w:cs="Arial"/>
        </w:rPr>
        <w:t>ine Innere Medizin ist gleichwertig.</w:t>
      </w:r>
      <w:r>
        <w:rPr>
          <w:rFonts w:cs="Arial"/>
        </w:rPr>
        <w:t>»</w:t>
      </w:r>
    </w:p>
    <w:p w14:paraId="0BAD677C" w14:textId="77777777" w:rsidR="00D1019A" w:rsidRPr="00635CBA" w:rsidRDefault="00D1019A" w:rsidP="00D1019A">
      <w:pPr>
        <w:tabs>
          <w:tab w:val="left" w:pos="5670"/>
        </w:tabs>
        <w:spacing w:after="0" w:line="280" w:lineRule="atLeast"/>
        <w:ind w:left="720" w:hanging="720"/>
        <w:jc w:val="both"/>
        <w:rPr>
          <w:rFonts w:cs="Arial"/>
        </w:rPr>
      </w:pPr>
    </w:p>
    <w:p w14:paraId="1667B16D"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2.1.2</w:t>
      </w:r>
      <w:r w:rsidRPr="00635CBA">
        <w:rPr>
          <w:rFonts w:cs="Arial"/>
          <w:b/>
        </w:rPr>
        <w:tab/>
        <w:t>Fachspezifische Weiterbildung</w:t>
      </w:r>
    </w:p>
    <w:p w14:paraId="230E70FA"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Es muss ausgeführt werden, wie viele Jahre mindestens in einer Weiterbildungsstätte der Kategorie A absolviert werden müssen.</w:t>
      </w:r>
    </w:p>
    <w:p w14:paraId="7C10DA25"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Es muss ausgeführt werden, wie viele Jahre maximal in einer anderen Kategorie bzw. als Praxisassistenz absolviert werden können.</w:t>
      </w:r>
    </w:p>
    <w:p w14:paraId="2D8DA78B" w14:textId="77777777" w:rsidR="004C4416" w:rsidRDefault="004C4416">
      <w:pPr>
        <w:rPr>
          <w:rFonts w:cs="Arial"/>
        </w:rPr>
      </w:pPr>
      <w:r>
        <w:rPr>
          <w:rFonts w:cs="Arial"/>
        </w:rPr>
        <w:br w:type="page"/>
      </w:r>
    </w:p>
    <w:p w14:paraId="63183EAD" w14:textId="77777777" w:rsidR="00D1019A" w:rsidRPr="00635CBA" w:rsidRDefault="00D1019A" w:rsidP="00161A04">
      <w:pPr>
        <w:numPr>
          <w:ilvl w:val="0"/>
          <w:numId w:val="7"/>
        </w:numPr>
        <w:tabs>
          <w:tab w:val="clear" w:pos="720"/>
        </w:tabs>
        <w:spacing w:after="0" w:line="280" w:lineRule="atLeast"/>
        <w:ind w:left="284" w:hanging="284"/>
        <w:jc w:val="both"/>
        <w:rPr>
          <w:rFonts w:cs="Arial"/>
          <w:b/>
        </w:rPr>
      </w:pPr>
      <w:r w:rsidRPr="00635CBA">
        <w:rPr>
          <w:rFonts w:cs="Arial"/>
          <w:b/>
        </w:rPr>
        <w:lastRenderedPageBreak/>
        <w:t>Klinikwechsel</w:t>
      </w:r>
    </w:p>
    <w:p w14:paraId="34296C02" w14:textId="77777777" w:rsidR="00D1019A" w:rsidRPr="003C5092" w:rsidRDefault="00D1019A" w:rsidP="00161A04">
      <w:pPr>
        <w:numPr>
          <w:ilvl w:val="0"/>
          <w:numId w:val="8"/>
        </w:numPr>
        <w:tabs>
          <w:tab w:val="clear" w:pos="720"/>
          <w:tab w:val="left" w:pos="567"/>
        </w:tabs>
        <w:spacing w:after="0" w:line="280" w:lineRule="atLeast"/>
        <w:ind w:left="1985" w:hanging="1701"/>
        <w:jc w:val="both"/>
        <w:rPr>
          <w:rFonts w:cs="Arial"/>
        </w:rPr>
      </w:pPr>
      <w:r w:rsidRPr="003C5092">
        <w:rPr>
          <w:rFonts w:cs="Arial"/>
          <w:b/>
        </w:rPr>
        <w:t>Variante 1:</w:t>
      </w:r>
      <w:r w:rsidRPr="003C5092">
        <w:rPr>
          <w:rFonts w:cs="Arial"/>
          <w:b/>
        </w:rPr>
        <w:tab/>
      </w:r>
      <w:r w:rsidRPr="003C5092">
        <w:rPr>
          <w:rFonts w:cs="Arial"/>
        </w:rPr>
        <w:t>An der gleichen Weiterbildungsstätte sind maximal 4 Jahre anrechenbar (Art. 16</w:t>
      </w:r>
      <w:r>
        <w:rPr>
          <w:rFonts w:cs="Arial"/>
        </w:rPr>
        <w:t xml:space="preserve"> lit. b WBO</w:t>
      </w:r>
      <w:r w:rsidRPr="003C5092">
        <w:rPr>
          <w:rFonts w:cs="Arial"/>
        </w:rPr>
        <w:t>).</w:t>
      </w:r>
    </w:p>
    <w:p w14:paraId="3421578D" w14:textId="77777777" w:rsidR="00D1019A" w:rsidRPr="00635CBA" w:rsidRDefault="00D1019A" w:rsidP="00161A04">
      <w:pPr>
        <w:numPr>
          <w:ilvl w:val="0"/>
          <w:numId w:val="8"/>
        </w:numPr>
        <w:tabs>
          <w:tab w:val="clear" w:pos="720"/>
          <w:tab w:val="left" w:pos="567"/>
        </w:tabs>
        <w:spacing w:after="0" w:line="280" w:lineRule="atLeast"/>
        <w:ind w:left="1985" w:hanging="1701"/>
        <w:jc w:val="both"/>
        <w:rPr>
          <w:rFonts w:cs="Arial"/>
        </w:rPr>
      </w:pPr>
      <w:r w:rsidRPr="00635CBA">
        <w:rPr>
          <w:rFonts w:cs="Arial"/>
          <w:b/>
        </w:rPr>
        <w:t xml:space="preserve">Variante </w:t>
      </w:r>
      <w:r>
        <w:rPr>
          <w:rFonts w:cs="Arial"/>
          <w:b/>
        </w:rPr>
        <w:t>2</w:t>
      </w:r>
      <w:r w:rsidRPr="00635CBA">
        <w:rPr>
          <w:rFonts w:cs="Arial"/>
          <w:b/>
        </w:rPr>
        <w:t>:</w:t>
      </w:r>
      <w:r w:rsidRPr="00635CBA">
        <w:rPr>
          <w:rFonts w:cs="Arial"/>
        </w:rPr>
        <w:tab/>
        <w:t xml:space="preserve">Mindestens 1 Jahr der </w:t>
      </w:r>
      <w:r w:rsidRPr="005234DC">
        <w:rPr>
          <w:rFonts w:cs="Arial"/>
          <w:b/>
        </w:rPr>
        <w:t xml:space="preserve">klinischen </w:t>
      </w:r>
      <w:r w:rsidRPr="00635CBA">
        <w:rPr>
          <w:rFonts w:cs="Arial"/>
          <w:b/>
        </w:rPr>
        <w:t>fachspezifischen Weiterbildung</w:t>
      </w:r>
      <w:r w:rsidRPr="00635CBA">
        <w:rPr>
          <w:rFonts w:cs="Arial"/>
        </w:rPr>
        <w:t xml:space="preserve"> muss an einer zweiten Weiterbildungsstätte </w:t>
      </w:r>
      <w:r w:rsidRPr="00635CBA">
        <w:rPr>
          <w:rFonts w:cs="Arial"/>
          <w:b/>
        </w:rPr>
        <w:t>an einem anderen Spital</w:t>
      </w:r>
      <w:r w:rsidRPr="00635CBA">
        <w:rPr>
          <w:rFonts w:cs="Arial"/>
        </w:rPr>
        <w:t xml:space="preserve"> absolviert werden.</w:t>
      </w:r>
    </w:p>
    <w:p w14:paraId="7E28995B" w14:textId="77777777" w:rsidR="00D1019A" w:rsidRPr="00635CBA" w:rsidRDefault="00D1019A" w:rsidP="00161A04">
      <w:pPr>
        <w:numPr>
          <w:ilvl w:val="0"/>
          <w:numId w:val="8"/>
        </w:numPr>
        <w:tabs>
          <w:tab w:val="clear" w:pos="720"/>
          <w:tab w:val="left" w:pos="567"/>
        </w:tabs>
        <w:spacing w:after="0" w:line="280" w:lineRule="atLeast"/>
        <w:ind w:left="1985" w:hanging="1701"/>
        <w:jc w:val="both"/>
        <w:rPr>
          <w:rFonts w:cs="Arial"/>
        </w:rPr>
      </w:pPr>
      <w:r w:rsidRPr="00635CBA">
        <w:rPr>
          <w:rFonts w:cs="Arial"/>
          <w:b/>
        </w:rPr>
        <w:t xml:space="preserve">Variante </w:t>
      </w:r>
      <w:r>
        <w:rPr>
          <w:rFonts w:cs="Arial"/>
          <w:b/>
        </w:rPr>
        <w:t>3</w:t>
      </w:r>
      <w:r w:rsidRPr="00635CBA">
        <w:rPr>
          <w:rFonts w:cs="Arial"/>
          <w:b/>
        </w:rPr>
        <w:t>:</w:t>
      </w:r>
      <w:r w:rsidRPr="00635CBA">
        <w:rPr>
          <w:rFonts w:cs="Arial"/>
        </w:rPr>
        <w:tab/>
        <w:t xml:space="preserve">Mindestens 1 Jahr der </w:t>
      </w:r>
      <w:r w:rsidRPr="00635CBA">
        <w:rPr>
          <w:rFonts w:cs="Arial"/>
          <w:b/>
        </w:rPr>
        <w:t xml:space="preserve">fachspezifischen Weiterbildung </w:t>
      </w:r>
      <w:r w:rsidRPr="00635CBA">
        <w:rPr>
          <w:rFonts w:cs="Arial"/>
        </w:rPr>
        <w:t xml:space="preserve">muss an einer </w:t>
      </w:r>
      <w:r w:rsidRPr="00635CBA">
        <w:rPr>
          <w:rFonts w:cs="Arial"/>
          <w:b/>
        </w:rPr>
        <w:t>zweiten Weiterbildungsstätte</w:t>
      </w:r>
      <w:r w:rsidRPr="00635CBA">
        <w:rPr>
          <w:rFonts w:cs="Arial"/>
        </w:rPr>
        <w:t xml:space="preserve"> absolviert werden.</w:t>
      </w:r>
    </w:p>
    <w:p w14:paraId="76902FCA" w14:textId="77777777" w:rsidR="00D1019A" w:rsidRPr="00635CBA" w:rsidRDefault="00D1019A" w:rsidP="00161A04">
      <w:pPr>
        <w:numPr>
          <w:ilvl w:val="0"/>
          <w:numId w:val="8"/>
        </w:numPr>
        <w:tabs>
          <w:tab w:val="clear" w:pos="720"/>
          <w:tab w:val="left" w:pos="567"/>
        </w:tabs>
        <w:spacing w:after="0" w:line="280" w:lineRule="atLeast"/>
        <w:ind w:left="1985" w:hanging="1701"/>
        <w:jc w:val="both"/>
        <w:rPr>
          <w:rFonts w:cs="Arial"/>
        </w:rPr>
      </w:pPr>
      <w:r w:rsidRPr="00635CBA">
        <w:rPr>
          <w:rFonts w:cs="Arial"/>
          <w:b/>
        </w:rPr>
        <w:t xml:space="preserve">Variante </w:t>
      </w:r>
      <w:r>
        <w:rPr>
          <w:rFonts w:cs="Arial"/>
          <w:b/>
        </w:rPr>
        <w:t>4</w:t>
      </w:r>
      <w:r w:rsidRPr="00635CBA">
        <w:rPr>
          <w:rFonts w:cs="Arial"/>
          <w:b/>
        </w:rPr>
        <w:t>:</w:t>
      </w:r>
      <w:r w:rsidRPr="00635CBA">
        <w:rPr>
          <w:rFonts w:cs="Arial"/>
        </w:rPr>
        <w:tab/>
        <w:t xml:space="preserve">Mindestens 1 Jahr der </w:t>
      </w:r>
      <w:r w:rsidRPr="00635CBA">
        <w:rPr>
          <w:rFonts w:cs="Arial"/>
          <w:b/>
        </w:rPr>
        <w:t>gesamten Weiterbildung</w:t>
      </w:r>
      <w:r w:rsidRPr="00635CBA">
        <w:rPr>
          <w:rFonts w:cs="Arial"/>
        </w:rPr>
        <w:t xml:space="preserve"> muss an einer </w:t>
      </w:r>
      <w:r w:rsidRPr="00635CBA">
        <w:rPr>
          <w:rFonts w:cs="Arial"/>
          <w:b/>
        </w:rPr>
        <w:t>zweiten Weiterbildungsstätte</w:t>
      </w:r>
      <w:r w:rsidRPr="00635CBA">
        <w:rPr>
          <w:rFonts w:cs="Arial"/>
        </w:rPr>
        <w:t xml:space="preserve"> absolviert werden.</w:t>
      </w:r>
    </w:p>
    <w:p w14:paraId="148662C7" w14:textId="77777777" w:rsidR="00D1019A" w:rsidRPr="00635CBA" w:rsidRDefault="00D1019A" w:rsidP="00161A04">
      <w:pPr>
        <w:numPr>
          <w:ilvl w:val="0"/>
          <w:numId w:val="8"/>
        </w:numPr>
        <w:tabs>
          <w:tab w:val="clear" w:pos="720"/>
          <w:tab w:val="left" w:pos="567"/>
        </w:tabs>
        <w:spacing w:after="0" w:line="280" w:lineRule="atLeast"/>
        <w:ind w:left="1985" w:hanging="1701"/>
        <w:jc w:val="both"/>
        <w:rPr>
          <w:rFonts w:cs="Arial"/>
        </w:rPr>
      </w:pPr>
      <w:r w:rsidRPr="00635CBA">
        <w:rPr>
          <w:rFonts w:cs="Arial"/>
          <w:b/>
        </w:rPr>
        <w:t xml:space="preserve">Variante </w:t>
      </w:r>
      <w:r>
        <w:rPr>
          <w:rFonts w:cs="Arial"/>
          <w:b/>
        </w:rPr>
        <w:t>5</w:t>
      </w:r>
      <w:r w:rsidRPr="00635CBA">
        <w:rPr>
          <w:rFonts w:cs="Arial"/>
          <w:b/>
        </w:rPr>
        <w:t>:</w:t>
      </w:r>
      <w:r w:rsidRPr="00635CBA">
        <w:rPr>
          <w:rFonts w:cs="Arial"/>
        </w:rPr>
        <w:tab/>
        <w:t xml:space="preserve">Mindestens 1 Jahr </w:t>
      </w:r>
      <w:r w:rsidRPr="00635CBA">
        <w:rPr>
          <w:rFonts w:cs="Arial"/>
          <w:b/>
        </w:rPr>
        <w:t>der gesamten Weiterbildung</w:t>
      </w:r>
      <w:r w:rsidRPr="00635CBA">
        <w:rPr>
          <w:rFonts w:cs="Arial"/>
        </w:rPr>
        <w:t xml:space="preserve"> muss an einer zweiten Weiterbildungsstätte </w:t>
      </w:r>
      <w:r w:rsidRPr="00635CBA">
        <w:rPr>
          <w:rFonts w:cs="Arial"/>
          <w:b/>
        </w:rPr>
        <w:t>an einem anderen Spital</w:t>
      </w:r>
      <w:r w:rsidRPr="00635CBA">
        <w:rPr>
          <w:rFonts w:cs="Arial"/>
        </w:rPr>
        <w:t xml:space="preserve"> absolviert werden.</w:t>
      </w:r>
    </w:p>
    <w:p w14:paraId="028832A8" w14:textId="77777777" w:rsidR="00D1019A" w:rsidRDefault="00D1019A" w:rsidP="00D1019A">
      <w:pPr>
        <w:spacing w:after="0" w:line="280" w:lineRule="atLeast"/>
        <w:rPr>
          <w:rFonts w:cs="Arial"/>
          <w:b/>
        </w:rPr>
      </w:pPr>
    </w:p>
    <w:p w14:paraId="3E0BF9A6"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6C752BFF" w14:textId="77777777"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 xml:space="preserve">Falls Forschungstätigkeit </w:t>
      </w:r>
      <w:r>
        <w:rPr>
          <w:rFonts w:cs="Arial"/>
        </w:rPr>
        <w:t xml:space="preserve">und/oder Praxisassistenz </w:t>
      </w:r>
      <w:r w:rsidRPr="00635CBA">
        <w:rPr>
          <w:rFonts w:cs="Arial"/>
        </w:rPr>
        <w:t xml:space="preserve">nicht als Klinikwechsel </w:t>
      </w:r>
      <w:r>
        <w:rPr>
          <w:rFonts w:cs="Arial"/>
        </w:rPr>
        <w:t>gelten</w:t>
      </w:r>
      <w:r w:rsidRPr="00635CBA">
        <w:rPr>
          <w:rFonts w:cs="Arial"/>
        </w:rPr>
        <w:t>, ist dies explizit zu erwähnen.</w:t>
      </w:r>
    </w:p>
    <w:p w14:paraId="6625CC8C" w14:textId="77777777" w:rsidR="00D1019A" w:rsidRPr="00635CBA" w:rsidRDefault="00D1019A" w:rsidP="00161A04">
      <w:pPr>
        <w:numPr>
          <w:ilvl w:val="0"/>
          <w:numId w:val="7"/>
        </w:numPr>
        <w:shd w:val="clear" w:color="auto" w:fill="B3B3B3"/>
        <w:tabs>
          <w:tab w:val="clear" w:pos="720"/>
        </w:tabs>
        <w:spacing w:after="0" w:line="280" w:lineRule="atLeast"/>
        <w:ind w:left="284" w:hanging="284"/>
        <w:jc w:val="both"/>
        <w:rPr>
          <w:rFonts w:cs="Arial"/>
        </w:rPr>
      </w:pPr>
      <w:r>
        <w:rPr>
          <w:rFonts w:cs="Arial"/>
        </w:rPr>
        <w:t>Falls Forschungstätigkeit an einer Weiterbildungsstätte A nicht als Weiterbildung dieser Kategorie angerechnet werden kann, muss dies explizit erwähnt werden.</w:t>
      </w:r>
    </w:p>
    <w:p w14:paraId="5324FAE3" w14:textId="77777777" w:rsidR="00D1019A" w:rsidRPr="00486452" w:rsidRDefault="00D1019A" w:rsidP="00D1019A">
      <w:pPr>
        <w:spacing w:after="0" w:line="280" w:lineRule="atLeast"/>
        <w:jc w:val="both"/>
        <w:rPr>
          <w:rFonts w:cs="Arial"/>
        </w:rPr>
      </w:pPr>
    </w:p>
    <w:p w14:paraId="4CB9C31C" w14:textId="77777777" w:rsidR="00D1019A" w:rsidRPr="00486452" w:rsidRDefault="00D1019A" w:rsidP="00D1019A">
      <w:pPr>
        <w:spacing w:after="0" w:line="280" w:lineRule="atLeast"/>
        <w:jc w:val="both"/>
        <w:rPr>
          <w:rFonts w:cs="Arial"/>
        </w:rPr>
      </w:pPr>
    </w:p>
    <w:p w14:paraId="0D7EF18D" w14:textId="77777777" w:rsidR="00D1019A" w:rsidRPr="00635CBA" w:rsidRDefault="00D1019A" w:rsidP="00161A04">
      <w:pPr>
        <w:numPr>
          <w:ilvl w:val="0"/>
          <w:numId w:val="7"/>
        </w:numPr>
        <w:tabs>
          <w:tab w:val="clear" w:pos="720"/>
        </w:tabs>
        <w:spacing w:after="0" w:line="280" w:lineRule="atLeast"/>
        <w:ind w:left="284" w:hanging="284"/>
        <w:jc w:val="both"/>
        <w:rPr>
          <w:rFonts w:cs="Arial"/>
          <w:b/>
        </w:rPr>
      </w:pPr>
      <w:r w:rsidRPr="00635CBA">
        <w:rPr>
          <w:rFonts w:cs="Arial"/>
          <w:b/>
        </w:rPr>
        <w:t>Forschung:</w:t>
      </w:r>
    </w:p>
    <w:p w14:paraId="5A0562AC" w14:textId="414621AB" w:rsidR="00D1019A" w:rsidRPr="00635CBA" w:rsidRDefault="00D1019A" w:rsidP="00D1019A">
      <w:pPr>
        <w:spacing w:after="0" w:line="280" w:lineRule="atLeast"/>
        <w:ind w:left="284"/>
        <w:jc w:val="both"/>
        <w:rPr>
          <w:rFonts w:cs="Arial"/>
        </w:rPr>
      </w:pPr>
      <w:r w:rsidRPr="00635CBA">
        <w:rPr>
          <w:rFonts w:cs="Arial"/>
        </w:rPr>
        <w:t>Eine …</w:t>
      </w:r>
      <w:r w:rsidR="00F90163">
        <w:rPr>
          <w:rFonts w:cs="Arial"/>
        </w:rPr>
        <w:t xml:space="preserve"> </w:t>
      </w:r>
      <w:r w:rsidRPr="00635CBA">
        <w:rPr>
          <w:rFonts w:cs="Arial"/>
        </w:rPr>
        <w:t>(z.B. pneumologische) Forschungstätigkeit kann auf vorgängige Anfrage bei der Titelkommission (TK</w:t>
      </w:r>
      <w:r w:rsidRPr="002674C9">
        <w:rPr>
          <w:rFonts w:cs="Arial"/>
        </w:rPr>
        <w:t>; Anfrage an die Geschäftsstelle des SIWF</w:t>
      </w:r>
      <w:r w:rsidRPr="00635CBA">
        <w:rPr>
          <w:rFonts w:cs="Arial"/>
        </w:rPr>
        <w:t>) bis zu 1 Jahr an die fachspezifische Weiterbildung angerechnet werden (gilt nicht als Kategorie A).</w:t>
      </w:r>
    </w:p>
    <w:p w14:paraId="1BA74005" w14:textId="77777777" w:rsidR="00D1019A" w:rsidRPr="00635CBA" w:rsidRDefault="00D1019A" w:rsidP="00D1019A">
      <w:pPr>
        <w:spacing w:after="0" w:line="280" w:lineRule="atLeast"/>
        <w:ind w:left="284"/>
        <w:jc w:val="both"/>
        <w:rPr>
          <w:rFonts w:cs="Arial"/>
        </w:rPr>
      </w:pPr>
    </w:p>
    <w:p w14:paraId="376BC5A8" w14:textId="1A8D232F" w:rsidR="007139D3" w:rsidRPr="00635CBA" w:rsidRDefault="00D1019A" w:rsidP="007139D3">
      <w:pPr>
        <w:spacing w:after="0" w:line="280" w:lineRule="atLeast"/>
        <w:ind w:left="284"/>
        <w:jc w:val="both"/>
        <w:rPr>
          <w:rFonts w:cs="Arial"/>
        </w:rPr>
      </w:pPr>
      <w:r w:rsidRPr="00635CBA">
        <w:rPr>
          <w:rFonts w:cs="Arial"/>
        </w:rPr>
        <w:t xml:space="preserve">Eine </w:t>
      </w:r>
      <w:r w:rsidR="00197003">
        <w:rPr>
          <w:rFonts w:cs="Arial"/>
        </w:rPr>
        <w:t xml:space="preserve">abgeschlossene </w:t>
      </w:r>
      <w:r w:rsidRPr="00635CBA">
        <w:rPr>
          <w:rFonts w:cs="Arial"/>
        </w:rPr>
        <w:t>MD/PhD</w:t>
      </w:r>
      <w:r w:rsidR="007139D3">
        <w:rPr>
          <w:rFonts w:cs="Arial"/>
        </w:rPr>
        <w:t>-</w:t>
      </w:r>
      <w:r w:rsidRPr="00635CBA">
        <w:rPr>
          <w:rFonts w:cs="Arial"/>
        </w:rPr>
        <w:t>Ausbildung kann ebenfalls für max</w:t>
      </w:r>
      <w:r>
        <w:rPr>
          <w:rFonts w:cs="Arial"/>
        </w:rPr>
        <w:t>imal 1 Jahr angerechnet werden. Dabei muss die Tätigkeit nicht auf dem Gebiet des angestrebten Facharzttitels sein.</w:t>
      </w:r>
    </w:p>
    <w:p w14:paraId="62050EBB" w14:textId="77777777" w:rsidR="00D1019A" w:rsidRPr="00635CBA" w:rsidRDefault="00D1019A" w:rsidP="00D1019A">
      <w:pPr>
        <w:spacing w:after="0" w:line="280" w:lineRule="atLeast"/>
        <w:jc w:val="both"/>
        <w:rPr>
          <w:rFonts w:cs="Arial"/>
        </w:rPr>
      </w:pPr>
    </w:p>
    <w:p w14:paraId="771306B4"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2FF52160" w14:textId="77777777" w:rsidR="00D1019A" w:rsidRPr="00635CB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Ev. weitere Regelung zu Lasten welcher zwingenden Weiterbildungskategorien Forschung absolviert werden kann. Das gleiche gilt für die Praxisassistenz.</w:t>
      </w:r>
    </w:p>
    <w:p w14:paraId="6A0E2E9F" w14:textId="77777777"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635CBA">
        <w:rPr>
          <w:rFonts w:cs="Arial"/>
        </w:rPr>
        <w:t>Falls die Forschung nicht als Klinikwechsel gilt, ist dies explizit zu erwähnen.</w:t>
      </w:r>
    </w:p>
    <w:p w14:paraId="3D1F864B" w14:textId="77777777"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Pr>
          <w:rFonts w:cs="Arial"/>
        </w:rPr>
        <w:t>Es muss klar formuliert sein, ob eine MD/PhD-Ausbildung zusätzlich oder anstelle einer Forschungstätigkeit angerechnet werden kann.</w:t>
      </w:r>
    </w:p>
    <w:p w14:paraId="7D6FC0BC" w14:textId="32F81A93"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Es ist nicht sinnvoll, bei der Anerkennung von MD/PhD-Programmen zu fordern, dass die Tätigkeit auf dem Gebiet </w:t>
      </w:r>
      <w:r w:rsidR="004007AF">
        <w:rPr>
          <w:rFonts w:cs="Arial"/>
        </w:rPr>
        <w:t>des angestrebten Facharzttitels</w:t>
      </w:r>
      <w:r>
        <w:rPr>
          <w:rFonts w:cs="Arial"/>
        </w:rPr>
        <w:t xml:space="preserve"> ausgeübt wird, weil das MD/PhD-Programm fast immer </w:t>
      </w:r>
      <w:r w:rsidRPr="00273F48">
        <w:rPr>
          <w:rFonts w:cs="Arial"/>
          <w:i/>
        </w:rPr>
        <w:t>vor</w:t>
      </w:r>
      <w:r>
        <w:rPr>
          <w:rFonts w:cs="Arial"/>
        </w:rPr>
        <w:t xml:space="preserve"> dem Beginn der Weiterbildung zu einem Facharzttitel absolviert wird.</w:t>
      </w:r>
    </w:p>
    <w:p w14:paraId="73204F1E" w14:textId="08BAB7C2" w:rsidR="0074085E" w:rsidRPr="00BB6ACB" w:rsidRDefault="0074085E" w:rsidP="00161A04">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Eine Weiterbildung zum MedLab Fellowship an der ETH Zürich kann in allen Fachgebieten angerechnet werden, in denen 6-12 Monate Forschung nicht zwingend im eigenen Fachbereich vorgesehen sind (</w:t>
      </w:r>
      <w:hyperlink r:id="rId9" w:history="1">
        <w:r w:rsidRPr="00292049">
          <w:rPr>
            <w:rStyle w:val="Hyperlink"/>
            <w:rFonts w:ascii="Arial" w:hAnsi="Arial" w:cs="Arial"/>
          </w:rPr>
          <w:t>vgl. Liste 1</w:t>
        </w:r>
      </w:hyperlink>
      <w:r>
        <w:rPr>
          <w:rFonts w:ascii="Arial" w:hAnsi="Arial" w:cs="Arial"/>
        </w:rPr>
        <w:t>).</w:t>
      </w:r>
    </w:p>
    <w:p w14:paraId="6106A802" w14:textId="7FEDDD40" w:rsidR="00BB6ACB" w:rsidRPr="00635CBA" w:rsidRDefault="00BB6ACB" w:rsidP="00161A04">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 xml:space="preserve">Fachgebiete mit fachspezifischem Forschungsjahr </w:t>
      </w:r>
      <w:r w:rsidR="00292049">
        <w:rPr>
          <w:rFonts w:ascii="Arial" w:hAnsi="Arial" w:cs="Arial"/>
        </w:rPr>
        <w:t>(</w:t>
      </w:r>
      <w:hyperlink r:id="rId10" w:history="1">
        <w:r w:rsidRPr="00292049">
          <w:rPr>
            <w:rStyle w:val="Hyperlink"/>
            <w:rFonts w:ascii="Arial" w:hAnsi="Arial" w:cs="Arial"/>
          </w:rPr>
          <w:t>vgl. Liste 2</w:t>
        </w:r>
      </w:hyperlink>
      <w:r w:rsidR="00292049">
        <w:rPr>
          <w:rFonts w:ascii="Arial" w:hAnsi="Arial" w:cs="Arial"/>
        </w:rPr>
        <w:t>)</w:t>
      </w:r>
    </w:p>
    <w:p w14:paraId="4341F62A" w14:textId="77777777" w:rsidR="00D1019A" w:rsidRPr="00635CBA" w:rsidRDefault="00D1019A" w:rsidP="00D1019A">
      <w:pPr>
        <w:tabs>
          <w:tab w:val="left" w:pos="5670"/>
        </w:tabs>
        <w:spacing w:after="0" w:line="280" w:lineRule="atLeast"/>
        <w:ind w:left="720" w:hanging="720"/>
        <w:jc w:val="both"/>
        <w:rPr>
          <w:rFonts w:cs="Arial"/>
        </w:rPr>
      </w:pPr>
    </w:p>
    <w:p w14:paraId="548D8B7D" w14:textId="77777777" w:rsidR="00D1019A" w:rsidRPr="00635CBA" w:rsidRDefault="00D1019A" w:rsidP="00D1019A">
      <w:pPr>
        <w:tabs>
          <w:tab w:val="left" w:pos="5670"/>
        </w:tabs>
        <w:spacing w:after="0" w:line="280" w:lineRule="atLeast"/>
        <w:ind w:left="720" w:hanging="720"/>
        <w:jc w:val="both"/>
        <w:rPr>
          <w:rFonts w:cs="Arial"/>
        </w:rPr>
      </w:pPr>
    </w:p>
    <w:p w14:paraId="552D1945" w14:textId="77777777" w:rsidR="00D1019A" w:rsidRPr="00635CBA" w:rsidRDefault="00D1019A" w:rsidP="00161A04">
      <w:pPr>
        <w:numPr>
          <w:ilvl w:val="0"/>
          <w:numId w:val="7"/>
        </w:numPr>
        <w:tabs>
          <w:tab w:val="clear" w:pos="720"/>
        </w:tabs>
        <w:spacing w:after="0" w:line="280" w:lineRule="atLeast"/>
        <w:ind w:left="284" w:hanging="284"/>
        <w:jc w:val="both"/>
        <w:rPr>
          <w:rFonts w:cs="Arial"/>
          <w:b/>
        </w:rPr>
      </w:pPr>
      <w:r w:rsidRPr="00635CBA">
        <w:rPr>
          <w:rFonts w:cs="Arial"/>
          <w:b/>
        </w:rPr>
        <w:t>Praxisassistenz:</w:t>
      </w:r>
    </w:p>
    <w:p w14:paraId="3E2F4442" w14:textId="77777777" w:rsidR="00D1019A" w:rsidRPr="00635CBA" w:rsidRDefault="00D1019A" w:rsidP="00D1019A">
      <w:pPr>
        <w:spacing w:after="0" w:line="280" w:lineRule="atLeast"/>
        <w:ind w:left="284"/>
        <w:jc w:val="both"/>
        <w:rPr>
          <w:rFonts w:cs="Arial"/>
        </w:rPr>
      </w:pPr>
      <w:r w:rsidRPr="00635CBA">
        <w:rPr>
          <w:rFonts w:cs="Arial"/>
        </w:rPr>
        <w:t xml:space="preserve">Bis zu insgesamt 12 Monate kann Praxisassistenz in anerkannten Arztpraxen angerechnet werden, maximal 6 Monate in derselben Praxis, wovon maximal </w:t>
      </w:r>
      <w:r>
        <w:rPr>
          <w:rFonts w:cs="Arial"/>
        </w:rPr>
        <w:t>4 Wochen</w:t>
      </w:r>
      <w:r w:rsidRPr="00635CBA">
        <w:rPr>
          <w:rFonts w:cs="Arial"/>
        </w:rPr>
        <w:t xml:space="preserve"> pro 6 Monate als </w:t>
      </w:r>
      <w:r>
        <w:rPr>
          <w:rFonts w:cs="Arial"/>
        </w:rPr>
        <w:t>Stellvertretung</w:t>
      </w:r>
      <w:r w:rsidRPr="00635CBA">
        <w:rPr>
          <w:rFonts w:cs="Arial"/>
        </w:rPr>
        <w:t xml:space="preserve"> anerkannt werden können.</w:t>
      </w:r>
      <w:r w:rsidRPr="00BD594E">
        <w:rPr>
          <w:rFonts w:cs="Arial"/>
          <w:lang w:val="de-DE" w:eastAsia="de-DE"/>
        </w:rPr>
        <w:t xml:space="preserve"> </w:t>
      </w:r>
      <w:r w:rsidRPr="00BD594E">
        <w:rPr>
          <w:rFonts w:cs="Arial"/>
          <w:lang w:val="de-DE"/>
        </w:rPr>
        <w:t xml:space="preserve">Der Weiterbildner stellt sicher, dass dem </w:t>
      </w:r>
      <w:r>
        <w:rPr>
          <w:rFonts w:cs="Arial"/>
          <w:lang w:val="de-DE"/>
        </w:rPr>
        <w:t>Arzt in Weiterbildung</w:t>
      </w:r>
      <w:r w:rsidRPr="00BD594E">
        <w:rPr>
          <w:rFonts w:cs="Arial"/>
          <w:lang w:val="de-DE"/>
        </w:rPr>
        <w:t xml:space="preserve"> ein geeigneter Facharzt auf Abruf zur Verfügung steht.</w:t>
      </w:r>
    </w:p>
    <w:p w14:paraId="365A69CD" w14:textId="77777777" w:rsidR="00D1019A" w:rsidRPr="00635CBA" w:rsidRDefault="00D1019A" w:rsidP="00D1019A">
      <w:pPr>
        <w:tabs>
          <w:tab w:val="left" w:pos="5670"/>
        </w:tabs>
        <w:spacing w:after="0" w:line="280" w:lineRule="atLeast"/>
        <w:ind w:left="720" w:hanging="720"/>
        <w:jc w:val="both"/>
        <w:rPr>
          <w:rFonts w:cs="Arial"/>
        </w:rPr>
      </w:pPr>
    </w:p>
    <w:p w14:paraId="45999E6F"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315FF4AC" w14:textId="77777777" w:rsidR="00D1019A" w:rsidRDefault="00D1019A" w:rsidP="00161A04">
      <w:pPr>
        <w:numPr>
          <w:ilvl w:val="0"/>
          <w:numId w:val="7"/>
        </w:numPr>
        <w:shd w:val="clear" w:color="auto" w:fill="B3B3B3"/>
        <w:tabs>
          <w:tab w:val="clear" w:pos="720"/>
        </w:tabs>
        <w:spacing w:after="0" w:line="280" w:lineRule="atLeast"/>
        <w:ind w:left="284" w:hanging="284"/>
        <w:jc w:val="both"/>
        <w:rPr>
          <w:rFonts w:cs="Arial"/>
        </w:rPr>
      </w:pPr>
      <w:r>
        <w:rPr>
          <w:rFonts w:cs="Arial"/>
        </w:rPr>
        <w:t>Falls Praxisassistenz im Fremdjahr (z.B. Allgemeine Innere Medizin) nicht möglich sein soll, muss dies explizit erwähnt sein (z.B. «3 Jahre Allgemeine Innere Medizin der Kategorie A und B»).</w:t>
      </w:r>
    </w:p>
    <w:p w14:paraId="493A36FC" w14:textId="658EECF9" w:rsidR="00D1019A" w:rsidRPr="002C2B9D" w:rsidRDefault="00D1019A" w:rsidP="00161A04">
      <w:pPr>
        <w:numPr>
          <w:ilvl w:val="0"/>
          <w:numId w:val="7"/>
        </w:numPr>
        <w:shd w:val="clear" w:color="auto" w:fill="B3B3B3"/>
        <w:tabs>
          <w:tab w:val="clear" w:pos="720"/>
        </w:tabs>
        <w:spacing w:after="0" w:line="280" w:lineRule="atLeast"/>
        <w:ind w:left="284" w:hanging="284"/>
        <w:jc w:val="both"/>
        <w:rPr>
          <w:rFonts w:cs="Arial"/>
        </w:rPr>
      </w:pPr>
      <w:r w:rsidRPr="000875C8">
        <w:rPr>
          <w:rFonts w:cs="Arial"/>
        </w:rPr>
        <w:lastRenderedPageBreak/>
        <w:t>Falls Praxisassistenz generell ausgeschlossen werden soll, ist folgende F</w:t>
      </w:r>
      <w:r>
        <w:rPr>
          <w:rFonts w:cs="Arial"/>
        </w:rPr>
        <w:t>o</w:t>
      </w:r>
      <w:r w:rsidRPr="000875C8">
        <w:rPr>
          <w:rFonts w:cs="Arial"/>
        </w:rPr>
        <w:t>rmulie</w:t>
      </w:r>
      <w:r>
        <w:rPr>
          <w:rFonts w:cs="Arial"/>
        </w:rPr>
        <w:t>r</w:t>
      </w:r>
      <w:r w:rsidRPr="000875C8">
        <w:rPr>
          <w:rFonts w:cs="Arial"/>
        </w:rPr>
        <w:t xml:space="preserve">ung zu verwenden: </w:t>
      </w:r>
      <w:r w:rsidRPr="002C2B9D">
        <w:rPr>
          <w:rFonts w:cs="Arial"/>
        </w:rPr>
        <w:t xml:space="preserve">«Eine Weiterbildung als Praxisassistent wird weder für die fachspezifische noch für die </w:t>
      </w:r>
      <w:r w:rsidR="004D44DA">
        <w:rPr>
          <w:rFonts w:cs="Arial"/>
        </w:rPr>
        <w:t>nicht fachspezifische</w:t>
      </w:r>
      <w:r w:rsidRPr="002C2B9D">
        <w:rPr>
          <w:rFonts w:cs="Arial"/>
        </w:rPr>
        <w:t xml:space="preserve"> Weiterbildung anerkannt.»</w:t>
      </w:r>
    </w:p>
    <w:p w14:paraId="595C4CD8" w14:textId="77777777" w:rsidR="00D1019A" w:rsidRPr="00635CBA" w:rsidRDefault="00D1019A" w:rsidP="00D1019A">
      <w:pPr>
        <w:tabs>
          <w:tab w:val="left" w:pos="5670"/>
        </w:tabs>
        <w:spacing w:after="0" w:line="280" w:lineRule="atLeast"/>
        <w:ind w:left="720" w:hanging="720"/>
        <w:jc w:val="both"/>
        <w:rPr>
          <w:rFonts w:cs="Arial"/>
        </w:rPr>
      </w:pPr>
    </w:p>
    <w:p w14:paraId="44FCD881"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2.2</w:t>
      </w:r>
      <w:r w:rsidRPr="00635CBA">
        <w:rPr>
          <w:rFonts w:cs="Arial"/>
          <w:b/>
        </w:rPr>
        <w:tab/>
        <w:t>Weitere Bestimmungen</w:t>
      </w:r>
    </w:p>
    <w:p w14:paraId="330AA521" w14:textId="77777777" w:rsidR="00D1019A" w:rsidRPr="00635CBA" w:rsidRDefault="00D1019A" w:rsidP="00D1019A">
      <w:pPr>
        <w:spacing w:after="0" w:line="280" w:lineRule="atLeast"/>
        <w:jc w:val="both"/>
        <w:rPr>
          <w:rFonts w:cs="Arial"/>
        </w:rPr>
      </w:pPr>
    </w:p>
    <w:p w14:paraId="3A6DBBC7" w14:textId="77777777" w:rsidR="00D1019A" w:rsidRPr="00635CBA" w:rsidRDefault="00D1019A" w:rsidP="00161A04">
      <w:pPr>
        <w:numPr>
          <w:ilvl w:val="0"/>
          <w:numId w:val="7"/>
        </w:numPr>
        <w:tabs>
          <w:tab w:val="clear" w:pos="720"/>
        </w:tabs>
        <w:spacing w:after="0" w:line="280" w:lineRule="atLeast"/>
        <w:ind w:left="284" w:hanging="284"/>
        <w:jc w:val="both"/>
        <w:rPr>
          <w:rFonts w:cs="Arial"/>
          <w:b/>
        </w:rPr>
      </w:pPr>
      <w:r w:rsidRPr="00635CBA">
        <w:rPr>
          <w:rFonts w:cs="Arial"/>
          <w:b/>
        </w:rPr>
        <w:t>Erfüllung der Lernziele bzw. Lerninhalte / Logbuch:</w:t>
      </w:r>
    </w:p>
    <w:p w14:paraId="1EC9A480" w14:textId="77777777" w:rsidR="00D1019A" w:rsidRPr="00635CBA" w:rsidRDefault="00D1019A" w:rsidP="00D1019A">
      <w:pPr>
        <w:tabs>
          <w:tab w:val="left" w:pos="567"/>
        </w:tabs>
        <w:spacing w:after="0" w:line="280" w:lineRule="atLeast"/>
        <w:ind w:left="284"/>
        <w:jc w:val="both"/>
        <w:rPr>
          <w:rFonts w:cs="Arial"/>
        </w:rPr>
      </w:pPr>
      <w:r w:rsidRPr="00635CBA">
        <w:rPr>
          <w:rFonts w:cs="Arial"/>
        </w:rPr>
        <w:t>Erfüllung der Lernziele gemäss Ziffer 3. Jeder Kandidat führt regelmässig ein Logbuch, welches die Lernziele der Weiterbildung enthält und in welchem alle geforderten Lernschritte dokumentiert werden</w:t>
      </w:r>
      <w:r>
        <w:rPr>
          <w:rFonts w:cs="Arial"/>
        </w:rPr>
        <w:t>.</w:t>
      </w:r>
    </w:p>
    <w:p w14:paraId="38B888DC" w14:textId="77777777" w:rsidR="00D1019A" w:rsidRPr="00D16DEF" w:rsidRDefault="00D1019A" w:rsidP="00D1019A">
      <w:pPr>
        <w:spacing w:after="0" w:line="280" w:lineRule="atLeast"/>
        <w:jc w:val="both"/>
        <w:rPr>
          <w:rFonts w:cs="Arial"/>
        </w:rPr>
      </w:pPr>
    </w:p>
    <w:p w14:paraId="1A6728E8" w14:textId="77777777" w:rsidR="00D1019A" w:rsidRPr="00D16DEF" w:rsidRDefault="00D1019A" w:rsidP="00161A04">
      <w:pPr>
        <w:numPr>
          <w:ilvl w:val="0"/>
          <w:numId w:val="7"/>
        </w:numPr>
        <w:tabs>
          <w:tab w:val="clear" w:pos="720"/>
        </w:tabs>
        <w:spacing w:after="0" w:line="280" w:lineRule="atLeast"/>
        <w:ind w:left="284" w:hanging="284"/>
        <w:jc w:val="both"/>
        <w:rPr>
          <w:rFonts w:cs="Arial"/>
        </w:rPr>
      </w:pPr>
      <w:r w:rsidRPr="00D16DEF">
        <w:rPr>
          <w:rFonts w:cs="Arial"/>
        </w:rPr>
        <w:t>Teilnahme an … Kongressen</w:t>
      </w:r>
    </w:p>
    <w:p w14:paraId="0298FC9D" w14:textId="77777777" w:rsidR="00D1019A" w:rsidRPr="00D16DEF" w:rsidRDefault="00D1019A" w:rsidP="00D1019A">
      <w:pPr>
        <w:spacing w:after="0" w:line="280" w:lineRule="atLeast"/>
        <w:jc w:val="both"/>
        <w:rPr>
          <w:rFonts w:cs="Arial"/>
        </w:rPr>
      </w:pPr>
    </w:p>
    <w:p w14:paraId="421FCC95" w14:textId="77777777" w:rsidR="00D1019A" w:rsidRPr="00D16DEF" w:rsidRDefault="00D1019A" w:rsidP="00D1019A">
      <w:pPr>
        <w:shd w:val="clear" w:color="auto" w:fill="B3B3B3"/>
        <w:tabs>
          <w:tab w:val="left" w:pos="5670"/>
        </w:tabs>
        <w:spacing w:after="0" w:line="280" w:lineRule="atLeast"/>
        <w:ind w:left="720" w:hanging="720"/>
        <w:jc w:val="both"/>
        <w:rPr>
          <w:rFonts w:cs="Arial"/>
          <w:b/>
        </w:rPr>
      </w:pPr>
      <w:r w:rsidRPr="00D16DEF">
        <w:rPr>
          <w:rFonts w:cs="Arial"/>
          <w:b/>
        </w:rPr>
        <w:t>Bemerkung:</w:t>
      </w:r>
    </w:p>
    <w:p w14:paraId="58F836CA" w14:textId="77777777" w:rsidR="00D1019A" w:rsidRPr="00D16DEF" w:rsidRDefault="00D1019A" w:rsidP="00D1019A">
      <w:pPr>
        <w:shd w:val="clear" w:color="auto" w:fill="B3B3B3"/>
        <w:spacing w:after="0" w:line="280" w:lineRule="atLeast"/>
        <w:jc w:val="both"/>
        <w:rPr>
          <w:rFonts w:cs="Arial"/>
        </w:rPr>
      </w:pPr>
      <w:r w:rsidRPr="00D16DEF">
        <w:rPr>
          <w:rFonts w:cs="Arial"/>
        </w:rPr>
        <w:t xml:space="preserve">Klare Regelung, welche Kurse und Kongresse akzeptiert werden und in welchem Umfang sie absolviert werden müssen. </w:t>
      </w:r>
      <w:r>
        <w:rPr>
          <w:rFonts w:cs="Arial"/>
        </w:rPr>
        <w:t xml:space="preserve">Am besten eignen sich «Credits» à 45-60 Minuten, pro Ganztag gelten maximal 8 Credits. </w:t>
      </w:r>
      <w:r w:rsidRPr="00D16DEF">
        <w:rPr>
          <w:rFonts w:cs="Arial"/>
        </w:rPr>
        <w:t>Falls kein Hinweis auf die anerkannten Fortbildungsveranstaltungen gemacht wird, empfiehlt sich eine spezielle Liste, damit keine Konfusion zwischen Weiterbildung und Fortbildung entsteht.</w:t>
      </w:r>
    </w:p>
    <w:p w14:paraId="455AB8E0" w14:textId="77777777" w:rsidR="00D1019A" w:rsidRDefault="00D1019A" w:rsidP="00D1019A">
      <w:pPr>
        <w:spacing w:after="0" w:line="280" w:lineRule="atLeast"/>
        <w:jc w:val="both"/>
        <w:rPr>
          <w:rFonts w:cs="Arial"/>
        </w:rPr>
      </w:pPr>
    </w:p>
    <w:p w14:paraId="44734CE1" w14:textId="77777777" w:rsidR="00D1019A" w:rsidRDefault="00D1019A" w:rsidP="00D1019A">
      <w:pPr>
        <w:spacing w:after="0" w:line="280" w:lineRule="atLeast"/>
        <w:jc w:val="both"/>
        <w:rPr>
          <w:rFonts w:cs="Arial"/>
        </w:rPr>
      </w:pPr>
    </w:p>
    <w:p w14:paraId="165935F9" w14:textId="77777777" w:rsidR="00D1019A" w:rsidRPr="00D16DEF" w:rsidRDefault="00D1019A" w:rsidP="00161A04">
      <w:pPr>
        <w:numPr>
          <w:ilvl w:val="0"/>
          <w:numId w:val="7"/>
        </w:numPr>
        <w:tabs>
          <w:tab w:val="clear" w:pos="720"/>
        </w:tabs>
        <w:spacing w:after="0" w:line="280" w:lineRule="atLeast"/>
        <w:ind w:left="284" w:hanging="284"/>
        <w:jc w:val="both"/>
        <w:rPr>
          <w:rFonts w:cs="Arial"/>
        </w:rPr>
      </w:pPr>
      <w:r w:rsidRPr="00D16DEF">
        <w:rPr>
          <w:rFonts w:cs="Arial"/>
        </w:rPr>
        <w:t xml:space="preserve">Präsentation eines Vortrages an einem Kongress der Schweiz. Gesellschaft für … </w:t>
      </w:r>
      <w:r>
        <w:rPr>
          <w:rFonts w:cs="Arial"/>
        </w:rPr>
        <w:t xml:space="preserve">vortragender </w:t>
      </w:r>
      <w:r w:rsidRPr="00D16DEF">
        <w:rPr>
          <w:rFonts w:cs="Arial"/>
        </w:rPr>
        <w:t>Autor</w:t>
      </w:r>
    </w:p>
    <w:p w14:paraId="777849F3" w14:textId="77777777" w:rsidR="00D1019A" w:rsidRDefault="00D1019A" w:rsidP="00D1019A">
      <w:pPr>
        <w:spacing w:after="0" w:line="280" w:lineRule="atLeast"/>
        <w:rPr>
          <w:rFonts w:cs="Arial"/>
        </w:rPr>
      </w:pPr>
    </w:p>
    <w:p w14:paraId="5CB9EDD4" w14:textId="77777777" w:rsidR="00D1019A" w:rsidRPr="00D16DEF" w:rsidRDefault="00D1019A" w:rsidP="00D1019A">
      <w:pPr>
        <w:spacing w:after="0" w:line="280" w:lineRule="atLeast"/>
        <w:rPr>
          <w:rFonts w:cs="Arial"/>
        </w:rPr>
      </w:pPr>
    </w:p>
    <w:p w14:paraId="63E5D646" w14:textId="77777777" w:rsidR="00D1019A" w:rsidRPr="00D16DEF" w:rsidRDefault="00D1019A" w:rsidP="00161A04">
      <w:pPr>
        <w:numPr>
          <w:ilvl w:val="0"/>
          <w:numId w:val="7"/>
        </w:numPr>
        <w:tabs>
          <w:tab w:val="clear" w:pos="720"/>
        </w:tabs>
        <w:spacing w:after="0" w:line="280" w:lineRule="atLeast"/>
        <w:ind w:left="284" w:hanging="284"/>
        <w:jc w:val="both"/>
        <w:rPr>
          <w:rFonts w:cs="Arial"/>
          <w:b/>
        </w:rPr>
      </w:pPr>
      <w:r w:rsidRPr="00D16DEF">
        <w:rPr>
          <w:rFonts w:cs="Arial"/>
          <w:b/>
        </w:rPr>
        <w:t>Publikation / wissenschaftliche Arbeit</w:t>
      </w:r>
      <w:r w:rsidR="00536FB4">
        <w:rPr>
          <w:rFonts w:cs="Arial"/>
          <w:b/>
        </w:rPr>
        <w:t xml:space="preserve"> (vgl. Art. 16 Abs. 4 WBO)</w:t>
      </w:r>
      <w:r w:rsidRPr="00D16DEF">
        <w:rPr>
          <w:rFonts w:cs="Arial"/>
          <w:b/>
        </w:rPr>
        <w:t>:</w:t>
      </w:r>
    </w:p>
    <w:p w14:paraId="035A29BA" w14:textId="16D0F44A" w:rsidR="00D1019A" w:rsidRPr="00D16DEF" w:rsidRDefault="00D1019A" w:rsidP="00D1019A">
      <w:pPr>
        <w:pStyle w:val="Default"/>
        <w:spacing w:line="280" w:lineRule="atLeast"/>
        <w:ind w:left="284"/>
        <w:jc w:val="both"/>
        <w:rPr>
          <w:sz w:val="22"/>
          <w:szCs w:val="22"/>
        </w:rPr>
      </w:pPr>
      <w:r w:rsidRPr="00D16DEF">
        <w:rPr>
          <w:sz w:val="22"/>
          <w:szCs w:val="22"/>
        </w:rPr>
        <w:t>Der Kandidat ist Erst- oder Letztautor einer wissenschaftlichen Publikation in einer wissenschaftlichen Zeitschrift (mit Peer-Review</w:t>
      </w:r>
      <w:r w:rsidR="004D44DA">
        <w:rPr>
          <w:sz w:val="22"/>
          <w:szCs w:val="22"/>
        </w:rPr>
        <w:t xml:space="preserve">; </w:t>
      </w:r>
      <w:hyperlink r:id="rId11" w:history="1">
        <w:r w:rsidR="004D44DA" w:rsidRPr="00B42B4B">
          <w:rPr>
            <w:rStyle w:val="Hyperlink"/>
            <w:sz w:val="22"/>
            <w:szCs w:val="22"/>
          </w:rPr>
          <w:t>vgl. Auslegung</w:t>
        </w:r>
      </w:hyperlink>
      <w:r w:rsidRPr="00D16DEF">
        <w:rPr>
          <w:sz w:val="22"/>
          <w:szCs w:val="22"/>
        </w:rPr>
        <w:t xml:space="preserve">) in Papierform und/oder Fulltext-Online, publiziert oder zur Publikation angenommen. Auch eine Dissertation </w:t>
      </w:r>
      <w:r>
        <w:rPr>
          <w:sz w:val="22"/>
          <w:szCs w:val="22"/>
        </w:rPr>
        <w:t xml:space="preserve">an einer universitären Fakultät </w:t>
      </w:r>
      <w:r w:rsidRPr="00D16DEF">
        <w:rPr>
          <w:sz w:val="22"/>
          <w:szCs w:val="22"/>
        </w:rPr>
        <w:t xml:space="preserve">gilt als Publikation. Akzeptiert werden Originalarbeiten einschliesslich Meta-Analysen und Übersichtsarbeiten sowie ausführliche, sorgfältig referenzierte Fallbeschreibungen (Case Reports). Der Text, ohne Referenzen, hat einen Umfang von mindestens 1'000 Wörtern. Das Thema der Publikation </w:t>
      </w:r>
      <w:r>
        <w:rPr>
          <w:sz w:val="22"/>
          <w:szCs w:val="22"/>
        </w:rPr>
        <w:t xml:space="preserve">wie auch einer Dissertation </w:t>
      </w:r>
      <w:r w:rsidRPr="00D16DEF">
        <w:rPr>
          <w:sz w:val="22"/>
          <w:szCs w:val="22"/>
        </w:rPr>
        <w:t>muss nicht im Fachgebiet des angestrebten Titels liegen.</w:t>
      </w:r>
    </w:p>
    <w:p w14:paraId="34FF866F" w14:textId="77777777" w:rsidR="00D1019A" w:rsidRPr="00D16DEF" w:rsidRDefault="00D1019A" w:rsidP="00D1019A">
      <w:pPr>
        <w:pStyle w:val="Default"/>
        <w:spacing w:line="280" w:lineRule="atLeast"/>
        <w:jc w:val="both"/>
        <w:rPr>
          <w:sz w:val="22"/>
          <w:szCs w:val="22"/>
        </w:rPr>
      </w:pPr>
    </w:p>
    <w:p w14:paraId="49D51D33" w14:textId="77777777" w:rsidR="00D1019A" w:rsidRPr="00D16DEF" w:rsidRDefault="00D1019A" w:rsidP="00D1019A">
      <w:pPr>
        <w:shd w:val="clear" w:color="auto" w:fill="B3B3B3"/>
        <w:tabs>
          <w:tab w:val="left" w:pos="5670"/>
        </w:tabs>
        <w:spacing w:after="0" w:line="280" w:lineRule="atLeast"/>
        <w:ind w:left="720" w:hanging="720"/>
        <w:jc w:val="both"/>
        <w:rPr>
          <w:rFonts w:cs="Arial"/>
          <w:b/>
        </w:rPr>
      </w:pPr>
      <w:r w:rsidRPr="00D16DEF">
        <w:rPr>
          <w:rFonts w:cs="Arial"/>
          <w:b/>
        </w:rPr>
        <w:t>Bemerkungen</w:t>
      </w:r>
      <w:r w:rsidR="00B33EB8">
        <w:rPr>
          <w:rFonts w:cs="Arial"/>
          <w:b/>
        </w:rPr>
        <w:t xml:space="preserve"> (nach Beschluss des Plenums SIWF vom 01.12.2016)</w:t>
      </w:r>
      <w:r w:rsidRPr="00D16DEF">
        <w:rPr>
          <w:rFonts w:cs="Arial"/>
          <w:b/>
        </w:rPr>
        <w:t xml:space="preserve">: </w:t>
      </w:r>
    </w:p>
    <w:p w14:paraId="0FCE154E" w14:textId="6AD1C06A" w:rsidR="00D1019A" w:rsidRPr="00D16DEF" w:rsidRDefault="00D1019A" w:rsidP="00161A04">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Autorschaft:</w:t>
      </w:r>
      <w:r w:rsidRPr="00D16DEF">
        <w:rPr>
          <w:rFonts w:cs="Arial"/>
        </w:rPr>
        <w:t xml:space="preserve"> Möglich ist auch </w:t>
      </w:r>
      <w:r w:rsidR="00ED0B99" w:rsidRPr="00D16DEF">
        <w:rPr>
          <w:rFonts w:cs="Arial"/>
        </w:rPr>
        <w:t>irgendeine</w:t>
      </w:r>
      <w:r w:rsidRPr="00D16DEF">
        <w:rPr>
          <w:rFonts w:cs="Arial"/>
        </w:rPr>
        <w:t xml:space="preserve"> Position («Koautor»). Das ist allerdings problematisch, weil dann sehr viele Kandidaten als Autoren auf einer einzigen Publikation stehen können, und der Anteil des Einzelnen an der Leistung kann kaum mehr abgeschätzt werden. </w:t>
      </w:r>
    </w:p>
    <w:p w14:paraId="70141AC3" w14:textId="77777777" w:rsidR="00D1019A" w:rsidRPr="00D16DEF" w:rsidRDefault="00D1019A" w:rsidP="00161A04">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Umfang der Publikation von mindestens 1'000 Wörtern:</w:t>
      </w:r>
      <w:r w:rsidRPr="00D16DEF">
        <w:rPr>
          <w:rFonts w:cs="Arial"/>
        </w:rPr>
        <w:t xml:space="preserve"> Damit sind Abstracts, kurze Case Reports und Letters to the Editor ausgeschlossen, da Abstracts meist auf 400 - 600, gewöhnliche Letters auf &lt;800 Wörter limitiert sind. Auch die Präsentation eines Posters gilt nicht als Publikation.</w:t>
      </w:r>
    </w:p>
    <w:p w14:paraId="4E53AB57" w14:textId="77777777" w:rsidR="00D1019A" w:rsidRPr="00D16DEF" w:rsidRDefault="00D1019A" w:rsidP="00161A04">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Dissertation:</w:t>
      </w:r>
      <w:r w:rsidRPr="00D16DEF">
        <w:rPr>
          <w:rFonts w:cs="Arial"/>
        </w:rPr>
        <w:t xml:space="preserve"> Eine Dissertation kann von der Fachgesellschaft als Publikation</w:t>
      </w:r>
      <w:r w:rsidR="00B33EB8">
        <w:rPr>
          <w:rFonts w:cs="Arial"/>
        </w:rPr>
        <w:t xml:space="preserve"> nur dann</w:t>
      </w:r>
      <w:r w:rsidRPr="00D16DEF">
        <w:rPr>
          <w:rFonts w:cs="Arial"/>
        </w:rPr>
        <w:t xml:space="preserve"> ausgeschlossen werden</w:t>
      </w:r>
      <w:r w:rsidR="00B33EB8">
        <w:rPr>
          <w:rFonts w:cs="Arial"/>
        </w:rPr>
        <w:t>, wenn eine zwingende Begründung vorliegt</w:t>
      </w:r>
      <w:r w:rsidRPr="00D16DEF">
        <w:rPr>
          <w:rFonts w:cs="Arial"/>
        </w:rPr>
        <w:t xml:space="preserve">. </w:t>
      </w:r>
    </w:p>
    <w:p w14:paraId="7AE11639" w14:textId="77777777" w:rsidR="00D1019A" w:rsidRPr="00D16DEF" w:rsidRDefault="00D1019A" w:rsidP="00161A04">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Thema der Publikation:</w:t>
      </w:r>
      <w:r w:rsidRPr="00D16DEF">
        <w:rPr>
          <w:rFonts w:cs="Arial"/>
        </w:rPr>
        <w:t xml:space="preserve"> </w:t>
      </w:r>
      <w:r w:rsidR="00B33EB8">
        <w:rPr>
          <w:rFonts w:cs="Arial"/>
        </w:rPr>
        <w:t>Bei Vorliegen von zwingenden Gründen kann d</w:t>
      </w:r>
      <w:r w:rsidRPr="00D16DEF">
        <w:rPr>
          <w:rFonts w:cs="Arial"/>
        </w:rPr>
        <w:t xml:space="preserve">ie Fachgesellschaft insistieren, dass das Thema der Publikation auf dem Gebiet des Weiterbildungstitels </w:t>
      </w:r>
      <w:r w:rsidR="00B33EB8">
        <w:rPr>
          <w:rFonts w:cs="Arial"/>
        </w:rPr>
        <w:t>liegen muss</w:t>
      </w:r>
      <w:r w:rsidRPr="00D16DEF">
        <w:rPr>
          <w:rFonts w:cs="Arial"/>
        </w:rPr>
        <w:t xml:space="preserve">. Dies ist nicht zu empfehlen, weil es in der Weiterbildung in erster Linie um das wissenschaftliche Arbeiten und nicht um das Fachgebiet geht. </w:t>
      </w:r>
      <w:r>
        <w:rPr>
          <w:rFonts w:cs="Arial"/>
        </w:rPr>
        <w:t>Wird anstelle der Publikation auch eine Dissertation akzeptiert, muss diese nicht im entsprechenden Fachgebiet verfasst worden sein.</w:t>
      </w:r>
    </w:p>
    <w:p w14:paraId="281E7EF2" w14:textId="4AB7C425" w:rsidR="00D1019A" w:rsidRDefault="00D1019A" w:rsidP="00D1019A">
      <w:pPr>
        <w:spacing w:after="0" w:line="280" w:lineRule="atLeast"/>
        <w:jc w:val="both"/>
        <w:rPr>
          <w:rFonts w:cs="Arial"/>
        </w:rPr>
      </w:pPr>
    </w:p>
    <w:p w14:paraId="06EC9BAF" w14:textId="77777777" w:rsidR="00A632CD" w:rsidRPr="00D16DEF" w:rsidRDefault="00A632CD" w:rsidP="00D1019A">
      <w:pPr>
        <w:spacing w:after="0" w:line="280" w:lineRule="atLeast"/>
        <w:jc w:val="both"/>
        <w:rPr>
          <w:rFonts w:cs="Arial"/>
        </w:rPr>
      </w:pPr>
    </w:p>
    <w:p w14:paraId="7E34D314" w14:textId="77777777" w:rsidR="003961CF" w:rsidRDefault="003961CF">
      <w:pPr>
        <w:rPr>
          <w:rFonts w:cs="Arial"/>
          <w:b/>
        </w:rPr>
      </w:pPr>
      <w:r>
        <w:rPr>
          <w:rFonts w:cs="Arial"/>
          <w:b/>
        </w:rPr>
        <w:br w:type="page"/>
      </w:r>
    </w:p>
    <w:p w14:paraId="19B6007C" w14:textId="505F971B" w:rsidR="000D390C" w:rsidRPr="0088127B" w:rsidRDefault="000D390C" w:rsidP="000D390C">
      <w:pPr>
        <w:numPr>
          <w:ilvl w:val="0"/>
          <w:numId w:val="7"/>
        </w:numPr>
        <w:tabs>
          <w:tab w:val="clear" w:pos="720"/>
        </w:tabs>
        <w:spacing w:after="0" w:line="280" w:lineRule="atLeast"/>
        <w:ind w:left="284" w:hanging="284"/>
        <w:jc w:val="both"/>
        <w:rPr>
          <w:rFonts w:cs="Arial"/>
          <w:b/>
        </w:rPr>
      </w:pPr>
      <w:r>
        <w:rPr>
          <w:rFonts w:cs="Arial"/>
          <w:b/>
        </w:rPr>
        <w:lastRenderedPageBreak/>
        <w:t>Strahlenschutz</w:t>
      </w:r>
    </w:p>
    <w:p w14:paraId="4AAD1A3B" w14:textId="77777777" w:rsidR="008A346D" w:rsidRPr="000658B0" w:rsidRDefault="008A346D" w:rsidP="004F3578">
      <w:pPr>
        <w:spacing w:after="0" w:line="280" w:lineRule="atLeast"/>
        <w:ind w:left="284"/>
        <w:jc w:val="both"/>
        <w:rPr>
          <w:rFonts w:ascii="Arial" w:hAnsi="Arial" w:cs="Arial"/>
        </w:rPr>
      </w:pPr>
      <w:r w:rsidRPr="000658B0">
        <w:rPr>
          <w:rFonts w:ascii="Arial" w:hAnsi="Arial" w:cs="Arial"/>
        </w:rPr>
        <w:t>Freiwillig:</w:t>
      </w:r>
    </w:p>
    <w:p w14:paraId="5BE1F7D2" w14:textId="548C46A4" w:rsidR="001F42CE" w:rsidRPr="000658B0" w:rsidRDefault="000D390C" w:rsidP="004F3578">
      <w:pPr>
        <w:spacing w:after="0" w:line="280" w:lineRule="atLeast"/>
        <w:ind w:left="284"/>
        <w:jc w:val="both"/>
        <w:rPr>
          <w:rFonts w:ascii="Arial" w:hAnsi="Arial" w:cs="Arial"/>
        </w:rPr>
      </w:pPr>
      <w:r w:rsidRPr="000658B0">
        <w:rPr>
          <w:rFonts w:ascii="Arial" w:hAnsi="Arial" w:cs="Arial"/>
        </w:rPr>
        <w:t>Der Erwerb des Fähigkeitsausweises «…» ist fakultativ</w:t>
      </w:r>
      <w:r w:rsidR="00CE6147" w:rsidRPr="00CE6147">
        <w:rPr>
          <w:rFonts w:ascii="Arial" w:hAnsi="Arial" w:cs="Arial"/>
          <w:spacing w:val="-2"/>
        </w:rPr>
        <w:t xml:space="preserve"> und nicht Voraussetzung für den Erwerb des Facharzttitels</w:t>
      </w:r>
      <w:r w:rsidRPr="000658B0">
        <w:rPr>
          <w:rFonts w:ascii="Arial" w:hAnsi="Arial" w:cs="Arial"/>
        </w:rPr>
        <w:t xml:space="preserve">. </w:t>
      </w:r>
      <w:r w:rsidR="00E423BB">
        <w:rPr>
          <w:rFonts w:ascii="Arial" w:hAnsi="Arial" w:cs="Arial"/>
        </w:rPr>
        <w:t>Er wird</w:t>
      </w:r>
      <w:r w:rsidRPr="000658B0">
        <w:rPr>
          <w:rFonts w:ascii="Arial" w:hAnsi="Arial" w:cs="Arial"/>
        </w:rPr>
        <w:t xml:space="preserve"> </w:t>
      </w:r>
      <w:r w:rsidR="00E423BB">
        <w:rPr>
          <w:rFonts w:ascii="Arial" w:hAnsi="Arial" w:cs="Arial"/>
        </w:rPr>
        <w:t xml:space="preserve">gemäss </w:t>
      </w:r>
      <w:r w:rsidRPr="000658B0">
        <w:rPr>
          <w:rFonts w:ascii="Arial" w:hAnsi="Arial" w:cs="Arial"/>
        </w:rPr>
        <w:t>separatem Fähigkeitsprogramm erworben.</w:t>
      </w:r>
    </w:p>
    <w:p w14:paraId="737679F6" w14:textId="77777777" w:rsidR="008A346D" w:rsidRPr="000658B0" w:rsidRDefault="008A346D" w:rsidP="001F42CE">
      <w:pPr>
        <w:spacing w:after="0" w:line="280" w:lineRule="atLeast"/>
        <w:ind w:left="284"/>
        <w:jc w:val="both"/>
        <w:rPr>
          <w:rFonts w:ascii="Arial" w:hAnsi="Arial" w:cs="Arial"/>
          <w:iCs/>
        </w:rPr>
      </w:pPr>
    </w:p>
    <w:p w14:paraId="42D379B8" w14:textId="2CA89E51" w:rsidR="001F42CE" w:rsidRPr="000658B0" w:rsidRDefault="001F42CE" w:rsidP="001F42CE">
      <w:pPr>
        <w:spacing w:after="0" w:line="280" w:lineRule="atLeast"/>
        <w:ind w:left="284"/>
        <w:jc w:val="both"/>
        <w:rPr>
          <w:rFonts w:ascii="Arial" w:hAnsi="Arial" w:cs="Arial"/>
          <w:iCs/>
        </w:rPr>
      </w:pPr>
      <w:r w:rsidRPr="000658B0">
        <w:rPr>
          <w:rFonts w:ascii="Arial" w:hAnsi="Arial" w:cs="Arial"/>
          <w:iCs/>
        </w:rPr>
        <w:t>Obligatorisch</w:t>
      </w:r>
    </w:p>
    <w:p w14:paraId="4305EAEC" w14:textId="7959D791" w:rsidR="00E423BB" w:rsidRPr="000658B0" w:rsidRDefault="00E423BB" w:rsidP="001F42CE">
      <w:pPr>
        <w:spacing w:after="0" w:line="280" w:lineRule="atLeast"/>
        <w:ind w:left="284"/>
        <w:jc w:val="both"/>
        <w:rPr>
          <w:rFonts w:ascii="Arial" w:hAnsi="Arial" w:cs="Arial"/>
        </w:rPr>
      </w:pPr>
      <w:r w:rsidRPr="00F20D4F">
        <w:rPr>
          <w:rFonts w:ascii="Arial" w:hAnsi="Arial" w:cs="Arial"/>
        </w:rPr>
        <w:t xml:space="preserve">Die Erfüllung der Anforderungen für den Fähigkeitsausweis </w:t>
      </w:r>
      <w:r>
        <w:rPr>
          <w:rFonts w:ascii="Arial" w:hAnsi="Arial" w:cs="Arial"/>
        </w:rPr>
        <w:t>«…»</w:t>
      </w:r>
      <w:r w:rsidRPr="00F20D4F">
        <w:rPr>
          <w:rFonts w:ascii="Arial" w:hAnsi="Arial" w:cs="Arial"/>
        </w:rPr>
        <w:t xml:space="preserve"> (gemäss separatem Fähigkeitsprogramm) ist Voraussetzung für den Erwerb des Facharzttitels </w:t>
      </w:r>
      <w:r>
        <w:rPr>
          <w:rFonts w:ascii="Arial" w:hAnsi="Arial" w:cs="Arial"/>
        </w:rPr>
        <w:t xml:space="preserve">… </w:t>
      </w:r>
      <w:r w:rsidRPr="00F20D4F">
        <w:rPr>
          <w:rFonts w:ascii="Arial" w:hAnsi="Arial" w:cs="Arial"/>
        </w:rPr>
        <w:t xml:space="preserve">. Dem Titelgesuch ist eine Bestätigung </w:t>
      </w:r>
      <w:r>
        <w:rPr>
          <w:rFonts w:ascii="Arial" w:hAnsi="Arial" w:cs="Arial"/>
        </w:rPr>
        <w:t>von …</w:t>
      </w:r>
      <w:r w:rsidR="003961CF">
        <w:rPr>
          <w:rFonts w:ascii="Arial" w:hAnsi="Arial" w:cs="Arial"/>
        </w:rPr>
        <w:t xml:space="preserve"> </w:t>
      </w:r>
      <w:r>
        <w:rPr>
          <w:rFonts w:ascii="Arial" w:hAnsi="Arial" w:cs="Arial"/>
        </w:rPr>
        <w:t>[Name FG]</w:t>
      </w:r>
      <w:r w:rsidRPr="00F20D4F">
        <w:rPr>
          <w:rFonts w:ascii="Arial" w:hAnsi="Arial" w:cs="Arial"/>
        </w:rPr>
        <w:t xml:space="preserve"> über die erfüllten Bedingungen des Fähigkeitsausweises beizulegen.</w:t>
      </w:r>
    </w:p>
    <w:p w14:paraId="29009040" w14:textId="259E6D05" w:rsidR="00FE4861" w:rsidRDefault="00FE4861" w:rsidP="004F3578">
      <w:pPr>
        <w:spacing w:after="0" w:line="280" w:lineRule="atLeast"/>
        <w:ind w:left="284"/>
        <w:jc w:val="both"/>
        <w:rPr>
          <w:rFonts w:cs="Arial"/>
          <w:b/>
        </w:rPr>
      </w:pPr>
    </w:p>
    <w:p w14:paraId="49C91DAD" w14:textId="77777777" w:rsidR="001F42CE" w:rsidRDefault="001F42CE" w:rsidP="004F3578">
      <w:pPr>
        <w:spacing w:after="0" w:line="280" w:lineRule="atLeast"/>
        <w:ind w:left="284"/>
        <w:jc w:val="both"/>
        <w:rPr>
          <w:rFonts w:cs="Arial"/>
          <w:b/>
        </w:rPr>
      </w:pPr>
    </w:p>
    <w:p w14:paraId="15AABCE5" w14:textId="4E609A23" w:rsidR="00D1019A" w:rsidRPr="00D16DEF" w:rsidRDefault="00D1019A" w:rsidP="00161A04">
      <w:pPr>
        <w:numPr>
          <w:ilvl w:val="0"/>
          <w:numId w:val="7"/>
        </w:numPr>
        <w:tabs>
          <w:tab w:val="clear" w:pos="720"/>
        </w:tabs>
        <w:spacing w:after="0" w:line="280" w:lineRule="atLeast"/>
        <w:ind w:left="284" w:hanging="284"/>
        <w:jc w:val="both"/>
        <w:rPr>
          <w:rFonts w:cs="Arial"/>
          <w:b/>
        </w:rPr>
      </w:pPr>
      <w:r w:rsidRPr="00D16DEF">
        <w:rPr>
          <w:rFonts w:cs="Arial"/>
          <w:b/>
        </w:rPr>
        <w:t>Anrechnung ausländischer Weiterbildung</w:t>
      </w:r>
    </w:p>
    <w:p w14:paraId="521D6845" w14:textId="0AD6849C" w:rsidR="00D1019A" w:rsidRPr="00D16DEF" w:rsidRDefault="00D1019A" w:rsidP="00D1019A">
      <w:pPr>
        <w:spacing w:after="0" w:line="280" w:lineRule="atLeast"/>
        <w:ind w:left="284"/>
        <w:jc w:val="both"/>
        <w:rPr>
          <w:rFonts w:cs="Arial"/>
        </w:rPr>
      </w:pPr>
      <w:r w:rsidRPr="00D16DEF">
        <w:t xml:space="preserve">Ausländische Weiterbildung ist im Rahmen von Art. 33 WBO anrechenbar. </w:t>
      </w:r>
      <w:r w:rsidRPr="00D16DEF">
        <w:rPr>
          <w:rFonts w:cs="Arial"/>
        </w:rPr>
        <w:t xml:space="preserve">Mindestens 2 Jahre der fachspezifischen (Variante: gesamten) </w:t>
      </w:r>
      <w:r w:rsidR="004D44DA">
        <w:rPr>
          <w:rFonts w:cs="Arial"/>
        </w:rPr>
        <w:t xml:space="preserve">klinischen </w:t>
      </w:r>
      <w:r w:rsidRPr="00D16DEF">
        <w:rPr>
          <w:rFonts w:cs="Arial"/>
        </w:rPr>
        <w:t xml:space="preserve">Weiterbildung müssen an für … anerkannten Weiterbildungsstätten in der Schweiz absolviert werden. Für die Anrechnung ausländischer Weiterbildung empfiehlt es sich, vorgängig die Zustimmung der Titelkommission </w:t>
      </w:r>
      <w:r w:rsidRPr="002674C9">
        <w:rPr>
          <w:rFonts w:cs="Arial"/>
        </w:rPr>
        <w:t>(</w:t>
      </w:r>
      <w:r w:rsidR="00735806">
        <w:rPr>
          <w:rFonts w:cs="Arial"/>
        </w:rPr>
        <w:t xml:space="preserve">TK, </w:t>
      </w:r>
      <w:r w:rsidRPr="002674C9">
        <w:rPr>
          <w:rFonts w:cs="Arial"/>
        </w:rPr>
        <w:t>Anfrage an die Geschäftsstelle des SIWF)</w:t>
      </w:r>
      <w:r>
        <w:rPr>
          <w:rFonts w:cs="Arial"/>
        </w:rPr>
        <w:t xml:space="preserve"> </w:t>
      </w:r>
      <w:r w:rsidRPr="00D16DEF">
        <w:rPr>
          <w:rFonts w:cs="Arial"/>
        </w:rPr>
        <w:t>einzuholen.</w:t>
      </w:r>
    </w:p>
    <w:p w14:paraId="4D35F90E" w14:textId="77777777" w:rsidR="00D1019A" w:rsidRPr="00D16DEF" w:rsidRDefault="00D1019A" w:rsidP="00D1019A">
      <w:pPr>
        <w:spacing w:after="0" w:line="280" w:lineRule="atLeast"/>
        <w:jc w:val="both"/>
        <w:rPr>
          <w:rFonts w:cs="Arial"/>
        </w:rPr>
      </w:pPr>
    </w:p>
    <w:p w14:paraId="2AA06DB2"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679D16CF" w14:textId="28018F04" w:rsidR="00D1019A" w:rsidRDefault="00D1019A" w:rsidP="00D1019A">
      <w:pPr>
        <w:shd w:val="clear" w:color="auto" w:fill="B3B3B3"/>
        <w:spacing w:after="0" w:line="280" w:lineRule="atLeast"/>
        <w:jc w:val="both"/>
        <w:rPr>
          <w:rFonts w:cs="Arial"/>
        </w:rPr>
      </w:pPr>
      <w:r w:rsidRPr="00635CBA">
        <w:rPr>
          <w:rFonts w:cs="Arial"/>
        </w:rPr>
        <w:t>Diese Regelung gilt für Fachgebiete, die in der EU-Richtlinie aufgeführt sind und die mindestens eine 4-jährige fachspezifische Weiterbildung kennen (</w:t>
      </w:r>
      <w:hyperlink r:id="rId12" w:history="1">
        <w:r w:rsidRPr="00635CBA">
          <w:rPr>
            <w:rStyle w:val="Hyperlink"/>
            <w:rFonts w:cs="Arial"/>
          </w:rPr>
          <w:t>vgl. Auslegung zu Art. 33 WBO</w:t>
        </w:r>
      </w:hyperlink>
      <w:r w:rsidRPr="00635CBA">
        <w:rPr>
          <w:rFonts w:cs="Arial"/>
        </w:rPr>
        <w:t>).</w:t>
      </w:r>
      <w:r>
        <w:rPr>
          <w:rFonts w:cs="Arial"/>
        </w:rPr>
        <w:t xml:space="preserve"> In Fachgebieten, in denen keine klar definierte fachspezifische Weiterbildung existiert, ist die Variante vorzuziehen.</w:t>
      </w:r>
    </w:p>
    <w:p w14:paraId="5ED859ED" w14:textId="2CFED242" w:rsidR="009114CF" w:rsidRDefault="009114CF" w:rsidP="00D1019A">
      <w:pPr>
        <w:shd w:val="clear" w:color="auto" w:fill="B3B3B3"/>
        <w:spacing w:after="0" w:line="280" w:lineRule="atLeast"/>
        <w:jc w:val="both"/>
        <w:rPr>
          <w:rFonts w:cs="Arial"/>
        </w:rPr>
      </w:pPr>
    </w:p>
    <w:p w14:paraId="46D4FCCD" w14:textId="70E846D3" w:rsidR="009114CF" w:rsidRPr="00635CBA" w:rsidRDefault="00144BBB" w:rsidP="00D1019A">
      <w:pPr>
        <w:shd w:val="clear" w:color="auto" w:fill="B3B3B3"/>
        <w:spacing w:after="0" w:line="280" w:lineRule="atLeast"/>
        <w:jc w:val="both"/>
        <w:rPr>
          <w:rFonts w:cs="Arial"/>
        </w:rPr>
      </w:pPr>
      <w:r>
        <w:rPr>
          <w:rFonts w:cs="Arial"/>
        </w:rPr>
        <w:t xml:space="preserve">Der Begriff </w:t>
      </w:r>
      <w:r w:rsidR="009114CF">
        <w:rPr>
          <w:rFonts w:cs="Arial"/>
        </w:rPr>
        <w:t>«klinische Weiterbildung» soll dann stehen, wenn theoretische Weiterbildung in der Schweiz nicht genügt.</w:t>
      </w:r>
    </w:p>
    <w:p w14:paraId="1080F88A" w14:textId="77777777" w:rsidR="00D1019A" w:rsidRDefault="00D1019A" w:rsidP="00D1019A">
      <w:pPr>
        <w:spacing w:after="0" w:line="280" w:lineRule="atLeast"/>
        <w:jc w:val="both"/>
        <w:rPr>
          <w:rFonts w:cs="Arial"/>
        </w:rPr>
      </w:pPr>
    </w:p>
    <w:p w14:paraId="3ECB8AD8" w14:textId="77777777" w:rsidR="00D1019A" w:rsidRDefault="00D1019A" w:rsidP="00D1019A">
      <w:pPr>
        <w:spacing w:after="0" w:line="280" w:lineRule="atLeast"/>
        <w:rPr>
          <w:rFonts w:cs="Arial"/>
        </w:rPr>
      </w:pPr>
    </w:p>
    <w:p w14:paraId="219A499A" w14:textId="652A55CD" w:rsidR="00D1019A" w:rsidRPr="00635CBA" w:rsidRDefault="00241984" w:rsidP="00161A04">
      <w:pPr>
        <w:numPr>
          <w:ilvl w:val="0"/>
          <w:numId w:val="7"/>
        </w:numPr>
        <w:tabs>
          <w:tab w:val="clear" w:pos="720"/>
        </w:tabs>
        <w:spacing w:after="0" w:line="280" w:lineRule="atLeast"/>
        <w:ind w:left="284" w:hanging="284"/>
        <w:jc w:val="both"/>
        <w:rPr>
          <w:rFonts w:cs="Arial"/>
        </w:rPr>
      </w:pPr>
      <w:r>
        <w:rPr>
          <w:rFonts w:cs="Arial"/>
          <w:b/>
        </w:rPr>
        <w:t xml:space="preserve">Kurzperioden und </w:t>
      </w:r>
      <w:r w:rsidR="00D1019A" w:rsidRPr="00635CBA">
        <w:rPr>
          <w:rFonts w:cs="Arial"/>
          <w:b/>
        </w:rPr>
        <w:t>Teilzeit</w:t>
      </w:r>
      <w:r w:rsidR="00536FB4">
        <w:rPr>
          <w:rFonts w:cs="Arial"/>
          <w:b/>
        </w:rPr>
        <w:t xml:space="preserve"> (vgl. Art. </w:t>
      </w:r>
      <w:r>
        <w:rPr>
          <w:rFonts w:cs="Arial"/>
          <w:b/>
        </w:rPr>
        <w:t xml:space="preserve">30 und </w:t>
      </w:r>
      <w:r w:rsidR="00536FB4">
        <w:rPr>
          <w:rFonts w:cs="Arial"/>
          <w:b/>
        </w:rPr>
        <w:t>32 WBO)</w:t>
      </w:r>
    </w:p>
    <w:p w14:paraId="37065736" w14:textId="31034A5A" w:rsidR="00D1019A" w:rsidRPr="00635CBA" w:rsidRDefault="00D1019A" w:rsidP="00D1019A">
      <w:pPr>
        <w:spacing w:after="0" w:line="280" w:lineRule="atLeast"/>
        <w:ind w:left="284"/>
        <w:jc w:val="both"/>
        <w:rPr>
          <w:rFonts w:cs="Arial"/>
        </w:rPr>
      </w:pPr>
      <w:r w:rsidRPr="00635CBA">
        <w:rPr>
          <w:rFonts w:cs="Arial"/>
        </w:rPr>
        <w:t>Die gesamte Weiterbildung kann in Teilzeit absolviert werden</w:t>
      </w:r>
      <w:r w:rsidR="00241984">
        <w:rPr>
          <w:rFonts w:cs="Arial"/>
        </w:rPr>
        <w:t xml:space="preserve"> (vgl. </w:t>
      </w:r>
      <w:r w:rsidR="00241984" w:rsidRPr="00241984">
        <w:rPr>
          <w:rFonts w:cs="Arial"/>
        </w:rPr>
        <w:t>Auslegung</w:t>
      </w:r>
      <w:r w:rsidR="00241984">
        <w:rPr>
          <w:rFonts w:cs="Arial"/>
        </w:rPr>
        <w:t>)</w:t>
      </w:r>
      <w:r w:rsidRPr="00635CBA">
        <w:rPr>
          <w:rFonts w:cs="Arial"/>
        </w:rPr>
        <w:t>.</w:t>
      </w:r>
    </w:p>
    <w:p w14:paraId="33314C02" w14:textId="77777777" w:rsidR="00D1019A" w:rsidRPr="00635CBA" w:rsidRDefault="00D1019A" w:rsidP="00D1019A">
      <w:pPr>
        <w:spacing w:after="0" w:line="280" w:lineRule="atLeast"/>
        <w:jc w:val="both"/>
        <w:rPr>
          <w:rFonts w:cs="Arial"/>
        </w:rPr>
      </w:pPr>
    </w:p>
    <w:p w14:paraId="053DA785" w14:textId="77777777" w:rsidR="00D1019A" w:rsidRDefault="00D1019A" w:rsidP="00D1019A">
      <w:pPr>
        <w:spacing w:after="0" w:line="280" w:lineRule="atLeast"/>
        <w:jc w:val="both"/>
        <w:rPr>
          <w:rFonts w:cs="Arial"/>
        </w:rPr>
      </w:pPr>
    </w:p>
    <w:p w14:paraId="29505509" w14:textId="77777777" w:rsidR="00D1019A" w:rsidRPr="00635CBA" w:rsidRDefault="00D1019A" w:rsidP="00D1019A">
      <w:pPr>
        <w:spacing w:after="0" w:line="280" w:lineRule="atLeast"/>
        <w:jc w:val="both"/>
        <w:rPr>
          <w:rFonts w:cs="Arial"/>
        </w:rPr>
      </w:pPr>
    </w:p>
    <w:p w14:paraId="09DB0B32" w14:textId="77777777" w:rsidR="00D1019A" w:rsidRPr="00635CBA" w:rsidRDefault="00D1019A" w:rsidP="00D1019A">
      <w:pPr>
        <w:tabs>
          <w:tab w:val="left" w:pos="5670"/>
        </w:tabs>
        <w:spacing w:after="0" w:line="280" w:lineRule="atLeast"/>
        <w:ind w:left="709" w:hanging="709"/>
        <w:jc w:val="both"/>
        <w:rPr>
          <w:rFonts w:cs="Arial"/>
          <w:sz w:val="30"/>
          <w:szCs w:val="30"/>
        </w:rPr>
      </w:pPr>
      <w:r w:rsidRPr="00635CBA">
        <w:rPr>
          <w:rFonts w:cs="Arial"/>
          <w:sz w:val="30"/>
          <w:szCs w:val="30"/>
        </w:rPr>
        <w:t>3.</w:t>
      </w:r>
      <w:r w:rsidRPr="00635CBA">
        <w:rPr>
          <w:rFonts w:cs="Arial"/>
          <w:sz w:val="30"/>
          <w:szCs w:val="30"/>
        </w:rPr>
        <w:tab/>
        <w:t>Inhalt der Weiterbildung</w:t>
      </w:r>
    </w:p>
    <w:p w14:paraId="3349373C" w14:textId="77777777" w:rsidR="00D1019A" w:rsidRPr="00635CBA" w:rsidRDefault="00D1019A" w:rsidP="00D1019A">
      <w:pPr>
        <w:tabs>
          <w:tab w:val="left" w:pos="5670"/>
        </w:tabs>
        <w:spacing w:after="0" w:line="280" w:lineRule="atLeast"/>
        <w:ind w:left="720" w:hanging="720"/>
        <w:jc w:val="both"/>
        <w:rPr>
          <w:rFonts w:cs="Arial"/>
        </w:rPr>
      </w:pPr>
    </w:p>
    <w:p w14:paraId="1AD8C9DF" w14:textId="77777777" w:rsidR="00D1019A" w:rsidRPr="00BB04E3" w:rsidRDefault="00D1019A" w:rsidP="00D1019A">
      <w:pPr>
        <w:spacing w:after="0" w:line="280" w:lineRule="atLeast"/>
        <w:jc w:val="both"/>
        <w:rPr>
          <w:rFonts w:cs="Arial"/>
        </w:rPr>
      </w:pPr>
      <w:r w:rsidRPr="00BB04E3">
        <w:rPr>
          <w:rFonts w:cs="Arial"/>
        </w:rPr>
        <w:t>Die Vermittlung der wichtigsten Lernziele wird im Logbuch festgehalten.</w:t>
      </w:r>
    </w:p>
    <w:p w14:paraId="09C53805" w14:textId="77777777" w:rsidR="00D1019A" w:rsidRPr="00BB04E3" w:rsidRDefault="00D1019A" w:rsidP="00D1019A">
      <w:pPr>
        <w:spacing w:after="0" w:line="280" w:lineRule="atLeast"/>
        <w:jc w:val="both"/>
        <w:rPr>
          <w:rFonts w:cs="Arial"/>
        </w:rPr>
      </w:pPr>
    </w:p>
    <w:p w14:paraId="6E02E0A5" w14:textId="77777777" w:rsidR="00D1019A" w:rsidRPr="00BB04E3" w:rsidRDefault="00D1019A" w:rsidP="00D1019A">
      <w:pPr>
        <w:spacing w:after="0" w:line="280" w:lineRule="atLeast"/>
        <w:jc w:val="both"/>
        <w:rPr>
          <w:rFonts w:cs="Arial"/>
        </w:rPr>
      </w:pPr>
      <w:r w:rsidRPr="00BB04E3">
        <w:rPr>
          <w:rFonts w:cs="Arial"/>
        </w:rPr>
        <w:t xml:space="preserve">Der allgemeine Lernzielkatalog, der einen Anhang zur WBO darstellt, ist für alle Fachgebiete verbindlich und dient als Grundlage für die Weiterbildungskonzepte der einzelnen Weiterbildungsstätten. Dazu gehören insbesondere auch Ethik, Gesundheitsökonomie, Pharmakotherapie, Patientensicherheit </w:t>
      </w:r>
      <w:r>
        <w:rPr>
          <w:rFonts w:cs="Arial"/>
        </w:rPr>
        <w:t xml:space="preserve">und Qualitätssicherung </w:t>
      </w:r>
      <w:r w:rsidRPr="00BB04E3">
        <w:rPr>
          <w:rFonts w:cs="Arial"/>
        </w:rPr>
        <w:t>(Art. 16 WBO).</w:t>
      </w:r>
    </w:p>
    <w:p w14:paraId="7F71090E" w14:textId="77777777" w:rsidR="00D1019A" w:rsidRPr="00BB04E3" w:rsidRDefault="00D1019A" w:rsidP="00D1019A">
      <w:pPr>
        <w:tabs>
          <w:tab w:val="left" w:pos="5670"/>
        </w:tabs>
        <w:spacing w:after="0" w:line="280" w:lineRule="atLeast"/>
        <w:ind w:left="709" w:hanging="709"/>
        <w:jc w:val="both"/>
        <w:rPr>
          <w:rFonts w:cs="Arial"/>
          <w:b/>
        </w:rPr>
      </w:pPr>
    </w:p>
    <w:p w14:paraId="2E756CAD" w14:textId="77777777" w:rsidR="00D1019A" w:rsidRPr="00BB04E3" w:rsidRDefault="00D1019A" w:rsidP="00D1019A">
      <w:pPr>
        <w:tabs>
          <w:tab w:val="left" w:pos="5670"/>
        </w:tabs>
        <w:spacing w:after="0" w:line="280" w:lineRule="atLeast"/>
        <w:ind w:left="709" w:hanging="709"/>
        <w:jc w:val="both"/>
        <w:rPr>
          <w:rFonts w:cs="Arial"/>
          <w:b/>
        </w:rPr>
      </w:pPr>
    </w:p>
    <w:p w14:paraId="69D6F5CC" w14:textId="77777777" w:rsidR="00D1019A" w:rsidRPr="00BB04E3" w:rsidRDefault="00D1019A" w:rsidP="00D1019A">
      <w:pPr>
        <w:shd w:val="clear" w:color="auto" w:fill="C0C0C0"/>
        <w:spacing w:after="0" w:line="280" w:lineRule="atLeast"/>
        <w:jc w:val="both"/>
        <w:rPr>
          <w:rFonts w:cs="Arial"/>
          <w:b/>
        </w:rPr>
      </w:pPr>
      <w:r w:rsidRPr="00BB04E3">
        <w:rPr>
          <w:rFonts w:cs="Arial"/>
          <w:b/>
        </w:rPr>
        <w:t>Bemerkung:</w:t>
      </w:r>
    </w:p>
    <w:p w14:paraId="76A081DA" w14:textId="77777777" w:rsidR="00D1019A" w:rsidRPr="00181B21"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181B21">
        <w:rPr>
          <w:rFonts w:cs="Arial"/>
        </w:rPr>
        <w:t>Ausgewählte Themen aus dem Allgemeinen Lernzielkatalog können je nach Fachgebiet hier näher beschrieben werden.</w:t>
      </w:r>
      <w:r>
        <w:rPr>
          <w:rFonts w:cs="Arial"/>
        </w:rPr>
        <w:t xml:space="preserve"> Dazu gehört insbesondere die Palliativmedizin.</w:t>
      </w:r>
    </w:p>
    <w:p w14:paraId="06A273DF" w14:textId="77777777" w:rsidR="00D1019A" w:rsidRDefault="00D1019A" w:rsidP="00161A04">
      <w:pPr>
        <w:pStyle w:val="Listenabsatz"/>
        <w:numPr>
          <w:ilvl w:val="0"/>
          <w:numId w:val="7"/>
        </w:numPr>
        <w:shd w:val="clear" w:color="auto" w:fill="C0C0C0"/>
        <w:tabs>
          <w:tab w:val="clear" w:pos="720"/>
          <w:tab w:val="num" w:pos="0"/>
          <w:tab w:val="left" w:pos="284"/>
        </w:tabs>
        <w:spacing w:after="0" w:line="280" w:lineRule="atLeast"/>
        <w:ind w:left="0" w:firstLine="0"/>
        <w:jc w:val="both"/>
        <w:rPr>
          <w:rFonts w:cs="Arial"/>
        </w:rPr>
      </w:pPr>
      <w:r>
        <w:rPr>
          <w:rFonts w:cs="Arial"/>
        </w:rPr>
        <w:t>Nach Möglichkeit sind bei den Lernzielen Kompetenzstufen zu definieren.</w:t>
      </w:r>
    </w:p>
    <w:p w14:paraId="2143E63D" w14:textId="77777777" w:rsidR="00D1019A"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Alle Lernziele, die im e-Logbuch abgefragt werden, müssen auch im Lernzielkatalog erwähnt sein. Die Anzahl der im e-Logbuch abgefragten Lernziele soll ein vernünftiges Mass nicht übersteigen. Dazu verfasst die zuständige Fachgesellschaft bei Bedarf übergreifende, zusammenfassende Lernziele zuhanden des Logbuchs.</w:t>
      </w:r>
    </w:p>
    <w:p w14:paraId="44E47CCA" w14:textId="77777777" w:rsidR="00D1019A" w:rsidRPr="00181B21"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9743E9">
        <w:rPr>
          <w:rFonts w:cs="Arial"/>
        </w:rPr>
        <w:t xml:space="preserve">Der gesamte Lernzielkatalog ist Bestandteil des Weiterbildungsprogramms. Wenn der Lernzielkatalog sehr lang ist, kann er einen Anhang zum </w:t>
      </w:r>
      <w:r>
        <w:rPr>
          <w:rFonts w:cs="Arial"/>
        </w:rPr>
        <w:t>Weiterbildungsprogramm</w:t>
      </w:r>
      <w:r w:rsidRPr="009743E9">
        <w:rPr>
          <w:rFonts w:cs="Arial"/>
        </w:rPr>
        <w:t xml:space="preserve"> bilden. </w:t>
      </w:r>
    </w:p>
    <w:p w14:paraId="0C9427EE" w14:textId="77777777" w:rsidR="00D1019A"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9743E9">
        <w:rPr>
          <w:rFonts w:cs="Arial"/>
        </w:rPr>
        <w:lastRenderedPageBreak/>
        <w:t xml:space="preserve">Ein Link auf einen externen Lernzielkatalog ist nur gestattet, wenn </w:t>
      </w:r>
      <w:r>
        <w:rPr>
          <w:rFonts w:cs="Arial"/>
        </w:rPr>
        <w:t>die</w:t>
      </w:r>
      <w:r w:rsidRPr="009743E9">
        <w:rPr>
          <w:rFonts w:cs="Arial"/>
        </w:rPr>
        <w:t xml:space="preserve"> Facharztprüfung</w:t>
      </w:r>
      <w:r>
        <w:rPr>
          <w:rFonts w:cs="Arial"/>
        </w:rPr>
        <w:t xml:space="preserve"> teilweise oder ganz im Rahmen einer europäischen Prüfung durchgeführt wird und dafür ein spezieller Lernzielkatalog vorgegeben wird. Von diesem externen Lernzielkatalog sollen möglichst viele Lernziele im Weiterbildungsprogramm aufgelistet werden.</w:t>
      </w:r>
    </w:p>
    <w:p w14:paraId="2ACC8112" w14:textId="40F5FC15" w:rsidR="00D1019A" w:rsidRDefault="00D1019A" w:rsidP="00D1019A">
      <w:pPr>
        <w:tabs>
          <w:tab w:val="left" w:pos="5670"/>
        </w:tabs>
        <w:spacing w:after="0" w:line="280" w:lineRule="atLeast"/>
        <w:ind w:left="709" w:hanging="709"/>
        <w:jc w:val="both"/>
        <w:rPr>
          <w:rFonts w:cs="Arial"/>
          <w:b/>
        </w:rPr>
      </w:pPr>
    </w:p>
    <w:p w14:paraId="37D47969" w14:textId="77777777" w:rsidR="00A632CD" w:rsidRDefault="00A632CD" w:rsidP="00D1019A">
      <w:pPr>
        <w:tabs>
          <w:tab w:val="left" w:pos="5670"/>
        </w:tabs>
        <w:spacing w:after="0" w:line="280" w:lineRule="atLeast"/>
        <w:ind w:left="709" w:hanging="709"/>
        <w:jc w:val="both"/>
        <w:rPr>
          <w:rFonts w:cs="Arial"/>
          <w:b/>
        </w:rPr>
      </w:pPr>
    </w:p>
    <w:p w14:paraId="02805E71" w14:textId="77777777" w:rsidR="00D1019A" w:rsidRPr="00BB04E3" w:rsidRDefault="00D1019A" w:rsidP="00D1019A">
      <w:pPr>
        <w:tabs>
          <w:tab w:val="left" w:pos="5670"/>
        </w:tabs>
        <w:spacing w:after="0" w:line="280" w:lineRule="atLeast"/>
        <w:ind w:left="709" w:hanging="709"/>
        <w:jc w:val="both"/>
        <w:rPr>
          <w:rFonts w:cs="Arial"/>
          <w:b/>
        </w:rPr>
      </w:pPr>
      <w:r w:rsidRPr="00273F48">
        <w:rPr>
          <w:rFonts w:cs="Arial"/>
          <w:b/>
        </w:rPr>
        <w:t>3.1</w:t>
      </w:r>
      <w:r w:rsidRPr="00273F48">
        <w:rPr>
          <w:rFonts w:cs="Arial"/>
          <w:b/>
        </w:rPr>
        <w:tab/>
        <w:t>Spezielle fachspezifische Aspekte ausgewählter Allgemeiner Lernziele</w:t>
      </w:r>
    </w:p>
    <w:p w14:paraId="11B3D2CB" w14:textId="77777777" w:rsidR="00D1019A" w:rsidRDefault="00D1019A" w:rsidP="00D1019A">
      <w:pPr>
        <w:tabs>
          <w:tab w:val="left" w:pos="5670"/>
        </w:tabs>
        <w:spacing w:after="0" w:line="280" w:lineRule="atLeast"/>
        <w:ind w:left="709" w:hanging="709"/>
        <w:jc w:val="both"/>
        <w:rPr>
          <w:rFonts w:cs="Arial"/>
        </w:rPr>
      </w:pPr>
    </w:p>
    <w:p w14:paraId="3AAA8300" w14:textId="77777777" w:rsidR="00D1019A" w:rsidRPr="00BB04E3" w:rsidRDefault="00D1019A" w:rsidP="00D1019A">
      <w:pPr>
        <w:tabs>
          <w:tab w:val="left" w:pos="5670"/>
        </w:tabs>
        <w:spacing w:after="0" w:line="280" w:lineRule="atLeast"/>
        <w:ind w:left="709" w:hanging="709"/>
        <w:jc w:val="both"/>
        <w:rPr>
          <w:rFonts w:cs="Arial"/>
        </w:rPr>
      </w:pPr>
    </w:p>
    <w:p w14:paraId="3A706BE5"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3.2</w:t>
      </w:r>
      <w:r w:rsidRPr="00BB04E3">
        <w:rPr>
          <w:rFonts w:cs="Arial"/>
          <w:b/>
        </w:rPr>
        <w:tab/>
        <w:t>Theoretische Kenntnisse</w:t>
      </w:r>
    </w:p>
    <w:p w14:paraId="05E80251" w14:textId="77777777" w:rsidR="00D1019A" w:rsidRPr="00BB04E3" w:rsidRDefault="00D1019A" w:rsidP="00D1019A">
      <w:pPr>
        <w:tabs>
          <w:tab w:val="left" w:pos="5670"/>
        </w:tabs>
        <w:spacing w:after="0" w:line="280" w:lineRule="atLeast"/>
        <w:ind w:left="709" w:hanging="709"/>
        <w:jc w:val="both"/>
        <w:rPr>
          <w:rFonts w:cs="Arial"/>
        </w:rPr>
      </w:pPr>
    </w:p>
    <w:p w14:paraId="75F7FD88" w14:textId="77777777" w:rsidR="00D1019A" w:rsidRPr="00BB04E3" w:rsidRDefault="00D1019A" w:rsidP="00D1019A">
      <w:pPr>
        <w:tabs>
          <w:tab w:val="left" w:pos="5670"/>
        </w:tabs>
        <w:spacing w:after="0" w:line="280" w:lineRule="atLeast"/>
        <w:ind w:left="709" w:hanging="709"/>
        <w:jc w:val="both"/>
        <w:rPr>
          <w:rFonts w:cs="Arial"/>
        </w:rPr>
      </w:pPr>
    </w:p>
    <w:p w14:paraId="0E0FBA6C"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3.3</w:t>
      </w:r>
      <w:r w:rsidRPr="00BB04E3">
        <w:rPr>
          <w:rFonts w:cs="Arial"/>
          <w:b/>
        </w:rPr>
        <w:tab/>
        <w:t>Praktische Kenntnisse</w:t>
      </w:r>
    </w:p>
    <w:p w14:paraId="0C6F68E0" w14:textId="77777777" w:rsidR="00D1019A" w:rsidRPr="00BB04E3" w:rsidRDefault="00D1019A" w:rsidP="00D1019A">
      <w:pPr>
        <w:tabs>
          <w:tab w:val="left" w:pos="5670"/>
        </w:tabs>
        <w:spacing w:after="0" w:line="280" w:lineRule="atLeast"/>
        <w:ind w:left="709" w:hanging="709"/>
        <w:jc w:val="both"/>
        <w:rPr>
          <w:rFonts w:cs="Arial"/>
        </w:rPr>
      </w:pPr>
    </w:p>
    <w:p w14:paraId="29171039" w14:textId="77777777" w:rsidR="00D1019A" w:rsidRPr="00BB04E3" w:rsidRDefault="00D1019A" w:rsidP="00D1019A">
      <w:pPr>
        <w:tabs>
          <w:tab w:val="left" w:pos="5670"/>
        </w:tabs>
        <w:spacing w:after="0" w:line="280" w:lineRule="atLeast"/>
        <w:ind w:left="709" w:hanging="709"/>
        <w:jc w:val="both"/>
        <w:rPr>
          <w:rFonts w:cs="Arial"/>
        </w:rPr>
      </w:pPr>
    </w:p>
    <w:p w14:paraId="74D6330B"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3.4</w:t>
      </w:r>
      <w:r w:rsidRPr="00BB04E3">
        <w:rPr>
          <w:rFonts w:cs="Arial"/>
          <w:b/>
        </w:rPr>
        <w:tab/>
        <w:t>Operationskatalog</w:t>
      </w:r>
    </w:p>
    <w:p w14:paraId="5871331E" w14:textId="77777777" w:rsidR="00D1019A" w:rsidRDefault="00D1019A" w:rsidP="00D1019A">
      <w:pPr>
        <w:tabs>
          <w:tab w:val="left" w:pos="5670"/>
        </w:tabs>
        <w:spacing w:after="0" w:line="280" w:lineRule="atLeast"/>
        <w:ind w:left="709" w:hanging="709"/>
        <w:jc w:val="both"/>
        <w:rPr>
          <w:rFonts w:cs="Arial"/>
        </w:rPr>
      </w:pPr>
    </w:p>
    <w:p w14:paraId="09C2E523" w14:textId="77777777" w:rsidR="00A22C94" w:rsidRDefault="00A22C94" w:rsidP="00D1019A">
      <w:pPr>
        <w:tabs>
          <w:tab w:val="left" w:pos="5670"/>
        </w:tabs>
        <w:spacing w:after="0" w:line="280" w:lineRule="atLeast"/>
        <w:ind w:left="709" w:hanging="709"/>
        <w:jc w:val="both"/>
        <w:rPr>
          <w:rFonts w:cs="Arial"/>
        </w:rPr>
      </w:pPr>
    </w:p>
    <w:p w14:paraId="14DD1E06" w14:textId="77777777" w:rsidR="00A22C94" w:rsidRPr="00BB04E3" w:rsidRDefault="00A22C94" w:rsidP="00D1019A">
      <w:pPr>
        <w:tabs>
          <w:tab w:val="left" w:pos="5670"/>
        </w:tabs>
        <w:spacing w:after="0" w:line="280" w:lineRule="atLeast"/>
        <w:ind w:left="709" w:hanging="709"/>
        <w:jc w:val="both"/>
        <w:rPr>
          <w:rFonts w:cs="Arial"/>
        </w:rPr>
      </w:pPr>
    </w:p>
    <w:p w14:paraId="01D58966" w14:textId="77777777" w:rsidR="00D1019A" w:rsidRPr="00635CBA" w:rsidRDefault="00D1019A" w:rsidP="00D1019A">
      <w:pPr>
        <w:tabs>
          <w:tab w:val="left" w:pos="5670"/>
        </w:tabs>
        <w:spacing w:after="0" w:line="280" w:lineRule="atLeast"/>
        <w:ind w:left="709" w:hanging="709"/>
        <w:jc w:val="both"/>
        <w:rPr>
          <w:rFonts w:cs="Arial"/>
          <w:sz w:val="30"/>
          <w:szCs w:val="24"/>
        </w:rPr>
      </w:pPr>
      <w:r w:rsidRPr="00635CBA">
        <w:rPr>
          <w:rFonts w:cs="Arial"/>
          <w:sz w:val="30"/>
          <w:szCs w:val="24"/>
        </w:rPr>
        <w:t>4.</w:t>
      </w:r>
      <w:r w:rsidRPr="00635CBA">
        <w:rPr>
          <w:rFonts w:cs="Arial"/>
          <w:sz w:val="30"/>
          <w:szCs w:val="24"/>
        </w:rPr>
        <w:tab/>
        <w:t>Prüfungsreglement</w:t>
      </w:r>
    </w:p>
    <w:p w14:paraId="7804D0E3" w14:textId="77777777" w:rsidR="00D1019A" w:rsidRPr="00635CBA" w:rsidRDefault="00D1019A" w:rsidP="00D1019A">
      <w:pPr>
        <w:tabs>
          <w:tab w:val="left" w:pos="5670"/>
        </w:tabs>
        <w:spacing w:after="0" w:line="280" w:lineRule="atLeast"/>
        <w:ind w:left="709" w:hanging="709"/>
        <w:jc w:val="both"/>
        <w:rPr>
          <w:rFonts w:cs="Arial"/>
        </w:rPr>
      </w:pPr>
    </w:p>
    <w:p w14:paraId="6BCE9591" w14:textId="77777777" w:rsidR="00D1019A" w:rsidRPr="00635CBA" w:rsidRDefault="00D1019A" w:rsidP="00D1019A">
      <w:pPr>
        <w:tabs>
          <w:tab w:val="left" w:pos="851"/>
        </w:tabs>
        <w:spacing w:after="0" w:line="280" w:lineRule="atLeast"/>
        <w:ind w:left="709" w:hanging="709"/>
        <w:jc w:val="both"/>
        <w:rPr>
          <w:rFonts w:cs="Arial"/>
        </w:rPr>
      </w:pPr>
      <w:r w:rsidRPr="00635CBA">
        <w:rPr>
          <w:rFonts w:cs="Arial"/>
          <w:b/>
        </w:rPr>
        <w:t>4.1</w:t>
      </w:r>
      <w:r w:rsidRPr="00635CBA">
        <w:rPr>
          <w:rFonts w:cs="Arial"/>
          <w:b/>
        </w:rPr>
        <w:tab/>
        <w:t>Prüfungsziel</w:t>
      </w:r>
    </w:p>
    <w:p w14:paraId="6F4CCB3E"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Es wird geprüft, ob</w:t>
      </w:r>
      <w:r w:rsidRPr="00635CBA">
        <w:rPr>
          <w:rFonts w:ascii="Arial" w:hAnsi="Arial" w:cs="Arial"/>
          <w:spacing w:val="0"/>
          <w:sz w:val="22"/>
          <w:szCs w:val="22"/>
          <w:lang w:val="de-DE"/>
        </w:rPr>
        <w:t xml:space="preserve"> der Kandidat die unter Ziffer 3 des Weiterbildungsprogramms aufgeführten Lernziele erfüllt und somit befähigt ist, Patienten im Fachgebiet … selbständig und kompetent zu betreuen.</w:t>
      </w:r>
    </w:p>
    <w:p w14:paraId="701DF531"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p>
    <w:p w14:paraId="485459C1" w14:textId="77777777" w:rsidR="00D1019A" w:rsidRPr="00635CBA" w:rsidRDefault="00D1019A" w:rsidP="00D1019A">
      <w:pPr>
        <w:spacing w:after="0" w:line="280" w:lineRule="atLeast"/>
        <w:ind w:left="709" w:hanging="709"/>
        <w:jc w:val="both"/>
        <w:rPr>
          <w:rFonts w:cs="Arial"/>
          <w:b/>
        </w:rPr>
      </w:pPr>
      <w:r w:rsidRPr="00635CBA">
        <w:rPr>
          <w:rFonts w:cs="Arial"/>
          <w:b/>
        </w:rPr>
        <w:t>4.2</w:t>
      </w:r>
      <w:r w:rsidRPr="00635CBA">
        <w:rPr>
          <w:rFonts w:cs="Arial"/>
          <w:b/>
        </w:rPr>
        <w:tab/>
        <w:t>Prüfungsstoff</w:t>
      </w:r>
    </w:p>
    <w:p w14:paraId="67040BD1"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r w:rsidRPr="00635CBA">
        <w:rPr>
          <w:rFonts w:ascii="Arial" w:hAnsi="Arial" w:cs="Arial"/>
          <w:spacing w:val="0"/>
          <w:sz w:val="22"/>
          <w:szCs w:val="22"/>
          <w:lang w:val="de-DE"/>
        </w:rPr>
        <w:t>Der Prüfungsstoff umfasst den ganzen Lernzielkatalog unter Ziffer 3 des Weiterbildungsprogramms.</w:t>
      </w:r>
    </w:p>
    <w:p w14:paraId="21462E70"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p>
    <w:p w14:paraId="1C704C8A" w14:textId="77777777" w:rsidR="00D1019A" w:rsidRPr="00635CBA" w:rsidRDefault="00D1019A" w:rsidP="00D1019A">
      <w:pPr>
        <w:spacing w:after="0" w:line="280" w:lineRule="atLeast"/>
        <w:ind w:left="709" w:hanging="709"/>
        <w:jc w:val="both"/>
        <w:rPr>
          <w:rFonts w:cs="Arial"/>
          <w:b/>
        </w:rPr>
      </w:pPr>
      <w:r w:rsidRPr="00635CBA">
        <w:rPr>
          <w:rFonts w:cs="Arial"/>
          <w:b/>
        </w:rPr>
        <w:t>4.3</w:t>
      </w:r>
      <w:r w:rsidRPr="00635CBA">
        <w:rPr>
          <w:rFonts w:cs="Arial"/>
          <w:b/>
        </w:rPr>
        <w:tab/>
        <w:t>Prüfungskommission</w:t>
      </w:r>
    </w:p>
    <w:p w14:paraId="1B351969"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4.3.1</w:t>
      </w:r>
      <w:r w:rsidRPr="00635CBA">
        <w:rPr>
          <w:rFonts w:ascii="Arial" w:hAnsi="Arial" w:cs="Arial"/>
          <w:iCs/>
          <w:spacing w:val="0"/>
          <w:sz w:val="22"/>
          <w:szCs w:val="22"/>
          <w:lang w:val="de-DE"/>
        </w:rPr>
        <w:tab/>
        <w:t>Wahl</w:t>
      </w:r>
    </w:p>
    <w:p w14:paraId="5F1C8B5D" w14:textId="77777777" w:rsidR="00D1019A" w:rsidRPr="00635CBA" w:rsidRDefault="00D1019A" w:rsidP="00D1019A">
      <w:pPr>
        <w:pStyle w:val="Textkrper"/>
        <w:tabs>
          <w:tab w:val="clear" w:pos="-720"/>
          <w:tab w:val="left" w:pos="709"/>
        </w:tabs>
        <w:spacing w:line="280" w:lineRule="atLeast"/>
        <w:ind w:left="709" w:hanging="709"/>
        <w:rPr>
          <w:rFonts w:ascii="Arial" w:hAnsi="Arial" w:cs="Arial"/>
          <w:spacing w:val="0"/>
          <w:sz w:val="22"/>
          <w:szCs w:val="22"/>
          <w:lang w:val="de-DE"/>
        </w:rPr>
      </w:pPr>
    </w:p>
    <w:p w14:paraId="651B4DCB"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4.3.2</w:t>
      </w:r>
      <w:r w:rsidRPr="00635CBA">
        <w:rPr>
          <w:rFonts w:ascii="Arial" w:hAnsi="Arial" w:cs="Arial"/>
          <w:iCs/>
          <w:spacing w:val="0"/>
          <w:sz w:val="22"/>
          <w:szCs w:val="22"/>
          <w:lang w:val="de-DE"/>
        </w:rPr>
        <w:tab/>
        <w:t>Zusammensetzung</w:t>
      </w:r>
    </w:p>
    <w:p w14:paraId="63844ADF" w14:textId="77777777" w:rsidR="00885977" w:rsidRDefault="00885977" w:rsidP="00885977">
      <w:pPr>
        <w:spacing w:after="0" w:line="280" w:lineRule="atLeast"/>
        <w:jc w:val="both"/>
        <w:rPr>
          <w:rFonts w:cs="Arial"/>
        </w:rPr>
      </w:pPr>
      <w:r w:rsidRPr="00885977">
        <w:rPr>
          <w:rFonts w:cs="Arial"/>
        </w:rPr>
        <w:t xml:space="preserve">Die Prüfungskommission setzt </w:t>
      </w:r>
      <w:r w:rsidR="009B64DB">
        <w:rPr>
          <w:rFonts w:cs="Arial"/>
        </w:rPr>
        <w:t>s</w:t>
      </w:r>
      <w:r w:rsidRPr="00885977">
        <w:rPr>
          <w:rFonts w:cs="Arial"/>
        </w:rPr>
        <w:t>ich zusammen aus freipraktizierenden Ärzten, Spitalärzten und Vertretern der Fakultäten. Es ist auf eine ausgewogene Zusammensetzung zwischen den freipraktizierenden Ärzten und den anderen Vertretern zu achten (vgl. Art. 26 WBO)</w:t>
      </w:r>
      <w:r w:rsidR="002E5F1D">
        <w:rPr>
          <w:rFonts w:cs="Arial"/>
        </w:rPr>
        <w:t>.</w:t>
      </w:r>
    </w:p>
    <w:p w14:paraId="65393CF4" w14:textId="77777777" w:rsidR="00885977" w:rsidRDefault="00885977" w:rsidP="00885977">
      <w:pPr>
        <w:spacing w:after="0" w:line="280" w:lineRule="atLeast"/>
        <w:jc w:val="both"/>
        <w:rPr>
          <w:rFonts w:cs="Arial"/>
        </w:rPr>
      </w:pPr>
    </w:p>
    <w:p w14:paraId="5FE444B7"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4.3.3</w:t>
      </w:r>
      <w:r w:rsidRPr="00635CBA">
        <w:rPr>
          <w:rFonts w:ascii="Arial" w:hAnsi="Arial" w:cs="Arial"/>
          <w:iCs/>
          <w:spacing w:val="0"/>
          <w:sz w:val="22"/>
          <w:szCs w:val="22"/>
          <w:lang w:val="de-DE"/>
        </w:rPr>
        <w:tab/>
        <w:t>Aufgaben der Prüfungskommission</w:t>
      </w:r>
    </w:p>
    <w:p w14:paraId="532D05C8"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Die Prüfungskommission hat folgende Aufgaben.</w:t>
      </w:r>
    </w:p>
    <w:p w14:paraId="0143B9AE"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Organisation und Durchführung der Prüfungen;</w:t>
      </w:r>
    </w:p>
    <w:p w14:paraId="1E36EA88"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Vorbereitung der Fragen für die schriftliche Prüfung;</w:t>
      </w:r>
    </w:p>
    <w:p w14:paraId="3BD01E3A"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Bezeichnung von Experten für die mündliche Prüfung;</w:t>
      </w:r>
    </w:p>
    <w:p w14:paraId="3A246C9A" w14:textId="77777777"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Prüfungsbewertung und Mitteilung de</w:t>
      </w:r>
      <w:r>
        <w:rPr>
          <w:rFonts w:cs="Arial"/>
        </w:rPr>
        <w:t>r</w:t>
      </w:r>
      <w:r w:rsidRPr="00635CBA">
        <w:rPr>
          <w:rFonts w:cs="Arial"/>
        </w:rPr>
        <w:t xml:space="preserve"> Prüfungsresultate;</w:t>
      </w:r>
    </w:p>
    <w:p w14:paraId="226723B8"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Festlegung der Prüfungsgebühren;</w:t>
      </w:r>
    </w:p>
    <w:p w14:paraId="69D2002A" w14:textId="77777777"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Periodische Überprüfung bzw. Überarbeitung des Prüfungsreglements</w:t>
      </w:r>
      <w:r>
        <w:rPr>
          <w:rFonts w:cs="Arial"/>
        </w:rPr>
        <w:t>;</w:t>
      </w:r>
    </w:p>
    <w:p w14:paraId="385D3F8C" w14:textId="77777777" w:rsidR="00D1019A" w:rsidRDefault="00D1019A" w:rsidP="00161A04">
      <w:pPr>
        <w:numPr>
          <w:ilvl w:val="0"/>
          <w:numId w:val="7"/>
        </w:numPr>
        <w:tabs>
          <w:tab w:val="clear" w:pos="720"/>
        </w:tabs>
        <w:spacing w:after="0" w:line="280" w:lineRule="atLeast"/>
        <w:ind w:left="284" w:hanging="284"/>
        <w:jc w:val="both"/>
        <w:rPr>
          <w:rFonts w:cs="Arial"/>
        </w:rPr>
      </w:pPr>
      <w:r>
        <w:rPr>
          <w:rFonts w:cs="Arial"/>
        </w:rPr>
        <w:t>Gewährung der Akteneinsicht in die Prüfungsunterlagen;</w:t>
      </w:r>
    </w:p>
    <w:p w14:paraId="6C5BB419" w14:textId="77777777" w:rsidR="00D1019A" w:rsidRDefault="00D1019A" w:rsidP="00161A04">
      <w:pPr>
        <w:numPr>
          <w:ilvl w:val="0"/>
          <w:numId w:val="7"/>
        </w:numPr>
        <w:tabs>
          <w:tab w:val="clear" w:pos="720"/>
        </w:tabs>
        <w:spacing w:after="0" w:line="280" w:lineRule="atLeast"/>
        <w:ind w:left="284" w:hanging="284"/>
        <w:jc w:val="both"/>
        <w:rPr>
          <w:rFonts w:cs="Arial"/>
        </w:rPr>
      </w:pPr>
      <w:r>
        <w:rPr>
          <w:rFonts w:cs="Arial"/>
        </w:rPr>
        <w:t>Stellungnahmen und Auskunftserteilung im Einspracheverfahren.</w:t>
      </w:r>
    </w:p>
    <w:p w14:paraId="590735B6" w14:textId="77777777" w:rsidR="00D1019A" w:rsidRDefault="00D1019A" w:rsidP="00D1019A">
      <w:pPr>
        <w:tabs>
          <w:tab w:val="left" w:pos="-720"/>
          <w:tab w:val="left" w:pos="709"/>
        </w:tabs>
        <w:spacing w:after="0" w:line="280" w:lineRule="atLeast"/>
        <w:jc w:val="both"/>
        <w:rPr>
          <w:rFonts w:cs="Arial"/>
        </w:rPr>
      </w:pPr>
    </w:p>
    <w:p w14:paraId="00D014D2" w14:textId="74510C0E"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49BB601B"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w:t>
      </w:r>
      <w:r>
        <w:rPr>
          <w:rFonts w:cs="Arial"/>
        </w:rPr>
        <w:t xml:space="preserve">ein European Board-Examen vorgesehen ist, kommt der Prüfungskommission noch die Aufgabe zu, die Kooperation (z.B. Einsichtsrecht im Falle einer Einsprache) und Koordination sicherzustellen. Formulierungsvorschlag: Kooperation und Koordination mit der … </w:t>
      </w:r>
    </w:p>
    <w:p w14:paraId="3462BEE8" w14:textId="77777777" w:rsidR="00D1019A" w:rsidRPr="00635CBA" w:rsidRDefault="00D1019A" w:rsidP="00D1019A">
      <w:pPr>
        <w:tabs>
          <w:tab w:val="left" w:pos="-720"/>
          <w:tab w:val="left" w:pos="709"/>
        </w:tabs>
        <w:spacing w:after="0" w:line="280" w:lineRule="atLeast"/>
        <w:jc w:val="both"/>
        <w:rPr>
          <w:rFonts w:cs="Arial"/>
        </w:rPr>
      </w:pPr>
    </w:p>
    <w:p w14:paraId="4B429A14" w14:textId="77777777" w:rsidR="00D1019A" w:rsidRPr="00635CBA" w:rsidRDefault="00D1019A" w:rsidP="00D1019A">
      <w:pPr>
        <w:tabs>
          <w:tab w:val="left" w:pos="-720"/>
          <w:tab w:val="left" w:pos="709"/>
        </w:tabs>
        <w:spacing w:after="0" w:line="280" w:lineRule="atLeast"/>
        <w:jc w:val="both"/>
        <w:rPr>
          <w:rFonts w:cs="Arial"/>
        </w:rPr>
      </w:pPr>
    </w:p>
    <w:p w14:paraId="551DDC43" w14:textId="77777777" w:rsidR="00D1019A" w:rsidRPr="00635CBA" w:rsidRDefault="00D1019A" w:rsidP="00D1019A">
      <w:pPr>
        <w:spacing w:after="0" w:line="280" w:lineRule="atLeast"/>
        <w:ind w:left="709" w:hanging="709"/>
        <w:jc w:val="both"/>
        <w:rPr>
          <w:rFonts w:cs="Arial"/>
        </w:rPr>
      </w:pPr>
      <w:r w:rsidRPr="00635CBA">
        <w:rPr>
          <w:rFonts w:cs="Arial"/>
          <w:b/>
        </w:rPr>
        <w:t>4.4</w:t>
      </w:r>
      <w:r w:rsidRPr="00635CBA">
        <w:rPr>
          <w:rFonts w:cs="Arial"/>
          <w:b/>
        </w:rPr>
        <w:tab/>
        <w:t>Prüfungsart</w:t>
      </w:r>
    </w:p>
    <w:p w14:paraId="7597DEDD" w14:textId="77777777" w:rsidR="00D1019A" w:rsidRPr="00635CBA" w:rsidRDefault="00D1019A" w:rsidP="00D1019A">
      <w:pPr>
        <w:spacing w:after="0" w:line="280" w:lineRule="atLeast"/>
        <w:ind w:left="709" w:hanging="709"/>
        <w:jc w:val="both"/>
        <w:rPr>
          <w:rFonts w:cs="Arial"/>
        </w:rPr>
      </w:pPr>
      <w:r w:rsidRPr="00635CBA">
        <w:rPr>
          <w:rFonts w:cs="Arial"/>
        </w:rPr>
        <w:t>4.4.1</w:t>
      </w:r>
      <w:r w:rsidRPr="00635CBA">
        <w:rPr>
          <w:rFonts w:cs="Arial"/>
        </w:rPr>
        <w:tab/>
        <w:t>Schriftlicher Teil (ev. Basisexamen). Dieser ist im Prinzip als MC oder KAF durchzuführen unter Nennung der Anzahl Fragen und der zu deren Lösung verfügbaren Zeit</w:t>
      </w:r>
      <w:r>
        <w:rPr>
          <w:rFonts w:cs="Arial"/>
        </w:rPr>
        <w:t xml:space="preserve"> (Maximalzeit)</w:t>
      </w:r>
      <w:r w:rsidRPr="00635CBA">
        <w:rPr>
          <w:rFonts w:cs="Arial"/>
        </w:rPr>
        <w:t>.</w:t>
      </w:r>
    </w:p>
    <w:p w14:paraId="5E4DAD09" w14:textId="77777777" w:rsidR="00D1019A" w:rsidRPr="00635CBA" w:rsidRDefault="00D1019A" w:rsidP="00D1019A">
      <w:pPr>
        <w:tabs>
          <w:tab w:val="left" w:pos="709"/>
        </w:tabs>
        <w:spacing w:after="0" w:line="280" w:lineRule="atLeast"/>
        <w:ind w:left="709" w:hanging="709"/>
        <w:jc w:val="both"/>
        <w:rPr>
          <w:rFonts w:cs="Arial"/>
        </w:rPr>
      </w:pPr>
    </w:p>
    <w:p w14:paraId="64F409B5" w14:textId="77777777" w:rsidR="00D1019A" w:rsidRPr="00635CBA" w:rsidRDefault="00D1019A" w:rsidP="00D1019A">
      <w:pPr>
        <w:spacing w:after="0" w:line="280" w:lineRule="atLeast"/>
        <w:ind w:left="709" w:hanging="709"/>
        <w:jc w:val="both"/>
        <w:rPr>
          <w:rFonts w:cs="Arial"/>
        </w:rPr>
      </w:pPr>
      <w:r w:rsidRPr="00635CBA">
        <w:rPr>
          <w:rFonts w:cs="Arial"/>
        </w:rPr>
        <w:t>4.4.2</w:t>
      </w:r>
      <w:r w:rsidRPr="00635CBA">
        <w:rPr>
          <w:rFonts w:cs="Arial"/>
        </w:rPr>
        <w:tab/>
        <w:t>Mündlicher Teil (oder mündlich-theoretischer und mündlich-praktischer Teil). Dieser soll als strukturierte mündlich-praktische Prüfung durchgeführt werden.</w:t>
      </w:r>
      <w:r>
        <w:rPr>
          <w:rFonts w:cs="Arial"/>
        </w:rPr>
        <w:t xml:space="preserve"> Genauen Zeitbedarf oder Bereich angeben (z.B. 45 bis 60 Minuten).</w:t>
      </w:r>
    </w:p>
    <w:p w14:paraId="012563FC" w14:textId="3F2F2E46" w:rsidR="00D1019A" w:rsidRDefault="00D1019A" w:rsidP="00D1019A">
      <w:pPr>
        <w:spacing w:after="0" w:line="280" w:lineRule="atLeast"/>
        <w:rPr>
          <w:rFonts w:cs="Arial"/>
          <w:b/>
        </w:rPr>
      </w:pPr>
    </w:p>
    <w:p w14:paraId="59F151A9" w14:textId="77777777" w:rsidR="00D1019A" w:rsidRPr="00635CBA" w:rsidRDefault="00D1019A" w:rsidP="00D1019A">
      <w:pPr>
        <w:spacing w:after="0" w:line="280" w:lineRule="atLeast"/>
        <w:ind w:left="709" w:hanging="709"/>
        <w:jc w:val="both"/>
        <w:rPr>
          <w:rFonts w:cs="Arial"/>
        </w:rPr>
      </w:pPr>
      <w:r w:rsidRPr="00635CBA">
        <w:rPr>
          <w:rFonts w:cs="Arial"/>
          <w:b/>
        </w:rPr>
        <w:t>4.5</w:t>
      </w:r>
      <w:r w:rsidRPr="00635CBA">
        <w:rPr>
          <w:rFonts w:cs="Arial"/>
          <w:b/>
        </w:rPr>
        <w:tab/>
        <w:t>Prüfungsmodalitäten</w:t>
      </w:r>
    </w:p>
    <w:p w14:paraId="19D69541" w14:textId="77777777" w:rsidR="00D1019A" w:rsidRPr="00635CBA" w:rsidRDefault="00D1019A" w:rsidP="00D1019A">
      <w:pPr>
        <w:spacing w:after="0" w:line="280" w:lineRule="atLeast"/>
        <w:ind w:left="709" w:hanging="709"/>
        <w:jc w:val="both"/>
        <w:rPr>
          <w:rFonts w:cs="Arial"/>
        </w:rPr>
      </w:pPr>
      <w:r w:rsidRPr="00635CBA">
        <w:rPr>
          <w:rFonts w:cs="Arial"/>
        </w:rPr>
        <w:t>4.5.1</w:t>
      </w:r>
      <w:r w:rsidRPr="00635CBA">
        <w:rPr>
          <w:rFonts w:cs="Arial"/>
        </w:rPr>
        <w:tab/>
        <w:t>Zeitpunkt der Facharztprüfung</w:t>
      </w:r>
    </w:p>
    <w:p w14:paraId="58289A1B"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Es wird empfohlen, die Facharztprüfung frühestens im letzten Jahr der reglementarischen Weiterbildung abzulegen.</w:t>
      </w:r>
    </w:p>
    <w:p w14:paraId="28ACE031" w14:textId="77777777" w:rsidR="00D1019A" w:rsidRPr="00635CBA" w:rsidRDefault="00D1019A" w:rsidP="00D1019A">
      <w:pPr>
        <w:tabs>
          <w:tab w:val="left" w:pos="-720"/>
          <w:tab w:val="left" w:pos="709"/>
        </w:tabs>
        <w:spacing w:after="0" w:line="280" w:lineRule="atLeast"/>
        <w:jc w:val="both"/>
        <w:rPr>
          <w:rFonts w:cs="Arial"/>
        </w:rPr>
      </w:pPr>
    </w:p>
    <w:p w14:paraId="0B217E3D"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4.5.2</w:t>
      </w:r>
      <w:r w:rsidRPr="00635CBA">
        <w:rPr>
          <w:rFonts w:cs="Arial"/>
        </w:rPr>
        <w:tab/>
        <w:t>Zulassung</w:t>
      </w:r>
    </w:p>
    <w:p w14:paraId="1EF493BF" w14:textId="77777777" w:rsidR="00D1019A" w:rsidRPr="00635CBA" w:rsidRDefault="00D1019A" w:rsidP="00D1019A">
      <w:pPr>
        <w:tabs>
          <w:tab w:val="left" w:pos="-720"/>
          <w:tab w:val="left" w:pos="709"/>
        </w:tabs>
        <w:spacing w:after="0" w:line="280" w:lineRule="atLeast"/>
        <w:jc w:val="both"/>
      </w:pPr>
      <w:r w:rsidRPr="00635CBA">
        <w:t>Zur Facharztprüfung wird nur zugelassen, wer über ein eidgenössisches oder anerkanntes ausländisches Arztdiplom verfügt.</w:t>
      </w:r>
    </w:p>
    <w:p w14:paraId="27D4D8F6" w14:textId="77777777" w:rsidR="00D1019A" w:rsidRDefault="00D1019A" w:rsidP="00D1019A">
      <w:pPr>
        <w:spacing w:after="0" w:line="280" w:lineRule="atLeast"/>
        <w:rPr>
          <w:rFonts w:cs="Arial"/>
          <w:b/>
        </w:rPr>
      </w:pPr>
    </w:p>
    <w:p w14:paraId="2B940F4A"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6A1B4D04"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Zulassungsvoraussetzungen formuliert werden sollen, sind sie hier </w:t>
      </w:r>
      <w:r w:rsidRPr="005E669A">
        <w:rPr>
          <w:rFonts w:cs="Arial"/>
        </w:rPr>
        <w:t>oder unter Ziffer 4.5.1</w:t>
      </w:r>
      <w:r>
        <w:rPr>
          <w:rFonts w:cs="Arial"/>
        </w:rPr>
        <w:t xml:space="preserve"> </w:t>
      </w:r>
      <w:r w:rsidRPr="00635CBA">
        <w:rPr>
          <w:rFonts w:cs="Arial"/>
        </w:rPr>
        <w:t xml:space="preserve">einzufügen. Zum Beispiel: Zum Zeitpunkt der Facharztprüfung müssen mindestens drei anrechenbare Jahre </w:t>
      </w:r>
      <w:r>
        <w:rPr>
          <w:rFonts w:cs="Arial"/>
        </w:rPr>
        <w:t xml:space="preserve">fachspezifische </w:t>
      </w:r>
      <w:r w:rsidRPr="00635CBA">
        <w:rPr>
          <w:rFonts w:cs="Arial"/>
        </w:rPr>
        <w:t>Weiterbildung ausgewiesen werden.</w:t>
      </w:r>
      <w:r>
        <w:rPr>
          <w:rFonts w:cs="Arial"/>
        </w:rPr>
        <w:t xml:space="preserve"> </w:t>
      </w:r>
    </w:p>
    <w:p w14:paraId="34668911" w14:textId="77777777" w:rsidR="00D1019A" w:rsidRDefault="00D1019A" w:rsidP="00D1019A">
      <w:pPr>
        <w:spacing w:after="0" w:line="280" w:lineRule="atLeast"/>
        <w:ind w:left="709" w:hanging="709"/>
        <w:jc w:val="both"/>
        <w:rPr>
          <w:rFonts w:cs="Arial"/>
        </w:rPr>
      </w:pPr>
    </w:p>
    <w:p w14:paraId="5CA51941" w14:textId="77777777" w:rsidR="00D1019A" w:rsidRPr="00172322" w:rsidRDefault="00D1019A" w:rsidP="00D1019A">
      <w:pPr>
        <w:spacing w:after="0" w:line="280" w:lineRule="atLeast"/>
        <w:ind w:left="709" w:hanging="709"/>
        <w:jc w:val="both"/>
        <w:rPr>
          <w:rFonts w:cs="Arial"/>
        </w:rPr>
      </w:pPr>
      <w:r w:rsidRPr="00172322">
        <w:rPr>
          <w:rFonts w:cs="Arial"/>
        </w:rPr>
        <w:t>4.5.3</w:t>
      </w:r>
      <w:r w:rsidRPr="00172322">
        <w:rPr>
          <w:rFonts w:cs="Arial"/>
        </w:rPr>
        <w:tab/>
        <w:t>Zeit und Ort der Prüfung</w:t>
      </w:r>
    </w:p>
    <w:p w14:paraId="44C6C8C6" w14:textId="77777777" w:rsidR="00D1019A" w:rsidRPr="00172322" w:rsidRDefault="00D1019A" w:rsidP="00D1019A">
      <w:pPr>
        <w:tabs>
          <w:tab w:val="left" w:pos="-720"/>
          <w:tab w:val="left" w:pos="709"/>
        </w:tabs>
        <w:spacing w:after="0" w:line="280" w:lineRule="atLeast"/>
        <w:jc w:val="both"/>
        <w:rPr>
          <w:rFonts w:cs="Arial"/>
        </w:rPr>
      </w:pPr>
      <w:r w:rsidRPr="00172322">
        <w:rPr>
          <w:rFonts w:cs="Arial"/>
        </w:rPr>
        <w:t>Die Facharztprüfung findet mindestens einmal pro Jahr statt.</w:t>
      </w:r>
    </w:p>
    <w:p w14:paraId="19113EEE" w14:textId="77777777" w:rsidR="00D1019A" w:rsidRPr="00172322" w:rsidRDefault="00D1019A" w:rsidP="00D1019A">
      <w:pPr>
        <w:tabs>
          <w:tab w:val="left" w:pos="-720"/>
          <w:tab w:val="left" w:pos="709"/>
        </w:tabs>
        <w:spacing w:after="0" w:line="280" w:lineRule="atLeast"/>
        <w:jc w:val="both"/>
        <w:rPr>
          <w:rFonts w:cs="Arial"/>
        </w:rPr>
      </w:pPr>
    </w:p>
    <w:p w14:paraId="45A7F29F" w14:textId="48B83EAA" w:rsidR="00D1019A" w:rsidRPr="00635CBA" w:rsidRDefault="00D1019A" w:rsidP="00D1019A">
      <w:pPr>
        <w:tabs>
          <w:tab w:val="left" w:pos="-720"/>
          <w:tab w:val="left" w:pos="709"/>
        </w:tabs>
        <w:spacing w:after="0" w:line="280" w:lineRule="atLeast"/>
        <w:jc w:val="both"/>
        <w:rPr>
          <w:rFonts w:cs="Arial"/>
        </w:rPr>
      </w:pPr>
      <w:r w:rsidRPr="00172322">
        <w:rPr>
          <w:rFonts w:cs="Arial"/>
        </w:rPr>
        <w:t xml:space="preserve">Datum, Ort und Anmeldeschluss werden mindestens 6 Monate im Voraus auf der Website des SIWF </w:t>
      </w:r>
      <w:r w:rsidR="00172322" w:rsidRPr="007B0EBB">
        <w:rPr>
          <w:rFonts w:cs="Arial"/>
          <w:lang w:eastAsia="de-DE"/>
        </w:rPr>
        <w:t xml:space="preserve">und der Fachgesellschaft </w:t>
      </w:r>
      <w:r w:rsidRPr="00172322">
        <w:rPr>
          <w:rFonts w:cs="Arial"/>
        </w:rPr>
        <w:t>publiziert.</w:t>
      </w:r>
    </w:p>
    <w:p w14:paraId="5713A683" w14:textId="77777777" w:rsidR="00D1019A" w:rsidRDefault="00D1019A" w:rsidP="00D1019A">
      <w:pPr>
        <w:tabs>
          <w:tab w:val="left" w:pos="-720"/>
          <w:tab w:val="left" w:pos="709"/>
        </w:tabs>
        <w:spacing w:after="0" w:line="280" w:lineRule="atLeast"/>
        <w:jc w:val="both"/>
        <w:rPr>
          <w:rFonts w:cs="Arial"/>
        </w:rPr>
      </w:pPr>
    </w:p>
    <w:p w14:paraId="27E7C6E2"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01C59709" w14:textId="42FBA987" w:rsidR="00D1019A" w:rsidRPr="00635CBA" w:rsidRDefault="00D1019A" w:rsidP="00D1019A">
      <w:pPr>
        <w:shd w:val="clear" w:color="auto" w:fill="B3B3B3"/>
        <w:spacing w:after="0" w:line="280" w:lineRule="atLeast"/>
        <w:jc w:val="both"/>
        <w:rPr>
          <w:rFonts w:cs="Arial"/>
        </w:rPr>
      </w:pPr>
      <w:r>
        <w:rPr>
          <w:rFonts w:cs="Arial"/>
        </w:rPr>
        <w:t xml:space="preserve">Wenn z.B. ein European-Board-Examen als schriftliche Teilprüfung vorgesehen ist, </w:t>
      </w:r>
      <w:r w:rsidR="00705F02">
        <w:rPr>
          <w:rFonts w:cs="Arial"/>
        </w:rPr>
        <w:t>sind</w:t>
      </w:r>
      <w:r w:rsidR="002A0191">
        <w:rPr>
          <w:rFonts w:cs="Arial"/>
        </w:rPr>
        <w:t xml:space="preserve"> </w:t>
      </w:r>
      <w:r>
        <w:rPr>
          <w:rFonts w:cs="Arial"/>
        </w:rPr>
        <w:t>der Prüfungsteil</w:t>
      </w:r>
      <w:r w:rsidR="002A0191">
        <w:rPr>
          <w:rFonts w:cs="Arial"/>
        </w:rPr>
        <w:t>,</w:t>
      </w:r>
      <w:r w:rsidR="005839D8">
        <w:rPr>
          <w:rFonts w:cs="Arial"/>
        </w:rPr>
        <w:t xml:space="preserve"> </w:t>
      </w:r>
      <w:r>
        <w:rPr>
          <w:rFonts w:cs="Arial"/>
        </w:rPr>
        <w:t xml:space="preserve">der Organisator </w:t>
      </w:r>
      <w:r w:rsidR="002A0191">
        <w:rPr>
          <w:rFonts w:cs="Arial"/>
        </w:rPr>
        <w:t>und Anmeldemodalitäten via Prüfungskommission der Fach</w:t>
      </w:r>
      <w:r w:rsidR="00A67984">
        <w:rPr>
          <w:rFonts w:cs="Arial"/>
        </w:rPr>
        <w:t>g</w:t>
      </w:r>
      <w:r w:rsidR="002A0191">
        <w:rPr>
          <w:rFonts w:cs="Arial"/>
        </w:rPr>
        <w:t xml:space="preserve">esellschaft </w:t>
      </w:r>
      <w:r>
        <w:rPr>
          <w:rFonts w:cs="Arial"/>
        </w:rPr>
        <w:t>aufzuführen.</w:t>
      </w:r>
      <w:r w:rsidR="002A0191">
        <w:rPr>
          <w:rFonts w:cs="Arial"/>
        </w:rPr>
        <w:t xml:space="preserve"> </w:t>
      </w:r>
    </w:p>
    <w:p w14:paraId="143FD9F6" w14:textId="77777777" w:rsidR="00D1019A" w:rsidRDefault="00D1019A" w:rsidP="00D1019A">
      <w:pPr>
        <w:tabs>
          <w:tab w:val="left" w:pos="-720"/>
          <w:tab w:val="left" w:pos="709"/>
        </w:tabs>
        <w:spacing w:after="0" w:line="280" w:lineRule="atLeast"/>
        <w:jc w:val="both"/>
        <w:rPr>
          <w:rFonts w:cs="Arial"/>
        </w:rPr>
      </w:pPr>
    </w:p>
    <w:p w14:paraId="709973DB" w14:textId="77777777" w:rsidR="00D1019A" w:rsidRPr="00635CBA" w:rsidRDefault="00D1019A" w:rsidP="00D1019A">
      <w:pPr>
        <w:spacing w:after="0" w:line="280" w:lineRule="atLeast"/>
        <w:ind w:left="709" w:hanging="709"/>
        <w:jc w:val="both"/>
        <w:rPr>
          <w:rFonts w:cs="Arial"/>
        </w:rPr>
      </w:pPr>
      <w:r w:rsidRPr="00635CBA">
        <w:rPr>
          <w:rFonts w:cs="Arial"/>
        </w:rPr>
        <w:t>4.5.4</w:t>
      </w:r>
      <w:r w:rsidRPr="00635CBA">
        <w:rPr>
          <w:rFonts w:cs="Arial"/>
        </w:rPr>
        <w:tab/>
        <w:t>Protokoll</w:t>
      </w:r>
    </w:p>
    <w:p w14:paraId="49FE7FF6" w14:textId="77777777" w:rsidR="00D1019A" w:rsidRPr="00073B53" w:rsidRDefault="00D1019A" w:rsidP="00D1019A">
      <w:pPr>
        <w:tabs>
          <w:tab w:val="left" w:pos="-720"/>
          <w:tab w:val="left" w:pos="709"/>
        </w:tabs>
        <w:spacing w:after="0" w:line="280" w:lineRule="atLeast"/>
        <w:jc w:val="both"/>
        <w:rPr>
          <w:rFonts w:cs="Arial"/>
        </w:rPr>
      </w:pPr>
      <w:r w:rsidRPr="00073B53">
        <w:rPr>
          <w:rFonts w:cs="Arial"/>
        </w:rPr>
        <w:t>Über die mündliche Prüfung wird ein Protokoll oder eine Tonaufnahme erstellt.</w:t>
      </w:r>
    </w:p>
    <w:p w14:paraId="437FCD52" w14:textId="77777777" w:rsidR="00D1019A" w:rsidRPr="00635CBA" w:rsidRDefault="00D1019A" w:rsidP="00D1019A">
      <w:pPr>
        <w:tabs>
          <w:tab w:val="left" w:pos="-720"/>
          <w:tab w:val="left" w:pos="709"/>
        </w:tabs>
        <w:spacing w:after="0" w:line="280" w:lineRule="atLeast"/>
        <w:jc w:val="both"/>
        <w:rPr>
          <w:rFonts w:cs="Arial"/>
        </w:rPr>
      </w:pPr>
    </w:p>
    <w:p w14:paraId="18F48B2C"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788BDC4A"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eine Tonaufnahme für die mündliche Prüfung erstellt wird, gilt die </w:t>
      </w:r>
      <w:r>
        <w:rPr>
          <w:rFonts w:cs="Arial"/>
        </w:rPr>
        <w:t>A</w:t>
      </w:r>
      <w:r w:rsidRPr="00635CBA">
        <w:rPr>
          <w:rFonts w:cs="Arial"/>
        </w:rPr>
        <w:t xml:space="preserve">ufnahme als Protokoll. </w:t>
      </w:r>
      <w:r w:rsidR="00A22C94" w:rsidRPr="00A22C94">
        <w:rPr>
          <w:rFonts w:cs="Arial"/>
        </w:rPr>
        <w:t>Eine Tonaufnahme ist unmittelbar nach einer nicht bestandenen Prüfung zu kontrollieren</w:t>
      </w:r>
      <w:r w:rsidRPr="00635CBA">
        <w:rPr>
          <w:rFonts w:cs="Arial"/>
        </w:rPr>
        <w:t>, damit im Falle eines Defektes ein nachträgliches Protokoll verfasst werden kann.</w:t>
      </w:r>
    </w:p>
    <w:p w14:paraId="288F03C3" w14:textId="77777777" w:rsidR="00D1019A" w:rsidRDefault="00D1019A" w:rsidP="00D1019A">
      <w:pPr>
        <w:spacing w:after="0" w:line="280" w:lineRule="atLeast"/>
        <w:rPr>
          <w:rFonts w:cs="Arial"/>
        </w:rPr>
      </w:pPr>
    </w:p>
    <w:p w14:paraId="11901381" w14:textId="77777777" w:rsidR="00D1019A" w:rsidRPr="00635CBA" w:rsidRDefault="00D1019A" w:rsidP="00D1019A">
      <w:pPr>
        <w:spacing w:after="0" w:line="280" w:lineRule="atLeast"/>
        <w:ind w:left="709" w:hanging="709"/>
        <w:jc w:val="both"/>
        <w:rPr>
          <w:rFonts w:cs="Arial"/>
        </w:rPr>
      </w:pPr>
      <w:r w:rsidRPr="00635CBA">
        <w:rPr>
          <w:rFonts w:cs="Arial"/>
        </w:rPr>
        <w:t>4.5.5</w:t>
      </w:r>
      <w:r w:rsidRPr="00635CBA">
        <w:rPr>
          <w:rFonts w:cs="Arial"/>
        </w:rPr>
        <w:tab/>
        <w:t>Prüfungssprache</w:t>
      </w:r>
    </w:p>
    <w:p w14:paraId="5F48F029" w14:textId="77777777" w:rsidR="003D2E91" w:rsidRDefault="001637D7" w:rsidP="00BD5DB4">
      <w:pPr>
        <w:tabs>
          <w:tab w:val="left" w:pos="-720"/>
          <w:tab w:val="left" w:pos="709"/>
        </w:tabs>
        <w:spacing w:after="0" w:line="280" w:lineRule="atLeast"/>
        <w:jc w:val="both"/>
        <w:rPr>
          <w:rFonts w:cs="Arial"/>
        </w:rPr>
      </w:pPr>
      <w:r w:rsidRPr="001637D7">
        <w:rPr>
          <w:rFonts w:cs="Arial"/>
          <w:b/>
        </w:rPr>
        <w:t>Variante 1:</w:t>
      </w:r>
      <w:r>
        <w:rPr>
          <w:rFonts w:cs="Arial"/>
        </w:rPr>
        <w:t xml:space="preserve"> </w:t>
      </w:r>
    </w:p>
    <w:p w14:paraId="0C324CDC" w14:textId="77777777" w:rsidR="00DB1315" w:rsidRDefault="00F604B8" w:rsidP="00BD5DB4">
      <w:pPr>
        <w:tabs>
          <w:tab w:val="left" w:pos="-720"/>
          <w:tab w:val="left" w:pos="709"/>
        </w:tabs>
        <w:spacing w:after="0" w:line="280" w:lineRule="atLeast"/>
        <w:jc w:val="both"/>
        <w:rPr>
          <w:rFonts w:cs="Arial"/>
        </w:rPr>
      </w:pPr>
      <w:r>
        <w:rPr>
          <w:rFonts w:cs="Arial"/>
        </w:rPr>
        <w:t>D</w:t>
      </w:r>
      <w:r w:rsidR="00DB1315" w:rsidRPr="00F604B8">
        <w:rPr>
          <w:rFonts w:cs="Arial"/>
        </w:rPr>
        <w:t>er schriftliche Teil kann auf Deutsch, Französisch oder Englisch abgelegt werden.</w:t>
      </w:r>
    </w:p>
    <w:p w14:paraId="00BB3FFC" w14:textId="77777777" w:rsidR="002E0302" w:rsidRPr="002E0302" w:rsidRDefault="002E0302" w:rsidP="002E0302">
      <w:pPr>
        <w:tabs>
          <w:tab w:val="left" w:pos="-720"/>
          <w:tab w:val="left" w:pos="709"/>
        </w:tabs>
        <w:spacing w:after="0" w:line="280" w:lineRule="atLeast"/>
        <w:jc w:val="both"/>
        <w:rPr>
          <w:rFonts w:cs="Arial"/>
          <w:highlight w:val="yellow"/>
        </w:rPr>
      </w:pPr>
    </w:p>
    <w:p w14:paraId="2A925288" w14:textId="63B522C0" w:rsidR="002E0302" w:rsidRPr="00447C9C" w:rsidRDefault="002E0302" w:rsidP="002E0302">
      <w:pPr>
        <w:tabs>
          <w:tab w:val="left" w:pos="-720"/>
          <w:tab w:val="left" w:pos="709"/>
        </w:tabs>
        <w:spacing w:after="0" w:line="280" w:lineRule="atLeast"/>
        <w:jc w:val="both"/>
        <w:rPr>
          <w:rFonts w:cs="Arial"/>
          <w:b/>
        </w:rPr>
      </w:pPr>
      <w:r w:rsidRPr="00447C9C">
        <w:rPr>
          <w:rFonts w:cs="Arial"/>
          <w:b/>
        </w:rPr>
        <w:t>Variante 2 (nur bei MC oder Kurzantwortfragen möglich):</w:t>
      </w:r>
    </w:p>
    <w:p w14:paraId="4A74F6C9" w14:textId="77777777" w:rsidR="002E0302" w:rsidRDefault="002E0302" w:rsidP="002E0302">
      <w:pPr>
        <w:tabs>
          <w:tab w:val="left" w:pos="-720"/>
          <w:tab w:val="left" w:pos="709"/>
        </w:tabs>
        <w:spacing w:after="0" w:line="280" w:lineRule="atLeast"/>
        <w:jc w:val="both"/>
        <w:rPr>
          <w:rFonts w:cs="Arial"/>
        </w:rPr>
      </w:pPr>
      <w:r w:rsidRPr="00447C9C">
        <w:t>Die schriftliche Prüfung [</w:t>
      </w:r>
      <w:r w:rsidRPr="00447C9C">
        <w:rPr>
          <w:i/>
          <w:color w:val="FF0000"/>
        </w:rPr>
        <w:t>bei europäischer Prüfung das entsprechende Board ergänzen</w:t>
      </w:r>
      <w:r w:rsidRPr="00447C9C">
        <w:t>] wird</w:t>
      </w:r>
      <w:r w:rsidR="001637D7" w:rsidRPr="00447C9C">
        <w:t xml:space="preserve"> </w:t>
      </w:r>
      <w:r w:rsidRPr="00447C9C">
        <w:t>in englischer Sprache durchgeführt.</w:t>
      </w:r>
    </w:p>
    <w:p w14:paraId="042C5806" w14:textId="77777777" w:rsidR="002E0302" w:rsidRDefault="002E0302" w:rsidP="00BD5DB4">
      <w:pPr>
        <w:tabs>
          <w:tab w:val="left" w:pos="-720"/>
          <w:tab w:val="left" w:pos="709"/>
        </w:tabs>
        <w:spacing w:after="0" w:line="280" w:lineRule="atLeast"/>
        <w:jc w:val="both"/>
        <w:rPr>
          <w:rFonts w:cs="Arial"/>
        </w:rPr>
      </w:pPr>
    </w:p>
    <w:p w14:paraId="343995A1" w14:textId="77777777" w:rsidR="00464B01" w:rsidRDefault="00464B01" w:rsidP="00BD5DB4">
      <w:pPr>
        <w:tabs>
          <w:tab w:val="left" w:pos="-720"/>
          <w:tab w:val="left" w:pos="709"/>
        </w:tabs>
        <w:spacing w:after="0" w:line="280" w:lineRule="atLeast"/>
        <w:jc w:val="both"/>
      </w:pPr>
      <w:r w:rsidRPr="004A5683">
        <w:t>Der mündliche / praktische Teil der Facharztprüfung kann auf Deutsch, Französisch und Italienisch abgelegt werden. Mit Einverständnis des Kandidaten kann sie auch auf Englisch erfolgen</w:t>
      </w:r>
      <w:r>
        <w:t xml:space="preserve">. </w:t>
      </w:r>
    </w:p>
    <w:p w14:paraId="202E04DA" w14:textId="77777777" w:rsidR="00464B01" w:rsidRDefault="00464B01" w:rsidP="00BD5DB4">
      <w:pPr>
        <w:tabs>
          <w:tab w:val="left" w:pos="-720"/>
          <w:tab w:val="left" w:pos="709"/>
        </w:tabs>
        <w:spacing w:after="0" w:line="280" w:lineRule="atLeast"/>
        <w:jc w:val="both"/>
        <w:rPr>
          <w:rFonts w:cs="Arial"/>
        </w:rPr>
      </w:pPr>
    </w:p>
    <w:p w14:paraId="715CEEA0"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153B676A" w14:textId="77777777" w:rsidR="00F604B8" w:rsidRDefault="00F604B8" w:rsidP="00F604B8">
      <w:pPr>
        <w:shd w:val="clear" w:color="auto" w:fill="B3B3B3"/>
        <w:tabs>
          <w:tab w:val="left" w:pos="-720"/>
          <w:tab w:val="left" w:pos="709"/>
        </w:tabs>
        <w:spacing w:after="0" w:line="280" w:lineRule="atLeast"/>
        <w:jc w:val="both"/>
        <w:rPr>
          <w:rFonts w:cs="Arial"/>
        </w:rPr>
      </w:pPr>
    </w:p>
    <w:p w14:paraId="22FB0794" w14:textId="77777777" w:rsidR="00447C9C" w:rsidRPr="00172322" w:rsidRDefault="00F604B8" w:rsidP="00F604B8">
      <w:pPr>
        <w:shd w:val="clear" w:color="auto" w:fill="B3B3B3"/>
        <w:tabs>
          <w:tab w:val="left" w:pos="-720"/>
          <w:tab w:val="left" w:pos="709"/>
        </w:tabs>
        <w:spacing w:after="0" w:line="280" w:lineRule="atLeast"/>
        <w:jc w:val="both"/>
        <w:rPr>
          <w:rFonts w:cs="Arial"/>
        </w:rPr>
      </w:pPr>
      <w:r>
        <w:rPr>
          <w:rFonts w:cs="Arial"/>
        </w:rPr>
        <w:t xml:space="preserve">Falls die schriftliche Prüfung auf Italienisch ermöglich </w:t>
      </w:r>
      <w:r w:rsidR="007E3CC4">
        <w:rPr>
          <w:rFonts w:cs="Arial"/>
        </w:rPr>
        <w:t>werden soll</w:t>
      </w:r>
      <w:r w:rsidR="0056589E">
        <w:rPr>
          <w:rFonts w:cs="Arial"/>
        </w:rPr>
        <w:t xml:space="preserve">, kann </w:t>
      </w:r>
      <w:r w:rsidR="005D09F7">
        <w:rPr>
          <w:rFonts w:cs="Arial"/>
        </w:rPr>
        <w:t xml:space="preserve">Variante 1 entsprechend angepasst werden. </w:t>
      </w:r>
      <w:r w:rsidR="00447C9C" w:rsidRPr="00172322">
        <w:rPr>
          <w:rFonts w:cs="Arial"/>
        </w:rPr>
        <w:t>Beispiel</w:t>
      </w:r>
      <w:r w:rsidR="00F62F62" w:rsidRPr="00172322">
        <w:rPr>
          <w:rFonts w:cs="Arial"/>
        </w:rPr>
        <w:t>sweise</w:t>
      </w:r>
      <w:r w:rsidR="00447C9C" w:rsidRPr="00172322">
        <w:rPr>
          <w:rFonts w:cs="Arial"/>
        </w:rPr>
        <w:t xml:space="preserve">: </w:t>
      </w:r>
    </w:p>
    <w:p w14:paraId="135E89D7" w14:textId="77777777" w:rsidR="00F62F62" w:rsidRPr="00172322" w:rsidRDefault="00F62F62" w:rsidP="00F604B8">
      <w:pPr>
        <w:shd w:val="clear" w:color="auto" w:fill="B3B3B3"/>
        <w:tabs>
          <w:tab w:val="left" w:pos="-720"/>
          <w:tab w:val="left" w:pos="709"/>
        </w:tabs>
        <w:spacing w:after="0" w:line="280" w:lineRule="atLeast"/>
        <w:jc w:val="both"/>
        <w:rPr>
          <w:rFonts w:cs="Arial"/>
        </w:rPr>
      </w:pPr>
    </w:p>
    <w:p w14:paraId="5FC8B25D" w14:textId="0C7DB5DF" w:rsidR="00F604B8" w:rsidRDefault="00F62F62" w:rsidP="00D1019A">
      <w:pPr>
        <w:shd w:val="clear" w:color="auto" w:fill="B3B3B3"/>
        <w:tabs>
          <w:tab w:val="left" w:pos="-720"/>
          <w:tab w:val="left" w:pos="709"/>
        </w:tabs>
        <w:spacing w:after="0" w:line="280" w:lineRule="atLeast"/>
        <w:jc w:val="both"/>
        <w:rPr>
          <w:rFonts w:cs="Arial"/>
        </w:rPr>
      </w:pPr>
      <w:r w:rsidRPr="00172322">
        <w:rPr>
          <w:rFonts w:cs="Arial"/>
        </w:rPr>
        <w:t>«</w:t>
      </w:r>
      <w:r w:rsidR="005D09F7" w:rsidRPr="00172322">
        <w:rPr>
          <w:rFonts w:cs="Arial"/>
        </w:rPr>
        <w:t>Der schriftliche Teil kann auf Deutsch, Französisch oder Englisch abgelegt werden.</w:t>
      </w:r>
      <w:r w:rsidR="00447C9C" w:rsidRPr="00172322">
        <w:rPr>
          <w:rFonts w:cs="Arial"/>
        </w:rPr>
        <w:t xml:space="preserve"> Unter den Voraussetzungen von Art. 25 Abs. 2 WBO ist die Prüfung auch auf Italienisch möglich.</w:t>
      </w:r>
      <w:r w:rsidRPr="00ED7423">
        <w:rPr>
          <w:rFonts w:cs="Arial"/>
        </w:rPr>
        <w:t>»</w:t>
      </w:r>
    </w:p>
    <w:p w14:paraId="316F88E8" w14:textId="77777777" w:rsidR="00D1019A" w:rsidRPr="00635CBA" w:rsidRDefault="00D1019A" w:rsidP="00D1019A">
      <w:pPr>
        <w:tabs>
          <w:tab w:val="left" w:pos="-720"/>
          <w:tab w:val="left" w:pos="709"/>
        </w:tabs>
        <w:spacing w:after="0" w:line="280" w:lineRule="atLeast"/>
        <w:jc w:val="both"/>
        <w:rPr>
          <w:rFonts w:cs="Arial"/>
        </w:rPr>
      </w:pPr>
    </w:p>
    <w:p w14:paraId="1EE3EE12" w14:textId="77777777" w:rsidR="00D1019A" w:rsidRPr="00635CBA" w:rsidRDefault="00D1019A" w:rsidP="00D1019A">
      <w:pPr>
        <w:spacing w:after="0" w:line="280" w:lineRule="atLeast"/>
        <w:ind w:left="709" w:hanging="709"/>
        <w:jc w:val="both"/>
        <w:rPr>
          <w:rFonts w:cs="Arial"/>
        </w:rPr>
      </w:pPr>
      <w:r w:rsidRPr="00635CBA">
        <w:rPr>
          <w:rFonts w:cs="Arial"/>
        </w:rPr>
        <w:t>4.5.6</w:t>
      </w:r>
      <w:r w:rsidRPr="00635CBA">
        <w:rPr>
          <w:rFonts w:cs="Arial"/>
        </w:rPr>
        <w:tab/>
        <w:t>Prüfungsgebühren</w:t>
      </w:r>
    </w:p>
    <w:p w14:paraId="2930EE73" w14:textId="77777777" w:rsidR="00D1019A" w:rsidRDefault="00D1019A" w:rsidP="00D1019A">
      <w:pPr>
        <w:tabs>
          <w:tab w:val="left" w:pos="-720"/>
          <w:tab w:val="left" w:pos="709"/>
        </w:tabs>
        <w:spacing w:after="0" w:line="280" w:lineRule="atLeast"/>
        <w:jc w:val="both"/>
        <w:rPr>
          <w:rFonts w:cs="Arial"/>
        </w:rPr>
      </w:pPr>
      <w:r w:rsidRPr="00635CBA">
        <w:rPr>
          <w:rFonts w:cs="Arial"/>
        </w:rPr>
        <w:t xml:space="preserve">Die Schweizerische Gesellschaft für … erhebt eine Prüfungsgebühr, welche durch die Prüfungskommission festgelegt und zusammen mit der Ankündigung </w:t>
      </w:r>
      <w:r>
        <w:rPr>
          <w:rFonts w:cs="Arial"/>
        </w:rPr>
        <w:t>auf der Website des SIWF</w:t>
      </w:r>
      <w:r w:rsidRPr="00635CBA">
        <w:rPr>
          <w:rFonts w:cs="Arial"/>
        </w:rPr>
        <w:t xml:space="preserve"> publiziert wird.</w:t>
      </w:r>
    </w:p>
    <w:p w14:paraId="5538774F" w14:textId="77777777" w:rsidR="001F47A9" w:rsidRDefault="001F47A9" w:rsidP="00D1019A">
      <w:pPr>
        <w:tabs>
          <w:tab w:val="left" w:pos="-720"/>
          <w:tab w:val="left" w:pos="709"/>
        </w:tabs>
        <w:spacing w:after="0" w:line="280" w:lineRule="atLeast"/>
        <w:jc w:val="both"/>
        <w:rPr>
          <w:rFonts w:cs="Arial"/>
        </w:rPr>
      </w:pPr>
    </w:p>
    <w:p w14:paraId="7246011D"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02A5B990" w14:textId="77777777" w:rsidR="00D1019A" w:rsidRPr="00635CBA" w:rsidRDefault="00D1019A" w:rsidP="00D1019A">
      <w:pPr>
        <w:shd w:val="clear" w:color="auto" w:fill="B3B3B3"/>
        <w:spacing w:after="0" w:line="280" w:lineRule="atLeast"/>
        <w:jc w:val="both"/>
        <w:rPr>
          <w:rFonts w:cs="Arial"/>
        </w:rPr>
      </w:pPr>
      <w:r>
        <w:rPr>
          <w:rFonts w:cs="Arial"/>
        </w:rPr>
        <w:t xml:space="preserve">Wird ein Examen durch das European-Board durchgeführt, hier spezifizieren, wer die Gebühr für die einzelnen Prüfung erhebt. </w:t>
      </w:r>
    </w:p>
    <w:p w14:paraId="2ACC7EE3" w14:textId="77777777" w:rsidR="00D1019A" w:rsidRPr="00635CBA" w:rsidRDefault="00D1019A" w:rsidP="00D1019A">
      <w:pPr>
        <w:tabs>
          <w:tab w:val="left" w:pos="-720"/>
          <w:tab w:val="left" w:pos="709"/>
        </w:tabs>
        <w:spacing w:after="0" w:line="280" w:lineRule="atLeast"/>
        <w:jc w:val="both"/>
        <w:rPr>
          <w:rFonts w:cs="Arial"/>
        </w:rPr>
      </w:pPr>
    </w:p>
    <w:p w14:paraId="022C9F71"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Die Prüfungsgebühr ist mit der Anmeldung zur Facharztprüfung zu entrichten. Bei Rückzug der Anmeldung wird sie nur zurückerstattet, wenn die Anmeldung mindestens vier Wochen vor dem Prüfungstermin zurückgezogen worden ist.</w:t>
      </w:r>
      <w:r>
        <w:rPr>
          <w:rFonts w:cs="Arial"/>
        </w:rPr>
        <w:t xml:space="preserve"> Bei Rückzug zu einem späteren Zeitpunkt erfolgt die Gebührenrückerstattung nur aus wichtigen Gründen.</w:t>
      </w:r>
    </w:p>
    <w:p w14:paraId="04ED556C" w14:textId="77777777" w:rsidR="00D1019A" w:rsidRPr="00635CBA" w:rsidRDefault="00D1019A" w:rsidP="00D1019A">
      <w:pPr>
        <w:tabs>
          <w:tab w:val="left" w:pos="-720"/>
          <w:tab w:val="left" w:pos="709"/>
        </w:tabs>
        <w:spacing w:after="0" w:line="280" w:lineRule="atLeast"/>
        <w:jc w:val="both"/>
        <w:rPr>
          <w:rFonts w:cs="Arial"/>
        </w:rPr>
      </w:pPr>
    </w:p>
    <w:p w14:paraId="1FF2B986" w14:textId="77777777" w:rsidR="00D1019A" w:rsidRPr="00635CBA" w:rsidRDefault="00D1019A" w:rsidP="00D1019A">
      <w:pPr>
        <w:spacing w:after="0" w:line="280" w:lineRule="atLeast"/>
        <w:ind w:left="709" w:hanging="709"/>
        <w:jc w:val="both"/>
        <w:rPr>
          <w:rFonts w:cs="Arial"/>
          <w:b/>
        </w:rPr>
      </w:pPr>
      <w:r w:rsidRPr="00635CBA">
        <w:rPr>
          <w:rFonts w:cs="Arial"/>
          <w:b/>
        </w:rPr>
        <w:t>4.6</w:t>
      </w:r>
      <w:r w:rsidRPr="00635CBA">
        <w:rPr>
          <w:rFonts w:cs="Arial"/>
          <w:b/>
        </w:rPr>
        <w:tab/>
        <w:t>Bewertungskriterien</w:t>
      </w:r>
    </w:p>
    <w:p w14:paraId="3DC4175F"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 xml:space="preserve">Beide Teile der Prüfung werden mit </w:t>
      </w:r>
      <w:r>
        <w:rPr>
          <w:rFonts w:cs="Arial"/>
        </w:rPr>
        <w:t>«</w:t>
      </w:r>
      <w:r w:rsidRPr="00635CBA">
        <w:rPr>
          <w:rFonts w:cs="Arial"/>
        </w:rPr>
        <w:t>bestanden</w:t>
      </w:r>
      <w:r>
        <w:rPr>
          <w:rFonts w:cs="Arial"/>
        </w:rPr>
        <w:t>»</w:t>
      </w:r>
      <w:r w:rsidRPr="00635CBA">
        <w:rPr>
          <w:rFonts w:cs="Arial"/>
        </w:rPr>
        <w:t xml:space="preserve"> oder </w:t>
      </w:r>
      <w:r>
        <w:rPr>
          <w:rFonts w:cs="Arial"/>
        </w:rPr>
        <w:t>«</w:t>
      </w:r>
      <w:r w:rsidRPr="00635CBA">
        <w:rPr>
          <w:rFonts w:cs="Arial"/>
        </w:rPr>
        <w:t>nicht bestanden</w:t>
      </w:r>
      <w:r>
        <w:rPr>
          <w:rFonts w:cs="Arial"/>
        </w:rPr>
        <w:t>»</w:t>
      </w:r>
      <w:r w:rsidRPr="00635CBA">
        <w:rPr>
          <w:rFonts w:cs="Arial"/>
        </w:rPr>
        <w:t xml:space="preserve"> bewertet. Die Facharztprüfung gilt als bestanden, wenn beide Teile der Prüfung erfolgreich abgelegt werden. Die Schlussbeurteilung lautet </w:t>
      </w:r>
      <w:r>
        <w:rPr>
          <w:rFonts w:cs="Arial"/>
        </w:rPr>
        <w:t>«</w:t>
      </w:r>
      <w:r w:rsidRPr="00635CBA">
        <w:rPr>
          <w:rFonts w:cs="Arial"/>
        </w:rPr>
        <w:t>bestanden</w:t>
      </w:r>
      <w:r>
        <w:rPr>
          <w:rFonts w:cs="Arial"/>
        </w:rPr>
        <w:t>»</w:t>
      </w:r>
      <w:r w:rsidRPr="00635CBA">
        <w:rPr>
          <w:rFonts w:cs="Arial"/>
        </w:rPr>
        <w:t xml:space="preserve"> oder </w:t>
      </w:r>
      <w:r>
        <w:rPr>
          <w:rFonts w:cs="Arial"/>
        </w:rPr>
        <w:t>«</w:t>
      </w:r>
      <w:r w:rsidRPr="00635CBA">
        <w:rPr>
          <w:rFonts w:cs="Arial"/>
        </w:rPr>
        <w:t>nicht bestanden</w:t>
      </w:r>
      <w:r>
        <w:rPr>
          <w:rFonts w:cs="Arial"/>
        </w:rPr>
        <w:t>»</w:t>
      </w:r>
      <w:r w:rsidRPr="00635CBA">
        <w:rPr>
          <w:rFonts w:cs="Arial"/>
        </w:rPr>
        <w:t>.</w:t>
      </w:r>
    </w:p>
    <w:p w14:paraId="26C16FF7" w14:textId="77777777" w:rsidR="00D1019A" w:rsidRPr="00635CBA" w:rsidRDefault="00D1019A" w:rsidP="00D1019A">
      <w:pPr>
        <w:tabs>
          <w:tab w:val="left" w:pos="-720"/>
          <w:tab w:val="left" w:pos="709"/>
        </w:tabs>
        <w:spacing w:after="0" w:line="280" w:lineRule="atLeast"/>
        <w:jc w:val="both"/>
        <w:rPr>
          <w:rFonts w:cs="Arial"/>
        </w:rPr>
      </w:pPr>
    </w:p>
    <w:p w14:paraId="65F12DCC" w14:textId="77777777" w:rsidR="00D1019A" w:rsidRPr="00635CBA" w:rsidRDefault="00D1019A" w:rsidP="00D1019A">
      <w:pPr>
        <w:spacing w:after="0" w:line="280" w:lineRule="atLeast"/>
        <w:ind w:left="709" w:hanging="709"/>
        <w:jc w:val="both"/>
        <w:rPr>
          <w:rFonts w:cs="Arial"/>
        </w:rPr>
      </w:pPr>
      <w:r w:rsidRPr="00635CBA">
        <w:rPr>
          <w:rFonts w:cs="Arial"/>
          <w:b/>
        </w:rPr>
        <w:t>4.7</w:t>
      </w:r>
      <w:r w:rsidRPr="00635CBA">
        <w:rPr>
          <w:rFonts w:cs="Arial"/>
          <w:b/>
        </w:rPr>
        <w:tab/>
      </w:r>
      <w:r>
        <w:rPr>
          <w:rFonts w:cs="Arial"/>
          <w:b/>
        </w:rPr>
        <w:t xml:space="preserve">Eröffnung des Prüfungsresultates, </w:t>
      </w:r>
      <w:r w:rsidRPr="00635CBA">
        <w:rPr>
          <w:rFonts w:cs="Arial"/>
          <w:b/>
        </w:rPr>
        <w:t>Wiederholung der Prüfung und Einsprache</w:t>
      </w:r>
    </w:p>
    <w:p w14:paraId="7076C77E" w14:textId="77777777" w:rsidR="00D1019A" w:rsidRPr="00635CBA" w:rsidRDefault="00D1019A" w:rsidP="00D1019A">
      <w:pPr>
        <w:spacing w:after="0" w:line="280" w:lineRule="atLeast"/>
        <w:ind w:left="709" w:hanging="709"/>
        <w:jc w:val="both"/>
        <w:rPr>
          <w:rFonts w:cs="Arial"/>
        </w:rPr>
      </w:pPr>
      <w:bookmarkStart w:id="1" w:name="OLE_LINK3"/>
      <w:bookmarkStart w:id="2" w:name="OLE_LINK4"/>
      <w:bookmarkStart w:id="3" w:name="OLE_LINK5"/>
      <w:bookmarkStart w:id="4" w:name="OLE_LINK6"/>
      <w:r w:rsidRPr="00635CBA">
        <w:rPr>
          <w:rFonts w:cs="Arial"/>
        </w:rPr>
        <w:t>4.7.1</w:t>
      </w:r>
      <w:r w:rsidRPr="00635CBA">
        <w:rPr>
          <w:rFonts w:cs="Arial"/>
        </w:rPr>
        <w:tab/>
        <w:t>Eröffnung</w:t>
      </w:r>
    </w:p>
    <w:p w14:paraId="17D02B8E" w14:textId="77777777" w:rsidR="00D1019A" w:rsidRDefault="00D1019A" w:rsidP="00D1019A">
      <w:pPr>
        <w:tabs>
          <w:tab w:val="left" w:pos="-720"/>
          <w:tab w:val="left" w:pos="0"/>
          <w:tab w:val="left" w:pos="709"/>
        </w:tabs>
        <w:spacing w:after="0" w:line="280" w:lineRule="atLeast"/>
        <w:jc w:val="both"/>
        <w:rPr>
          <w:rFonts w:cs="Arial"/>
        </w:rPr>
      </w:pPr>
      <w:r w:rsidRPr="00635CBA">
        <w:rPr>
          <w:rFonts w:cs="Arial"/>
        </w:rPr>
        <w:t xml:space="preserve">Das Ergebnis der Prüfung ist dem Kandidaten </w:t>
      </w:r>
      <w:r>
        <w:rPr>
          <w:rFonts w:cs="Arial"/>
        </w:rPr>
        <w:t xml:space="preserve">unter Angabe einer Rechtsmittelbelehrung </w:t>
      </w:r>
      <w:r w:rsidRPr="00635CBA">
        <w:rPr>
          <w:rFonts w:cs="Arial"/>
        </w:rPr>
        <w:t>schriftlich zu eröffnen.</w:t>
      </w:r>
      <w:r>
        <w:rPr>
          <w:rFonts w:cs="Arial"/>
        </w:rPr>
        <w:t xml:space="preserve"> </w:t>
      </w:r>
    </w:p>
    <w:p w14:paraId="2823A6F3" w14:textId="77777777" w:rsidR="00D1019A" w:rsidRDefault="00D1019A" w:rsidP="00D1019A">
      <w:pPr>
        <w:tabs>
          <w:tab w:val="left" w:pos="-720"/>
          <w:tab w:val="left" w:pos="0"/>
          <w:tab w:val="left" w:pos="709"/>
        </w:tabs>
        <w:spacing w:after="0" w:line="280" w:lineRule="atLeast"/>
        <w:jc w:val="both"/>
        <w:rPr>
          <w:rFonts w:cs="Arial"/>
        </w:rPr>
      </w:pPr>
    </w:p>
    <w:p w14:paraId="7AC8933D" w14:textId="77777777" w:rsidR="00D1019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7BC578A1" w14:textId="77777777" w:rsidR="00D1019A" w:rsidRDefault="00D1019A" w:rsidP="00D1019A">
      <w:pPr>
        <w:shd w:val="clear" w:color="auto" w:fill="B3B3B3"/>
        <w:tabs>
          <w:tab w:val="left" w:pos="5670"/>
        </w:tabs>
        <w:spacing w:after="0" w:line="280" w:lineRule="atLeast"/>
        <w:jc w:val="both"/>
        <w:rPr>
          <w:rFonts w:cs="Arial"/>
        </w:rPr>
      </w:pPr>
      <w:r>
        <w:rPr>
          <w:rFonts w:cs="Arial"/>
        </w:rPr>
        <w:t>Ist als Basisexamen die Prüfung in einem anderen Fachgebiet vorgesehen (z.B. Chirurgisches Basisexamen), wird das Resultat dieses Prüfungsteils (mit Rechtsmittelbelehrung) durch die Prüfungskommission der entsprechenden Fachgesellschaft eröffnet.</w:t>
      </w:r>
    </w:p>
    <w:p w14:paraId="61B1A0DD" w14:textId="77777777" w:rsidR="00D1019A" w:rsidRDefault="00D1019A" w:rsidP="00D1019A">
      <w:pPr>
        <w:shd w:val="clear" w:color="auto" w:fill="B3B3B3"/>
        <w:tabs>
          <w:tab w:val="left" w:pos="5670"/>
        </w:tabs>
        <w:spacing w:after="0" w:line="280" w:lineRule="atLeast"/>
        <w:jc w:val="both"/>
        <w:rPr>
          <w:rFonts w:cs="Arial"/>
        </w:rPr>
      </w:pPr>
    </w:p>
    <w:p w14:paraId="7675192C" w14:textId="77777777" w:rsidR="00D1019A" w:rsidRPr="00073B53" w:rsidRDefault="00D1019A" w:rsidP="00D1019A">
      <w:pPr>
        <w:shd w:val="clear" w:color="auto" w:fill="B3B3B3"/>
        <w:tabs>
          <w:tab w:val="left" w:pos="5670"/>
        </w:tabs>
        <w:spacing w:after="0" w:line="280" w:lineRule="atLeast"/>
        <w:jc w:val="both"/>
        <w:rPr>
          <w:rFonts w:cs="Arial"/>
        </w:rPr>
      </w:pPr>
      <w:r>
        <w:rPr>
          <w:rFonts w:cs="Arial"/>
        </w:rPr>
        <w:t>Falls es sich bei einem Prüfungsteil um ein European Board Examen handelt, muss das Prüfungsresultat schriftlich und mit Rechtsmittelbelehrung durch die Prüfungskommission der Fachgesellschaft eröffnet werden. Ein entsprechender Hinweis ist unter Ziffer 4.7.1 aufzunehmen.</w:t>
      </w:r>
    </w:p>
    <w:p w14:paraId="0553937D" w14:textId="77777777" w:rsidR="00D1019A" w:rsidRPr="00635CBA" w:rsidRDefault="00D1019A" w:rsidP="00D1019A">
      <w:pPr>
        <w:spacing w:after="0" w:line="280" w:lineRule="atLeast"/>
        <w:jc w:val="both"/>
        <w:rPr>
          <w:rFonts w:cs="Arial"/>
        </w:rPr>
      </w:pPr>
    </w:p>
    <w:p w14:paraId="724DE877" w14:textId="77777777" w:rsidR="00D1019A" w:rsidRPr="00635CBA" w:rsidRDefault="00D1019A" w:rsidP="00D1019A">
      <w:pPr>
        <w:spacing w:after="0" w:line="280" w:lineRule="atLeast"/>
        <w:ind w:left="709" w:hanging="709"/>
        <w:jc w:val="both"/>
        <w:rPr>
          <w:rFonts w:cs="Arial"/>
        </w:rPr>
      </w:pPr>
      <w:bookmarkStart w:id="5" w:name="OLE_LINK1"/>
      <w:bookmarkStart w:id="6" w:name="OLE_LINK2"/>
      <w:r w:rsidRPr="00635CBA">
        <w:rPr>
          <w:rFonts w:cs="Arial"/>
        </w:rPr>
        <w:t>4.7.2</w:t>
      </w:r>
      <w:r w:rsidRPr="00635CBA">
        <w:rPr>
          <w:rFonts w:cs="Arial"/>
        </w:rPr>
        <w:tab/>
        <w:t>Wiederholung</w:t>
      </w:r>
    </w:p>
    <w:bookmarkEnd w:id="5"/>
    <w:bookmarkEnd w:id="6"/>
    <w:p w14:paraId="31DC1711" w14:textId="50FE1E50" w:rsidR="00D1019A" w:rsidRDefault="00D1019A" w:rsidP="00D1019A">
      <w:pPr>
        <w:spacing w:after="0" w:line="280" w:lineRule="atLeast"/>
        <w:jc w:val="both"/>
        <w:rPr>
          <w:rFonts w:cs="Arial"/>
        </w:rPr>
      </w:pPr>
      <w:r w:rsidRPr="00635CBA">
        <w:rPr>
          <w:rFonts w:cs="Arial"/>
        </w:rPr>
        <w:t>Die Facharztprüfung kann beliebig oft wiederholt werden, wobei nur der nicht bestandene Teil wiederholt werden muss.</w:t>
      </w:r>
    </w:p>
    <w:p w14:paraId="3FDDC0B9" w14:textId="77777777" w:rsidR="003961CF" w:rsidRPr="00635CBA" w:rsidRDefault="003961CF" w:rsidP="00D1019A">
      <w:pPr>
        <w:spacing w:after="0" w:line="280" w:lineRule="atLeast"/>
        <w:jc w:val="both"/>
        <w:rPr>
          <w:rFonts w:cs="Arial"/>
        </w:rPr>
      </w:pPr>
    </w:p>
    <w:p w14:paraId="00D83311" w14:textId="4DB6D572" w:rsidR="00D1019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012BB952" w14:textId="77777777" w:rsidR="00D1019A" w:rsidRPr="00073B53" w:rsidRDefault="00D1019A" w:rsidP="00D1019A">
      <w:pPr>
        <w:shd w:val="clear" w:color="auto" w:fill="B3B3B3"/>
        <w:tabs>
          <w:tab w:val="left" w:pos="5670"/>
        </w:tabs>
        <w:spacing w:after="0" w:line="280" w:lineRule="atLeast"/>
        <w:jc w:val="both"/>
        <w:rPr>
          <w:rFonts w:cs="Arial"/>
        </w:rPr>
      </w:pPr>
      <w:r>
        <w:rPr>
          <w:rFonts w:cs="Arial"/>
        </w:rPr>
        <w:t>Konkret formulieren, was wiederholt werden kann (</w:t>
      </w:r>
      <w:r w:rsidRPr="00073B53">
        <w:rPr>
          <w:rFonts w:cs="Arial"/>
        </w:rPr>
        <w:t>die einzelne Teilprüfung oder nur die gesamte Facharztprüfung</w:t>
      </w:r>
      <w:r>
        <w:rPr>
          <w:rFonts w:cs="Arial"/>
        </w:rPr>
        <w:t>). Die Fachgesellschaft muss sicherstellen, dass dies auch im Falle von European Board-Prüfungen gewährleistet ist.</w:t>
      </w:r>
    </w:p>
    <w:p w14:paraId="00018CBA" w14:textId="4AC0DC5D" w:rsidR="00D1019A" w:rsidRDefault="00D1019A" w:rsidP="00D1019A">
      <w:pPr>
        <w:spacing w:after="0" w:line="280" w:lineRule="atLeast"/>
        <w:rPr>
          <w:rFonts w:cs="Arial"/>
        </w:rPr>
      </w:pPr>
    </w:p>
    <w:p w14:paraId="1AC481AC" w14:textId="77777777" w:rsidR="003961CF" w:rsidRDefault="003961CF">
      <w:pPr>
        <w:rPr>
          <w:rFonts w:cs="Arial"/>
        </w:rPr>
      </w:pPr>
      <w:r>
        <w:rPr>
          <w:rFonts w:cs="Arial"/>
        </w:rPr>
        <w:br w:type="page"/>
      </w:r>
    </w:p>
    <w:p w14:paraId="5F803BF4" w14:textId="393754FF" w:rsidR="00D1019A" w:rsidRPr="00635CBA" w:rsidRDefault="00D1019A" w:rsidP="00D1019A">
      <w:pPr>
        <w:spacing w:after="0" w:line="280" w:lineRule="atLeast"/>
        <w:ind w:left="709" w:hanging="709"/>
        <w:jc w:val="both"/>
        <w:rPr>
          <w:rFonts w:cs="Arial"/>
        </w:rPr>
      </w:pPr>
      <w:r w:rsidRPr="00635CBA">
        <w:rPr>
          <w:rFonts w:cs="Arial"/>
        </w:rPr>
        <w:lastRenderedPageBreak/>
        <w:t>4.7.3</w:t>
      </w:r>
      <w:r w:rsidRPr="00635CBA">
        <w:rPr>
          <w:rFonts w:cs="Arial"/>
        </w:rPr>
        <w:tab/>
        <w:t>Einsprache</w:t>
      </w:r>
    </w:p>
    <w:p w14:paraId="5588F5EC" w14:textId="77777777" w:rsidR="00D1019A" w:rsidRPr="00635CBA" w:rsidRDefault="00D1019A" w:rsidP="00D1019A">
      <w:pPr>
        <w:tabs>
          <w:tab w:val="left" w:pos="567"/>
        </w:tabs>
        <w:spacing w:after="0" w:line="280" w:lineRule="atLeast"/>
        <w:jc w:val="both"/>
        <w:rPr>
          <w:rFonts w:cs="Arial"/>
        </w:rPr>
      </w:pPr>
      <w:r>
        <w:rPr>
          <w:rFonts w:cs="Arial"/>
        </w:rPr>
        <w:t xml:space="preserve">Der Entscheid über die Nichtzulassung zur Facharztprüfung kann innert 30 Tagen, derjenige </w:t>
      </w:r>
      <w:r w:rsidRPr="00635CBA">
        <w:rPr>
          <w:rFonts w:cs="Arial"/>
        </w:rPr>
        <w:t>über das Nichtbestehen der Prüfung</w:t>
      </w:r>
      <w:r>
        <w:rPr>
          <w:rFonts w:cs="Arial"/>
        </w:rPr>
        <w:t xml:space="preserve"> resp. der Prüfungsteile</w:t>
      </w:r>
      <w:r w:rsidRPr="00635CBA">
        <w:rPr>
          <w:rFonts w:cs="Arial"/>
        </w:rPr>
        <w:t xml:space="preserve"> innert 60 Tagen ab schriftlicher Eröffnung bei der Einsprachekommission Weiterbildungstitel (EK WBT) angefochten werden (</w:t>
      </w:r>
      <w:r>
        <w:rPr>
          <w:rFonts w:cs="Arial"/>
        </w:rPr>
        <w:t xml:space="preserve">Art. 23 und </w:t>
      </w:r>
      <w:r w:rsidRPr="00635CBA">
        <w:rPr>
          <w:rFonts w:cs="Arial"/>
        </w:rPr>
        <w:t>Art. 27 WBO).</w:t>
      </w:r>
    </w:p>
    <w:bookmarkEnd w:id="1"/>
    <w:bookmarkEnd w:id="2"/>
    <w:bookmarkEnd w:id="3"/>
    <w:bookmarkEnd w:id="4"/>
    <w:p w14:paraId="024F5041" w14:textId="6628DEDF" w:rsidR="00D1019A" w:rsidRDefault="00D1019A" w:rsidP="00D1019A">
      <w:pPr>
        <w:tabs>
          <w:tab w:val="left" w:pos="5670"/>
        </w:tabs>
        <w:spacing w:after="0" w:line="280" w:lineRule="atLeast"/>
        <w:ind w:left="720" w:hanging="720"/>
        <w:jc w:val="both"/>
        <w:rPr>
          <w:rFonts w:cs="Arial"/>
        </w:rPr>
      </w:pPr>
    </w:p>
    <w:p w14:paraId="48FAEF7F" w14:textId="12104E6B" w:rsidR="00216C0F" w:rsidRDefault="00216C0F" w:rsidP="00D1019A">
      <w:pPr>
        <w:tabs>
          <w:tab w:val="left" w:pos="5670"/>
        </w:tabs>
        <w:spacing w:after="0" w:line="280" w:lineRule="atLeast"/>
        <w:ind w:left="720" w:hanging="720"/>
        <w:jc w:val="both"/>
        <w:rPr>
          <w:rFonts w:cs="Arial"/>
        </w:rPr>
      </w:pPr>
    </w:p>
    <w:p w14:paraId="169D0A55" w14:textId="77777777" w:rsidR="00216C0F" w:rsidRDefault="00216C0F" w:rsidP="00D1019A">
      <w:pPr>
        <w:tabs>
          <w:tab w:val="left" w:pos="5670"/>
        </w:tabs>
        <w:spacing w:after="0" w:line="280" w:lineRule="atLeast"/>
        <w:ind w:left="720" w:hanging="720"/>
        <w:jc w:val="both"/>
        <w:rPr>
          <w:rFonts w:cs="Arial"/>
        </w:rPr>
      </w:pPr>
    </w:p>
    <w:p w14:paraId="37C68835" w14:textId="160CA088" w:rsidR="00D1019A" w:rsidRPr="00A632CD" w:rsidRDefault="00D1019A" w:rsidP="00A632CD">
      <w:pPr>
        <w:spacing w:after="0" w:line="280" w:lineRule="atLeast"/>
        <w:ind w:left="709" w:hanging="709"/>
        <w:jc w:val="both"/>
        <w:rPr>
          <w:rFonts w:cs="Arial"/>
          <w:sz w:val="30"/>
          <w:szCs w:val="30"/>
        </w:rPr>
      </w:pPr>
      <w:r w:rsidRPr="00A632CD">
        <w:rPr>
          <w:rFonts w:cs="Arial"/>
          <w:sz w:val="30"/>
          <w:szCs w:val="30"/>
        </w:rPr>
        <w:t>5.</w:t>
      </w:r>
      <w:r w:rsidRPr="00A632CD">
        <w:rPr>
          <w:rFonts w:cs="Arial"/>
          <w:sz w:val="30"/>
          <w:szCs w:val="30"/>
        </w:rPr>
        <w:tab/>
        <w:t>Kriterien für die Anerkennung und Einteilung der Weiterbildungsstätten</w:t>
      </w:r>
    </w:p>
    <w:p w14:paraId="566434BE" w14:textId="77777777" w:rsidR="00D1019A" w:rsidRPr="00635CBA" w:rsidRDefault="00D1019A" w:rsidP="00D1019A">
      <w:pPr>
        <w:tabs>
          <w:tab w:val="left" w:pos="5670"/>
        </w:tabs>
        <w:spacing w:after="0" w:line="280" w:lineRule="atLeast"/>
        <w:ind w:left="720" w:hanging="720"/>
        <w:jc w:val="both"/>
        <w:rPr>
          <w:rFonts w:cs="Arial"/>
        </w:rPr>
      </w:pPr>
    </w:p>
    <w:p w14:paraId="5D48458C" w14:textId="77777777" w:rsidR="00D1019A" w:rsidRPr="00635CBA" w:rsidRDefault="00D1019A" w:rsidP="00D1019A">
      <w:pPr>
        <w:tabs>
          <w:tab w:val="left" w:pos="851"/>
        </w:tabs>
        <w:spacing w:after="0" w:line="280" w:lineRule="atLeast"/>
        <w:ind w:left="720" w:hanging="720"/>
        <w:jc w:val="both"/>
        <w:rPr>
          <w:rFonts w:cs="Arial"/>
        </w:rPr>
      </w:pPr>
      <w:r w:rsidRPr="00635CBA">
        <w:rPr>
          <w:rFonts w:cs="Arial"/>
          <w:b/>
        </w:rPr>
        <w:t>5.1</w:t>
      </w:r>
      <w:r w:rsidRPr="00635CBA">
        <w:rPr>
          <w:rFonts w:cs="Arial"/>
          <w:b/>
        </w:rPr>
        <w:tab/>
        <w:t>Anforderungen an alle Weiterbildungsstätten</w:t>
      </w:r>
    </w:p>
    <w:p w14:paraId="38A0F49C"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 xml:space="preserve">Die anerkannten Weiterbildungsstätten stehen unter der Leitung eines Weiterbildungsverantwortlichen, der den Facharzttitel für </w:t>
      </w:r>
      <w:bookmarkStart w:id="7" w:name="Text6"/>
      <w:r>
        <w:rPr>
          <w:rFonts w:cs="Arial"/>
        </w:rPr>
        <w:t>…</w:t>
      </w:r>
      <w:bookmarkEnd w:id="7"/>
      <w:r>
        <w:rPr>
          <w:rFonts w:cs="Arial"/>
        </w:rPr>
        <w:t xml:space="preserve"> </w:t>
      </w:r>
      <w:r w:rsidRPr="00635CBA">
        <w:rPr>
          <w:rFonts w:cs="Arial"/>
        </w:rPr>
        <w:t>trägt. Ausnahmsweise genügen gleichwertige Voraussetzungen gemäss Art. 39 Abs. 2 WBO.</w:t>
      </w:r>
    </w:p>
    <w:p w14:paraId="11D4DBF7"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Der Leiter ist für die Einhaltung des Weiterbildungsprogramms verantwortlich.</w:t>
      </w:r>
    </w:p>
    <w:p w14:paraId="2E075DA9"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Der Leiter weist sich über die erfüllte Fortbildungspflicht aus (Art. 39 WBO).</w:t>
      </w:r>
    </w:p>
    <w:p w14:paraId="5773D8C3" w14:textId="77777777" w:rsidR="009D46D9" w:rsidRPr="009D46D9"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Es liegt ein Weiterbildungskonzept vor, das die Vermittlung der Lerninhalte zeitlich und inhaltlich strukturiert dokumentiert (Art. 41 WBO). Das Weiterbildungskonzept muss realis</w:t>
      </w:r>
      <w:r w:rsidRPr="00093343">
        <w:rPr>
          <w:rFonts w:cs="Arial"/>
        </w:rPr>
        <w:t xml:space="preserve">tisch und nachvollziehbar das Weiterbildungsangebot und auch die Maximalzahl der möglichen Weiterbildungsplätze definieren. Es beschreibt insbesondere die Ziele, die ein </w:t>
      </w:r>
      <w:r>
        <w:rPr>
          <w:rFonts w:cs="Arial"/>
        </w:rPr>
        <w:t xml:space="preserve">Arzt in Weiterbildung </w:t>
      </w:r>
      <w:r w:rsidRPr="00093343">
        <w:rPr>
          <w:rFonts w:cs="Arial"/>
        </w:rPr>
        <w:t>während eines Jahres erreichen kann (sowohl für die fachspezifische wie auch für eine fachfremde Weiterbildung)</w:t>
      </w:r>
      <w:r w:rsidR="009D46D9">
        <w:rPr>
          <w:rFonts w:cs="Arial"/>
        </w:rPr>
        <w:t xml:space="preserve"> </w:t>
      </w:r>
      <w:r w:rsidR="009D46D9">
        <w:rPr>
          <w:rFonts w:ascii="Arial" w:hAnsi="Arial"/>
        </w:rPr>
        <w:t>und zeigt auf, wie, durch wen, wann und wo die im Weiterbildungsprogramm geforderten praktischen und theoretischen Weiterbildungsinhalte vermittelt werden.</w:t>
      </w:r>
    </w:p>
    <w:p w14:paraId="6BA0E872" w14:textId="197A782B" w:rsidR="00D1019A" w:rsidRPr="00093343" w:rsidRDefault="009D46D9" w:rsidP="00161A04">
      <w:pPr>
        <w:numPr>
          <w:ilvl w:val="0"/>
          <w:numId w:val="11"/>
        </w:numPr>
        <w:tabs>
          <w:tab w:val="clear" w:pos="720"/>
        </w:tabs>
        <w:spacing w:after="0" w:line="280" w:lineRule="atLeast"/>
        <w:ind w:left="284" w:hanging="284"/>
        <w:jc w:val="both"/>
        <w:rPr>
          <w:rFonts w:cs="Arial"/>
        </w:rPr>
      </w:pPr>
      <w:r>
        <w:rPr>
          <w:rFonts w:ascii="Arial" w:hAnsi="Arial"/>
        </w:rPr>
        <w:t>Weiterbildungsvertrag für alle Weiterzubildenden gemäss Art. 41 Abs. 3 WBO</w:t>
      </w:r>
      <w:r w:rsidR="00D1019A" w:rsidRPr="00093343">
        <w:rPr>
          <w:rFonts w:cs="Arial"/>
        </w:rPr>
        <w:t>.</w:t>
      </w:r>
    </w:p>
    <w:p w14:paraId="17024544" w14:textId="77777777" w:rsidR="00D1019A" w:rsidRPr="00BB04E3" w:rsidRDefault="00D1019A" w:rsidP="00161A04">
      <w:pPr>
        <w:numPr>
          <w:ilvl w:val="0"/>
          <w:numId w:val="11"/>
        </w:numPr>
        <w:tabs>
          <w:tab w:val="clear" w:pos="720"/>
        </w:tabs>
        <w:spacing w:after="0" w:line="280" w:lineRule="atLeast"/>
        <w:ind w:left="284" w:hanging="284"/>
        <w:jc w:val="both"/>
        <w:rPr>
          <w:rFonts w:cs="Arial"/>
        </w:rPr>
      </w:pPr>
      <w:r>
        <w:rPr>
          <w:rFonts w:cs="Arial"/>
        </w:rPr>
        <w:t>Die</w:t>
      </w:r>
      <w:r w:rsidRPr="00BB04E3">
        <w:rPr>
          <w:rFonts w:cs="Arial"/>
        </w:rPr>
        <w:t xml:space="preserve"> allgemeinen Lernziele </w:t>
      </w:r>
      <w:r>
        <w:rPr>
          <w:rFonts w:cs="Arial"/>
        </w:rPr>
        <w:t xml:space="preserve">werden </w:t>
      </w:r>
      <w:r w:rsidRPr="00BB04E3">
        <w:rPr>
          <w:rFonts w:cs="Arial"/>
        </w:rPr>
        <w:t xml:space="preserve">gemäss Ziffer 3 dieses Programms und dem Logbuch vermittelt. </w:t>
      </w:r>
      <w:r>
        <w:rPr>
          <w:rFonts w:cs="Arial"/>
        </w:rPr>
        <w:t xml:space="preserve">Spezielle Beachtung ist </w:t>
      </w:r>
      <w:r w:rsidRPr="00BB04E3">
        <w:rPr>
          <w:rFonts w:cs="Arial"/>
        </w:rPr>
        <w:t xml:space="preserve">denjenigen Lernzielen zu schenken, die sich mit Ethik, Gesundheitsökonomie, </w:t>
      </w:r>
      <w:r w:rsidRPr="00BA1B7B">
        <w:rPr>
          <w:rFonts w:cs="Arial"/>
        </w:rPr>
        <w:t>Pharmakotherapie</w:t>
      </w:r>
      <w:r w:rsidRPr="00BB04E3">
        <w:rPr>
          <w:rFonts w:cs="Arial"/>
        </w:rPr>
        <w:t xml:space="preserve">, </w:t>
      </w:r>
      <w:r w:rsidRPr="00BA1B7B">
        <w:rPr>
          <w:rFonts w:cs="Arial"/>
        </w:rPr>
        <w:t>Patientensicherheit</w:t>
      </w:r>
      <w:r w:rsidRPr="00BB04E3">
        <w:rPr>
          <w:rFonts w:cs="Arial"/>
        </w:rPr>
        <w:t xml:space="preserve"> </w:t>
      </w:r>
      <w:r>
        <w:rPr>
          <w:rFonts w:cs="Arial"/>
        </w:rPr>
        <w:t xml:space="preserve">und Qualitätssicherung </w:t>
      </w:r>
      <w:r w:rsidRPr="00BB04E3">
        <w:rPr>
          <w:rFonts w:cs="Arial"/>
        </w:rPr>
        <w:t xml:space="preserve">beschäftigen (Art. 16 WBO). </w:t>
      </w:r>
    </w:p>
    <w:p w14:paraId="4D281240" w14:textId="77777777" w:rsidR="00D1019A" w:rsidRPr="00093343" w:rsidRDefault="00D1019A" w:rsidP="00161A04">
      <w:pPr>
        <w:numPr>
          <w:ilvl w:val="0"/>
          <w:numId w:val="11"/>
        </w:numPr>
        <w:tabs>
          <w:tab w:val="clear" w:pos="720"/>
        </w:tabs>
        <w:spacing w:after="0" w:line="280" w:lineRule="atLeast"/>
        <w:ind w:left="284" w:hanging="284"/>
        <w:jc w:val="both"/>
        <w:rPr>
          <w:rFonts w:cs="Arial"/>
        </w:rPr>
      </w:pPr>
      <w:r w:rsidRPr="00093343">
        <w:rPr>
          <w:rFonts w:cs="Arial"/>
        </w:rPr>
        <w:t>Es steht ein klinikeigenes (bzw. abteilungseigenes, institutseigenes)</w:t>
      </w:r>
      <w:r>
        <w:rPr>
          <w:rFonts w:cs="Arial"/>
        </w:rPr>
        <w:t>, spitaleigenes</w:t>
      </w:r>
      <w:r w:rsidRPr="00093343">
        <w:rPr>
          <w:rFonts w:cs="Arial"/>
        </w:rPr>
        <w:t xml:space="preserve"> oder ein durch die Fachgesellschaft bereitgestelltes Meldewesen für Fehler (</w:t>
      </w:r>
      <w:r>
        <w:rPr>
          <w:rFonts w:cs="Arial"/>
        </w:rPr>
        <w:t>z.B.</w:t>
      </w:r>
      <w:r w:rsidRPr="00093343">
        <w:rPr>
          <w:rFonts w:cs="Arial"/>
        </w:rPr>
        <w:t xml:space="preserve"> Critical Incidence Reporting System, CIRS) zur Verfügung.</w:t>
      </w:r>
    </w:p>
    <w:p w14:paraId="15510535" w14:textId="77777777" w:rsidR="00D1019A" w:rsidRDefault="00D1019A" w:rsidP="00161A04">
      <w:pPr>
        <w:numPr>
          <w:ilvl w:val="0"/>
          <w:numId w:val="11"/>
        </w:numPr>
        <w:tabs>
          <w:tab w:val="clear" w:pos="720"/>
        </w:tabs>
        <w:spacing w:after="0" w:line="280" w:lineRule="atLeast"/>
        <w:ind w:left="284" w:hanging="284"/>
        <w:jc w:val="both"/>
        <w:rPr>
          <w:rFonts w:cs="Arial"/>
        </w:rPr>
      </w:pPr>
      <w:r w:rsidRPr="00093343">
        <w:rPr>
          <w:rFonts w:cs="Arial"/>
        </w:rPr>
        <w:t>Von den folgenden 6 Fachzeitschriften stehen die aktuellen Ausgaben von mindestens 3</w:t>
      </w:r>
      <w:r w:rsidRPr="00635CBA">
        <w:rPr>
          <w:rFonts w:cs="Arial"/>
        </w:rPr>
        <w:t xml:space="preserve"> den Weiterzubildenden jederzeit als Print- und/oder Volltext-Online-Ausgaben zur Verfügung: [hier Titel der 6 Zeitschriften einfügen]. Am Arbeitsplatz oder in dessen unmittelbaren Nähe steht ein PC mit leistungsfähiger Internetverbindung bereit. Für die an der Weiterbildungsstätte nicht verfügbare Zeitschriften-Artikel und Bücher besteht ein Zugang zu einer Biblio</w:t>
      </w:r>
      <w:r>
        <w:rPr>
          <w:rFonts w:cs="Arial"/>
        </w:rPr>
        <w:t>thek mit Fernleihe.</w:t>
      </w:r>
    </w:p>
    <w:p w14:paraId="60418191" w14:textId="77777777" w:rsidR="00D1019A" w:rsidRPr="002C2B9D" w:rsidRDefault="00D1019A" w:rsidP="00161A04">
      <w:pPr>
        <w:numPr>
          <w:ilvl w:val="0"/>
          <w:numId w:val="11"/>
        </w:numPr>
        <w:tabs>
          <w:tab w:val="clear" w:pos="720"/>
        </w:tabs>
        <w:spacing w:after="0" w:line="280" w:lineRule="atLeast"/>
        <w:ind w:left="284" w:hanging="284"/>
        <w:jc w:val="both"/>
        <w:rPr>
          <w:rFonts w:cs="Arial"/>
        </w:rPr>
      </w:pPr>
      <w:r w:rsidRPr="00BB04E3">
        <w:rPr>
          <w:rFonts w:cs="Arial"/>
        </w:rPr>
        <w:t>Die Weiterbildungsstätten sind verpflichtet, den Assistenzärztinnen und Assistenzärzten den Besuch der geforderten Kurse (Ziffer …) im Rahmen der Arbeitszeit zu ermöglichen.</w:t>
      </w:r>
    </w:p>
    <w:p w14:paraId="4C14842C" w14:textId="77777777" w:rsidR="00D1019A" w:rsidRPr="002C2B9D" w:rsidRDefault="00D1019A" w:rsidP="00161A04">
      <w:pPr>
        <w:numPr>
          <w:ilvl w:val="0"/>
          <w:numId w:val="11"/>
        </w:numPr>
        <w:tabs>
          <w:tab w:val="clear" w:pos="720"/>
        </w:tabs>
        <w:spacing w:after="0" w:line="280" w:lineRule="atLeast"/>
        <w:ind w:left="284" w:hanging="284"/>
        <w:jc w:val="both"/>
        <w:rPr>
          <w:rFonts w:cs="Arial"/>
        </w:rPr>
      </w:pPr>
      <w:r w:rsidRPr="00BB04E3">
        <w:rPr>
          <w:rFonts w:cs="Arial"/>
        </w:rPr>
        <w:t xml:space="preserve">Die Weiterbildungsstätten führen vier Mal jährlich ein </w:t>
      </w:r>
      <w:hyperlink r:id="rId13" w:history="1">
        <w:r w:rsidRPr="00C5102C">
          <w:rPr>
            <w:rStyle w:val="Hyperlink"/>
            <w:rFonts w:cs="Arial"/>
          </w:rPr>
          <w:t>arbeitsplatzbasiertes Assessment</w:t>
        </w:r>
      </w:hyperlink>
      <w:r w:rsidRPr="00BB04E3">
        <w:rPr>
          <w:rFonts w:cs="Arial"/>
        </w:rPr>
        <w:t xml:space="preserve"> durch, mit dem der Stand der Weiterbildung festgehalten wird.</w:t>
      </w:r>
    </w:p>
    <w:p w14:paraId="4A1F666C" w14:textId="77777777" w:rsidR="00D1019A" w:rsidRDefault="00D1019A" w:rsidP="00D1019A">
      <w:pPr>
        <w:spacing w:after="0" w:line="280" w:lineRule="atLeast"/>
        <w:rPr>
          <w:rFonts w:cs="Arial"/>
          <w:b/>
          <w:bCs/>
          <w:snapToGrid w:val="0"/>
          <w:color w:val="000000"/>
          <w:lang w:eastAsia="de-DE"/>
        </w:rPr>
      </w:pPr>
    </w:p>
    <w:p w14:paraId="31A9204A" w14:textId="77777777" w:rsidR="00D1019A" w:rsidRPr="00216C7A" w:rsidRDefault="00D1019A" w:rsidP="00D1019A">
      <w:pPr>
        <w:spacing w:after="0" w:line="280" w:lineRule="atLeast"/>
        <w:ind w:left="851" w:hanging="851"/>
        <w:jc w:val="both"/>
        <w:rPr>
          <w:rFonts w:cs="Arial"/>
          <w:b/>
          <w:bCs/>
          <w:snapToGrid w:val="0"/>
          <w:color w:val="000000"/>
          <w:lang w:eastAsia="de-DE"/>
        </w:rPr>
      </w:pPr>
      <w:r w:rsidRPr="00216C7A">
        <w:rPr>
          <w:rFonts w:cs="Arial"/>
          <w:b/>
          <w:bCs/>
          <w:snapToGrid w:val="0"/>
          <w:color w:val="000000"/>
          <w:lang w:eastAsia="de-DE"/>
        </w:rPr>
        <w:t>5.2</w:t>
      </w:r>
      <w:r w:rsidRPr="00216C7A">
        <w:rPr>
          <w:rFonts w:cs="Arial"/>
          <w:b/>
          <w:bCs/>
          <w:snapToGrid w:val="0"/>
          <w:color w:val="000000"/>
          <w:lang w:eastAsia="de-DE"/>
        </w:rPr>
        <w:tab/>
        <w:t>Weiterbildungsnetz</w:t>
      </w:r>
    </w:p>
    <w:p w14:paraId="404895AB" w14:textId="77777777" w:rsidR="00D1019A" w:rsidRPr="00404F3B" w:rsidRDefault="00D1019A" w:rsidP="00D1019A">
      <w:pPr>
        <w:spacing w:after="0" w:line="280" w:lineRule="atLeast"/>
        <w:jc w:val="both"/>
        <w:rPr>
          <w:rFonts w:cs="Arial"/>
        </w:rPr>
      </w:pPr>
      <w:r>
        <w:rPr>
          <w:rFonts w:cs="Arial"/>
        </w:rPr>
        <w:t xml:space="preserve">Verschiedene Weiterbildungsstätten können bei Bedarf ein Weiterbildungsnetz bilden. </w:t>
      </w:r>
      <w:r w:rsidRPr="00BD6FF5">
        <w:rPr>
          <w:rFonts w:cs="Arial"/>
        </w:rPr>
        <w:t>Die in ei</w:t>
      </w:r>
      <w:r w:rsidRPr="00404F3B">
        <w:rPr>
          <w:rFonts w:cs="Arial"/>
        </w:rPr>
        <w:t xml:space="preserve">nem Weiterbildungsnetz zusammengeschlossenen Weiterbildungsstätten bilden einen Ausschuss, der die Weiterbildung der Kandidaten koordiniert und insbesondere die Rotationen in den verschiedenen </w:t>
      </w:r>
      <w:r w:rsidR="00680F95">
        <w:rPr>
          <w:rFonts w:cs="Arial"/>
        </w:rPr>
        <w:t>Ab</w:t>
      </w:r>
      <w:r w:rsidRPr="00404F3B">
        <w:rPr>
          <w:rFonts w:cs="Arial"/>
        </w:rPr>
        <w:t xml:space="preserve">teilungen organisiert. </w:t>
      </w:r>
      <w:r>
        <w:rPr>
          <w:rFonts w:cs="Arial"/>
        </w:rPr>
        <w:t>Die beteiligten Weiterbildungsstätten regeln ihre Zusammenarbeit mittels Vertrag.</w:t>
      </w:r>
    </w:p>
    <w:p w14:paraId="3BA29258" w14:textId="77777777" w:rsidR="00D1019A" w:rsidRPr="00216C7A" w:rsidRDefault="00D1019A" w:rsidP="00D1019A">
      <w:pPr>
        <w:spacing w:after="0" w:line="280" w:lineRule="atLeast"/>
        <w:jc w:val="both"/>
        <w:rPr>
          <w:rFonts w:cs="Arial"/>
          <w:snapToGrid w:val="0"/>
          <w:color w:val="000000"/>
          <w:lang w:eastAsia="de-DE"/>
        </w:rPr>
      </w:pPr>
    </w:p>
    <w:p w14:paraId="66D50FE9" w14:textId="53D0E1AB" w:rsidR="00D1019A" w:rsidRPr="00216C7A" w:rsidRDefault="00D1019A" w:rsidP="00D1019A">
      <w:pPr>
        <w:spacing w:after="0" w:line="280" w:lineRule="atLeast"/>
        <w:ind w:left="851" w:hanging="851"/>
        <w:jc w:val="both"/>
        <w:rPr>
          <w:rFonts w:cs="Arial"/>
          <w:b/>
          <w:bCs/>
          <w:snapToGrid w:val="0"/>
          <w:color w:val="000000"/>
          <w:lang w:eastAsia="de-DE"/>
        </w:rPr>
      </w:pPr>
      <w:r w:rsidRPr="00216C7A">
        <w:rPr>
          <w:rFonts w:cs="Arial"/>
          <w:b/>
          <w:snapToGrid w:val="0"/>
          <w:color w:val="000000"/>
          <w:lang w:eastAsia="de-DE"/>
        </w:rPr>
        <w:t>5.3</w:t>
      </w:r>
      <w:r w:rsidRPr="00216C7A">
        <w:rPr>
          <w:rFonts w:cs="Arial"/>
          <w:b/>
          <w:snapToGrid w:val="0"/>
          <w:color w:val="000000"/>
          <w:lang w:eastAsia="de-DE"/>
        </w:rPr>
        <w:tab/>
        <w:t>Weiterbildungsverbund</w:t>
      </w:r>
    </w:p>
    <w:p w14:paraId="16D04499" w14:textId="4D2EE74B" w:rsidR="00D1019A" w:rsidRPr="00216C7A" w:rsidRDefault="00D1019A" w:rsidP="00D1019A">
      <w:pPr>
        <w:autoSpaceDE w:val="0"/>
        <w:autoSpaceDN w:val="0"/>
        <w:adjustRightInd w:val="0"/>
        <w:spacing w:after="0" w:line="280" w:lineRule="atLeast"/>
        <w:jc w:val="both"/>
        <w:rPr>
          <w:rFonts w:cs="Arial"/>
          <w:snapToGrid w:val="0"/>
          <w:color w:val="000000"/>
          <w:lang w:eastAsia="de-DE"/>
        </w:rPr>
      </w:pPr>
      <w:r w:rsidRPr="00216C7A">
        <w:rPr>
          <w:rFonts w:cs="Arial"/>
          <w:snapToGrid w:val="0"/>
          <w:color w:val="000000"/>
          <w:lang w:eastAsia="de-DE"/>
        </w:rPr>
        <w:t>Verschiedene Kliniken, Institutionen oder Praxen können sich zu einem Weiterbildungsverbund zusammenschliessen. Alle angeschlossenen Einheiten gehören dann zu einer einzigen Weiterbildungsstätte mit einem Weiterbildungskonzept in der entsprechenden Kategorie. Voraussetzung ist, dass das Weiterbildungskonzept das Rotationssystem der Assistenzärzte und der Oberärzte im Rahmen des Ver</w:t>
      </w:r>
      <w:r w:rsidRPr="00216C7A">
        <w:rPr>
          <w:rFonts w:cs="Arial"/>
          <w:snapToGrid w:val="0"/>
          <w:color w:val="000000"/>
          <w:lang w:eastAsia="de-DE"/>
        </w:rPr>
        <w:lastRenderedPageBreak/>
        <w:t xml:space="preserve">bundes regelt und dass der Leiter des Hauptzentrums die Verantwortung für die Weiterbildung übernimmt. </w:t>
      </w:r>
      <w:r w:rsidR="00BD684C" w:rsidRPr="004B186A">
        <w:rPr>
          <w:rFonts w:ascii="Arial" w:hAnsi="Arial" w:cs="Arial"/>
          <w:snapToGrid w:val="0"/>
          <w:color w:val="000000"/>
          <w:lang w:eastAsia="de-DE"/>
        </w:rPr>
        <w:t>Der Leiter des Hauptzentrums achtet auf eine ausgeglichene Rotation der Weiterzubildenden innerhalb des Verbundes.</w:t>
      </w:r>
      <w:r w:rsidR="00BD684C">
        <w:rPr>
          <w:rFonts w:ascii="Arial" w:hAnsi="Arial" w:cs="Arial"/>
          <w:snapToGrid w:val="0"/>
          <w:color w:val="000000"/>
          <w:lang w:eastAsia="de-DE"/>
        </w:rPr>
        <w:t xml:space="preserve"> </w:t>
      </w:r>
      <w:r w:rsidRPr="00216C7A">
        <w:rPr>
          <w:rFonts w:cs="Arial"/>
          <w:snapToGrid w:val="0"/>
          <w:color w:val="000000"/>
          <w:lang w:eastAsia="de-DE"/>
        </w:rPr>
        <w:t>Eine durch das Weiterbildungskonzept geregelte Delegation der Verantwortung für die assoziierten Einheiten ist möglich.</w:t>
      </w:r>
    </w:p>
    <w:p w14:paraId="4EE46B16" w14:textId="77777777" w:rsidR="00D1019A" w:rsidRPr="00635CBA" w:rsidRDefault="00D1019A" w:rsidP="00D1019A">
      <w:pPr>
        <w:spacing w:after="0" w:line="280" w:lineRule="atLeast"/>
        <w:ind w:left="284" w:hanging="284"/>
        <w:jc w:val="both"/>
        <w:rPr>
          <w:rFonts w:cs="Arial"/>
        </w:rPr>
      </w:pPr>
    </w:p>
    <w:p w14:paraId="2BED0C1A" w14:textId="77777777" w:rsidR="00D1019A" w:rsidRPr="00635CBA" w:rsidRDefault="00D1019A" w:rsidP="00D1019A">
      <w:pPr>
        <w:shd w:val="clear" w:color="auto" w:fill="B3B3B3"/>
        <w:spacing w:after="0" w:line="280" w:lineRule="atLeast"/>
        <w:jc w:val="both"/>
        <w:rPr>
          <w:rFonts w:cs="Arial"/>
          <w:b/>
        </w:rPr>
      </w:pPr>
      <w:r w:rsidRPr="00635CBA">
        <w:rPr>
          <w:rFonts w:cs="Arial"/>
          <w:b/>
        </w:rPr>
        <w:t>Bemerkung:</w:t>
      </w:r>
    </w:p>
    <w:p w14:paraId="3FF60482" w14:textId="77777777" w:rsidR="00D1019A" w:rsidRPr="00635CBA" w:rsidRDefault="00D1019A" w:rsidP="00161A04">
      <w:pPr>
        <w:numPr>
          <w:ilvl w:val="0"/>
          <w:numId w:val="9"/>
        </w:numPr>
        <w:shd w:val="clear" w:color="auto" w:fill="B3B3B3"/>
        <w:tabs>
          <w:tab w:val="clear" w:pos="720"/>
        </w:tabs>
        <w:spacing w:after="0" w:line="280" w:lineRule="atLeast"/>
        <w:ind w:left="284" w:hanging="284"/>
        <w:jc w:val="both"/>
        <w:rPr>
          <w:rFonts w:cs="Arial"/>
        </w:rPr>
      </w:pPr>
      <w:r w:rsidRPr="00635CBA">
        <w:rPr>
          <w:rFonts w:cs="Arial"/>
        </w:rPr>
        <w:t xml:space="preserve">Es ist im Allgemeinen richtiger, von einem </w:t>
      </w:r>
      <w:r>
        <w:rPr>
          <w:rFonts w:cs="Arial"/>
        </w:rPr>
        <w:t>«</w:t>
      </w:r>
      <w:r w:rsidRPr="00635CBA">
        <w:rPr>
          <w:rFonts w:cs="Arial"/>
        </w:rPr>
        <w:t>Leiter</w:t>
      </w:r>
      <w:r>
        <w:rPr>
          <w:rFonts w:cs="Arial"/>
        </w:rPr>
        <w:t>»</w:t>
      </w:r>
      <w:r w:rsidRPr="00635CBA">
        <w:rPr>
          <w:rFonts w:cs="Arial"/>
        </w:rPr>
        <w:t xml:space="preserve"> der Weiterbildungsstätte zu sprechen als von einem </w:t>
      </w:r>
      <w:r>
        <w:rPr>
          <w:rFonts w:cs="Arial"/>
        </w:rPr>
        <w:t>«</w:t>
      </w:r>
      <w:r w:rsidRPr="00635CBA">
        <w:rPr>
          <w:rFonts w:cs="Arial"/>
        </w:rPr>
        <w:t>Chefarzt</w:t>
      </w:r>
      <w:r>
        <w:rPr>
          <w:rFonts w:cs="Arial"/>
        </w:rPr>
        <w:t>»</w:t>
      </w:r>
      <w:r w:rsidRPr="00635CBA">
        <w:rPr>
          <w:rFonts w:cs="Arial"/>
        </w:rPr>
        <w:t>.</w:t>
      </w:r>
    </w:p>
    <w:p w14:paraId="5C17B881" w14:textId="77777777" w:rsidR="00D1019A" w:rsidRPr="00635CBA" w:rsidRDefault="00D1019A" w:rsidP="00161A04">
      <w:pPr>
        <w:numPr>
          <w:ilvl w:val="0"/>
          <w:numId w:val="9"/>
        </w:numPr>
        <w:shd w:val="clear" w:color="auto" w:fill="B3B3B3"/>
        <w:tabs>
          <w:tab w:val="clear" w:pos="720"/>
        </w:tabs>
        <w:spacing w:after="0" w:line="280" w:lineRule="atLeast"/>
        <w:ind w:left="284" w:hanging="284"/>
        <w:jc w:val="both"/>
        <w:rPr>
          <w:rFonts w:cs="Arial"/>
        </w:rPr>
      </w:pPr>
      <w:r w:rsidRPr="00635CBA">
        <w:rPr>
          <w:rFonts w:cs="Arial"/>
        </w:rPr>
        <w:t>Falls die Teilnahme an einem Weiterbildungsnetz für alle Weiterbildungsstätten obligatorisch ist, so sind dessen Eigenschaften näher zu beschreiben. Wenn dies nur für bestimmte Kategorien gilt, so wird das Weiterbildungsnetz in Ziffer 5.2 erwähnt.</w:t>
      </w:r>
    </w:p>
    <w:p w14:paraId="228DF02A" w14:textId="77777777" w:rsidR="00216C0F" w:rsidRDefault="00216C0F" w:rsidP="00D1019A">
      <w:pPr>
        <w:tabs>
          <w:tab w:val="left" w:pos="851"/>
        </w:tabs>
        <w:spacing w:after="0" w:line="280" w:lineRule="atLeast"/>
        <w:jc w:val="both"/>
        <w:rPr>
          <w:rFonts w:cs="Arial"/>
          <w:b/>
        </w:rPr>
      </w:pPr>
    </w:p>
    <w:p w14:paraId="59D88E62" w14:textId="64AED77E" w:rsidR="00D1019A" w:rsidRPr="00635CBA" w:rsidRDefault="00D1019A" w:rsidP="00D1019A">
      <w:pPr>
        <w:tabs>
          <w:tab w:val="left" w:pos="851"/>
        </w:tabs>
        <w:spacing w:after="0" w:line="280" w:lineRule="atLeast"/>
        <w:jc w:val="both"/>
        <w:rPr>
          <w:rFonts w:cs="Arial"/>
          <w:b/>
        </w:rPr>
      </w:pPr>
      <w:r w:rsidRPr="00635CBA">
        <w:rPr>
          <w:rFonts w:cs="Arial"/>
          <w:b/>
        </w:rPr>
        <w:t>5.</w:t>
      </w:r>
      <w:r>
        <w:rPr>
          <w:rFonts w:cs="Arial"/>
          <w:b/>
        </w:rPr>
        <w:t>4</w:t>
      </w:r>
      <w:r w:rsidRPr="00635CBA">
        <w:rPr>
          <w:rFonts w:cs="Arial"/>
          <w:b/>
        </w:rPr>
        <w:tab/>
        <w:t>Kategorien der Weiterbildungsstätten</w:t>
      </w:r>
    </w:p>
    <w:p w14:paraId="63DB341E" w14:textId="77777777" w:rsidR="00D1019A" w:rsidRPr="00635CB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Die Weiterbildungsstätten werden aufgrund ihrer Charakteristika in [n] Kategorien eingeteilt (siehe Tabelle).</w:t>
      </w:r>
    </w:p>
    <w:p w14:paraId="6B6B6007" w14:textId="77777777" w:rsidR="00D1019A" w:rsidRPr="00635CBA" w:rsidRDefault="00D1019A" w:rsidP="00D1019A">
      <w:pPr>
        <w:spacing w:after="0" w:line="280" w:lineRule="atLeast"/>
        <w:jc w:val="both"/>
        <w:rPr>
          <w:rFonts w:cs="Arial"/>
        </w:rPr>
      </w:pPr>
    </w:p>
    <w:p w14:paraId="114FD36C" w14:textId="77777777" w:rsidR="00D1019A" w:rsidRPr="00635CBA" w:rsidRDefault="00D1019A" w:rsidP="00D1019A">
      <w:pPr>
        <w:shd w:val="clear" w:color="auto" w:fill="B3B3B3"/>
        <w:tabs>
          <w:tab w:val="left" w:pos="0"/>
        </w:tabs>
        <w:spacing w:after="0" w:line="280" w:lineRule="atLeast"/>
        <w:jc w:val="both"/>
        <w:rPr>
          <w:rFonts w:cs="Arial"/>
          <w:b/>
        </w:rPr>
      </w:pPr>
      <w:r w:rsidRPr="00635CBA">
        <w:rPr>
          <w:rFonts w:cs="Arial"/>
          <w:b/>
        </w:rPr>
        <w:t>Bemerkung:</w:t>
      </w:r>
    </w:p>
    <w:p w14:paraId="3E6E98D9" w14:textId="77777777" w:rsidR="00D1019A" w:rsidRPr="00635CBA" w:rsidRDefault="00D1019A" w:rsidP="00D1019A">
      <w:pPr>
        <w:shd w:val="clear" w:color="auto" w:fill="B3B3B3"/>
        <w:tabs>
          <w:tab w:val="left" w:pos="0"/>
        </w:tabs>
        <w:spacing w:after="0" w:line="280" w:lineRule="atLeast"/>
        <w:jc w:val="both"/>
        <w:rPr>
          <w:rFonts w:cs="Arial"/>
        </w:rPr>
      </w:pPr>
      <w:r w:rsidRPr="00635CBA">
        <w:rPr>
          <w:rFonts w:cs="Arial"/>
        </w:rPr>
        <w:t xml:space="preserve">Es sollten nicht mehr als 4 Kategorien unterschieden werden. </w:t>
      </w:r>
    </w:p>
    <w:p w14:paraId="33EA82AB" w14:textId="77777777" w:rsidR="00D1019A" w:rsidRDefault="00D1019A" w:rsidP="00D1019A">
      <w:pPr>
        <w:tabs>
          <w:tab w:val="left" w:pos="851"/>
        </w:tabs>
        <w:spacing w:after="0" w:line="280" w:lineRule="atLeast"/>
        <w:jc w:val="both"/>
        <w:rPr>
          <w:rFonts w:cs="Arial"/>
          <w:b/>
        </w:rPr>
      </w:pPr>
    </w:p>
    <w:p w14:paraId="46A398B0" w14:textId="77777777" w:rsidR="00D1019A" w:rsidRPr="00635CBA" w:rsidRDefault="00D1019A" w:rsidP="00D1019A">
      <w:pPr>
        <w:tabs>
          <w:tab w:val="left" w:pos="851"/>
        </w:tabs>
        <w:spacing w:after="0" w:line="280" w:lineRule="atLeast"/>
        <w:jc w:val="both"/>
        <w:rPr>
          <w:rFonts w:cs="Arial"/>
          <w:b/>
        </w:rPr>
      </w:pPr>
      <w:r w:rsidRPr="00635CBA">
        <w:rPr>
          <w:rFonts w:cs="Arial"/>
          <w:b/>
        </w:rPr>
        <w:t>Weitere Punkte, wenn Arztpraxen anerkannt werden können:</w:t>
      </w:r>
    </w:p>
    <w:p w14:paraId="7E1001B4" w14:textId="1AAA54C0" w:rsidR="006A5DC4" w:rsidRDefault="006A5DC4" w:rsidP="00161A04">
      <w:pPr>
        <w:numPr>
          <w:ilvl w:val="0"/>
          <w:numId w:val="10"/>
        </w:numPr>
        <w:tabs>
          <w:tab w:val="clear" w:pos="720"/>
        </w:tabs>
        <w:spacing w:after="0" w:line="280" w:lineRule="atLeast"/>
        <w:ind w:left="284" w:hanging="284"/>
        <w:jc w:val="both"/>
        <w:rPr>
          <w:rFonts w:cs="Arial"/>
        </w:rPr>
      </w:pPr>
      <w:r>
        <w:rPr>
          <w:rFonts w:cs="Arial"/>
        </w:rPr>
        <w:t>Der Leiter der Arztpraxis muss zu mindestens 80% in der Lehrpraxis tätig sein.</w:t>
      </w:r>
    </w:p>
    <w:p w14:paraId="0D25651E" w14:textId="0F31A191" w:rsidR="00D1019A" w:rsidRPr="00635CB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Der Leiter der Arztpraxis muss sich über die Absolvierung eines Lehrarztkurses oder über eine mindestens zweijährige Weiterbildungstätigkeit als Oberarzt / Leitender Arzt / Chefarzt an einer anerkannten Weiterbildungsstätte ausweisen.</w:t>
      </w:r>
    </w:p>
    <w:p w14:paraId="6EA4E6D1" w14:textId="77777777" w:rsidR="00D1019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 xml:space="preserve">Der Leiter der Arztpraxis muss diese während mindestens 2 Jahren selbständig geführt haben. </w:t>
      </w:r>
    </w:p>
    <w:p w14:paraId="4737E599" w14:textId="77777777" w:rsidR="00D1019A" w:rsidRPr="008B19F7" w:rsidRDefault="00D1019A" w:rsidP="00161A04">
      <w:pPr>
        <w:numPr>
          <w:ilvl w:val="0"/>
          <w:numId w:val="10"/>
        </w:numPr>
        <w:tabs>
          <w:tab w:val="clear" w:pos="720"/>
          <w:tab w:val="num" w:pos="284"/>
        </w:tabs>
        <w:spacing w:after="0" w:line="280" w:lineRule="atLeast"/>
        <w:ind w:left="284" w:hanging="284"/>
        <w:jc w:val="both"/>
        <w:rPr>
          <w:rFonts w:cs="Arial"/>
        </w:rPr>
      </w:pPr>
      <w:r w:rsidRPr="008B19F7">
        <w:rPr>
          <w:rFonts w:cs="Arial"/>
        </w:rPr>
        <w:t>Die anrechenbare Stellvertretung im Rahmen der Praxisassistenz beträgt 4 Wochen pro 6 Monate. Der Weiterbildner stellt sicher, dass dem Arzt in Weiterbildung ein geeigneter Facharzt auf Abruf zur Verfügung steht.</w:t>
      </w:r>
    </w:p>
    <w:p w14:paraId="466FFA38" w14:textId="77777777" w:rsidR="00D1019A" w:rsidRDefault="00D1019A" w:rsidP="00D1019A">
      <w:pPr>
        <w:tabs>
          <w:tab w:val="left" w:pos="851"/>
        </w:tabs>
        <w:spacing w:after="0" w:line="280" w:lineRule="atLeast"/>
        <w:jc w:val="both"/>
        <w:rPr>
          <w:rFonts w:cs="Arial"/>
        </w:rPr>
      </w:pPr>
    </w:p>
    <w:p w14:paraId="50DF15CD" w14:textId="77777777" w:rsidR="00D1019A" w:rsidRPr="00635CBA" w:rsidRDefault="00D1019A" w:rsidP="00D1019A">
      <w:pPr>
        <w:shd w:val="clear" w:color="auto" w:fill="B3B3B3"/>
        <w:tabs>
          <w:tab w:val="left" w:pos="0"/>
        </w:tabs>
        <w:spacing w:after="0" w:line="280" w:lineRule="atLeast"/>
        <w:jc w:val="both"/>
        <w:rPr>
          <w:rFonts w:cs="Arial"/>
          <w:b/>
        </w:rPr>
      </w:pPr>
      <w:r w:rsidRPr="00635CBA">
        <w:rPr>
          <w:rFonts w:cs="Arial"/>
          <w:b/>
        </w:rPr>
        <w:t>Bemerkung:</w:t>
      </w:r>
    </w:p>
    <w:p w14:paraId="1954430D" w14:textId="77777777" w:rsidR="00D1019A" w:rsidRPr="00635CBA" w:rsidRDefault="00D1019A" w:rsidP="00D1019A">
      <w:pPr>
        <w:shd w:val="clear" w:color="auto" w:fill="B3B3B3"/>
        <w:tabs>
          <w:tab w:val="left" w:pos="0"/>
        </w:tabs>
        <w:spacing w:after="0" w:line="280" w:lineRule="atLeast"/>
        <w:jc w:val="both"/>
        <w:rPr>
          <w:rFonts w:cs="Arial"/>
        </w:rPr>
      </w:pPr>
      <w:r>
        <w:rPr>
          <w:rFonts w:cs="Arial"/>
        </w:rPr>
        <w:t>In Ziffer 5.4 regeln, wenn die Kategorien näher beschrieben sind, andernfalls Regelung am Schluss von Ziffer 5.5 (Kriterienraster).</w:t>
      </w:r>
    </w:p>
    <w:p w14:paraId="509CFA93" w14:textId="77777777" w:rsidR="00D1019A" w:rsidRDefault="00D1019A" w:rsidP="00D1019A">
      <w:pPr>
        <w:tabs>
          <w:tab w:val="left" w:pos="851"/>
        </w:tabs>
        <w:spacing w:after="0" w:line="280" w:lineRule="atLeast"/>
        <w:jc w:val="both"/>
        <w:rPr>
          <w:rFonts w:cs="Arial"/>
        </w:rPr>
      </w:pPr>
    </w:p>
    <w:p w14:paraId="5C7286BE" w14:textId="77777777" w:rsidR="00D1019A" w:rsidRPr="003C5092" w:rsidRDefault="00D1019A" w:rsidP="00D1019A">
      <w:pPr>
        <w:tabs>
          <w:tab w:val="left" w:pos="851"/>
        </w:tabs>
        <w:spacing w:after="0" w:line="280" w:lineRule="atLeast"/>
        <w:jc w:val="both"/>
        <w:rPr>
          <w:rFonts w:cs="Arial"/>
          <w:b/>
        </w:rPr>
      </w:pPr>
      <w:r w:rsidRPr="003C5092">
        <w:rPr>
          <w:rFonts w:cs="Arial"/>
          <w:b/>
        </w:rPr>
        <w:t>5.</w:t>
      </w:r>
      <w:r>
        <w:rPr>
          <w:rFonts w:cs="Arial"/>
          <w:b/>
        </w:rPr>
        <w:t>5</w:t>
      </w:r>
      <w:r w:rsidRPr="003C5092">
        <w:rPr>
          <w:rFonts w:cs="Arial"/>
          <w:b/>
        </w:rPr>
        <w:tab/>
      </w:r>
      <w:r>
        <w:rPr>
          <w:rFonts w:cs="Arial"/>
          <w:b/>
        </w:rPr>
        <w:t>Kriterienraster</w:t>
      </w:r>
    </w:p>
    <w:p w14:paraId="30A80E80" w14:textId="77777777" w:rsidR="00D1019A" w:rsidRPr="00404F3B" w:rsidRDefault="00D1019A" w:rsidP="00D1019A">
      <w:pPr>
        <w:tabs>
          <w:tab w:val="left" w:pos="851"/>
        </w:tabs>
        <w:spacing w:after="0" w:line="28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891"/>
        <w:gridCol w:w="890"/>
        <w:gridCol w:w="890"/>
        <w:gridCol w:w="812"/>
      </w:tblGrid>
      <w:tr w:rsidR="00D1019A" w:rsidRPr="00404F3B" w14:paraId="7489ECD1" w14:textId="77777777" w:rsidTr="00303DE7">
        <w:tc>
          <w:tcPr>
            <w:tcW w:w="5975" w:type="dxa"/>
            <w:shd w:val="clear" w:color="auto" w:fill="auto"/>
          </w:tcPr>
          <w:p w14:paraId="3A41186C" w14:textId="77777777" w:rsidR="00D1019A" w:rsidRPr="00404F3B" w:rsidRDefault="00D1019A" w:rsidP="00D1019A">
            <w:pPr>
              <w:tabs>
                <w:tab w:val="left" w:pos="851"/>
                <w:tab w:val="center" w:pos="4819"/>
                <w:tab w:val="right" w:pos="9071"/>
              </w:tabs>
              <w:spacing w:after="0" w:line="280" w:lineRule="atLeast"/>
              <w:jc w:val="both"/>
              <w:rPr>
                <w:rFonts w:cs="Arial"/>
              </w:rPr>
            </w:pPr>
          </w:p>
        </w:tc>
        <w:tc>
          <w:tcPr>
            <w:tcW w:w="3483" w:type="dxa"/>
            <w:gridSpan w:val="4"/>
            <w:shd w:val="clear" w:color="auto" w:fill="auto"/>
          </w:tcPr>
          <w:p w14:paraId="6E52AB7E"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Kategorie (max. Anerkennung)</w:t>
            </w:r>
          </w:p>
        </w:tc>
      </w:tr>
      <w:tr w:rsidR="00D1019A" w:rsidRPr="00404F3B" w14:paraId="4B6AA2C6" w14:textId="77777777" w:rsidTr="00303DE7">
        <w:tc>
          <w:tcPr>
            <w:tcW w:w="5975" w:type="dxa"/>
            <w:shd w:val="clear" w:color="auto" w:fill="C0C0C0"/>
          </w:tcPr>
          <w:p w14:paraId="6A4F0B6E"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Eigenschaften der Weiterbildungsstätte</w:t>
            </w:r>
          </w:p>
        </w:tc>
        <w:tc>
          <w:tcPr>
            <w:tcW w:w="891" w:type="dxa"/>
            <w:shd w:val="clear" w:color="auto" w:fill="C0C0C0"/>
          </w:tcPr>
          <w:p w14:paraId="75765E63"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A</w:t>
            </w:r>
            <w:r w:rsidRPr="00404F3B">
              <w:rPr>
                <w:rFonts w:cs="Arial"/>
              </w:rPr>
              <w:br/>
              <w:t>(W J.)</w:t>
            </w:r>
          </w:p>
        </w:tc>
        <w:tc>
          <w:tcPr>
            <w:tcW w:w="890" w:type="dxa"/>
            <w:shd w:val="clear" w:color="auto" w:fill="C0C0C0"/>
          </w:tcPr>
          <w:p w14:paraId="590FFD97"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B</w:t>
            </w:r>
            <w:r w:rsidRPr="00404F3B">
              <w:rPr>
                <w:rFonts w:cs="Arial"/>
              </w:rPr>
              <w:br/>
              <w:t>(X J.)</w:t>
            </w:r>
          </w:p>
        </w:tc>
        <w:tc>
          <w:tcPr>
            <w:tcW w:w="890" w:type="dxa"/>
            <w:shd w:val="clear" w:color="auto" w:fill="C0C0C0"/>
          </w:tcPr>
          <w:p w14:paraId="55806CFC"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C</w:t>
            </w:r>
          </w:p>
          <w:p w14:paraId="3AE1E54D"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(Y J.)</w:t>
            </w:r>
          </w:p>
        </w:tc>
        <w:tc>
          <w:tcPr>
            <w:tcW w:w="812" w:type="dxa"/>
            <w:shd w:val="clear" w:color="auto" w:fill="C0C0C0"/>
          </w:tcPr>
          <w:p w14:paraId="07268814"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D</w:t>
            </w:r>
          </w:p>
          <w:p w14:paraId="6C3F1738"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(Z J.)</w:t>
            </w:r>
          </w:p>
        </w:tc>
      </w:tr>
      <w:tr w:rsidR="00D1019A" w:rsidRPr="00404F3B" w14:paraId="01E38484" w14:textId="77777777" w:rsidTr="00303DE7">
        <w:tc>
          <w:tcPr>
            <w:tcW w:w="5975" w:type="dxa"/>
            <w:shd w:val="clear" w:color="auto" w:fill="auto"/>
          </w:tcPr>
          <w:p w14:paraId="54F3614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Tertiärversorgung (Universitäts- oder Zentrumsspital)</w:t>
            </w:r>
          </w:p>
        </w:tc>
        <w:tc>
          <w:tcPr>
            <w:tcW w:w="891" w:type="dxa"/>
            <w:shd w:val="clear" w:color="auto" w:fill="auto"/>
            <w:vAlign w:val="center"/>
          </w:tcPr>
          <w:p w14:paraId="17E757A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211A755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F154682"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E3E94E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6B94826A" w14:textId="77777777" w:rsidTr="00303DE7">
        <w:tc>
          <w:tcPr>
            <w:tcW w:w="5975" w:type="dxa"/>
            <w:shd w:val="clear" w:color="auto" w:fill="auto"/>
          </w:tcPr>
          <w:p w14:paraId="105F759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Sekundärversorgung (Regionalspital)</w:t>
            </w:r>
          </w:p>
        </w:tc>
        <w:tc>
          <w:tcPr>
            <w:tcW w:w="891" w:type="dxa"/>
            <w:shd w:val="clear" w:color="auto" w:fill="auto"/>
            <w:vAlign w:val="center"/>
          </w:tcPr>
          <w:p w14:paraId="392E560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1A7424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8A681A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6C98232"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6E0A8F5" w14:textId="77777777" w:rsidTr="00303DE7">
        <w:tc>
          <w:tcPr>
            <w:tcW w:w="5975" w:type="dxa"/>
            <w:shd w:val="clear" w:color="auto" w:fill="auto"/>
          </w:tcPr>
          <w:p w14:paraId="3B5C1CEF"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Primärversorgung (Bezirksspital)</w:t>
            </w:r>
          </w:p>
        </w:tc>
        <w:tc>
          <w:tcPr>
            <w:tcW w:w="891" w:type="dxa"/>
            <w:shd w:val="clear" w:color="auto" w:fill="auto"/>
            <w:vAlign w:val="center"/>
          </w:tcPr>
          <w:p w14:paraId="57CEE38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36FC733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DDBBF8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2501FCC"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07AC81A0" w14:textId="77777777" w:rsidTr="00303DE7">
        <w:tc>
          <w:tcPr>
            <w:tcW w:w="5975" w:type="dxa"/>
            <w:shd w:val="clear" w:color="auto" w:fill="auto"/>
          </w:tcPr>
          <w:p w14:paraId="43BE7C4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Notfallstation im Hause</w:t>
            </w:r>
          </w:p>
        </w:tc>
        <w:tc>
          <w:tcPr>
            <w:tcW w:w="891" w:type="dxa"/>
            <w:shd w:val="clear" w:color="auto" w:fill="auto"/>
            <w:vAlign w:val="center"/>
          </w:tcPr>
          <w:p w14:paraId="7DB3396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FAE6E2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1C39A9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80D777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298C7CE5" w14:textId="77777777" w:rsidTr="00303DE7">
        <w:tc>
          <w:tcPr>
            <w:tcW w:w="5975" w:type="dxa"/>
            <w:shd w:val="clear" w:color="auto" w:fill="auto"/>
          </w:tcPr>
          <w:p w14:paraId="7FF57A7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Intensivbehandlungsstation im Hause</w:t>
            </w:r>
          </w:p>
        </w:tc>
        <w:tc>
          <w:tcPr>
            <w:tcW w:w="891" w:type="dxa"/>
            <w:shd w:val="clear" w:color="auto" w:fill="auto"/>
            <w:vAlign w:val="center"/>
          </w:tcPr>
          <w:p w14:paraId="0769036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62B5235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A1AC4E2"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FFFF5FB"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F726ADF" w14:textId="77777777" w:rsidTr="00303DE7">
        <w:tc>
          <w:tcPr>
            <w:tcW w:w="5975" w:type="dxa"/>
            <w:shd w:val="clear" w:color="auto" w:fill="auto"/>
          </w:tcPr>
          <w:p w14:paraId="0DA02773"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[X] im Hause</w:t>
            </w:r>
          </w:p>
        </w:tc>
        <w:tc>
          <w:tcPr>
            <w:tcW w:w="891" w:type="dxa"/>
            <w:shd w:val="clear" w:color="auto" w:fill="auto"/>
            <w:vAlign w:val="center"/>
          </w:tcPr>
          <w:p w14:paraId="54161A7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6F02A0E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2E3649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7896777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689E5353" w14:textId="77777777" w:rsidTr="00303DE7">
        <w:tc>
          <w:tcPr>
            <w:tcW w:w="5975" w:type="dxa"/>
            <w:shd w:val="clear" w:color="auto" w:fill="auto"/>
          </w:tcPr>
          <w:p w14:paraId="237AC80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[Y] im Hause</w:t>
            </w:r>
          </w:p>
        </w:tc>
        <w:tc>
          <w:tcPr>
            <w:tcW w:w="891" w:type="dxa"/>
            <w:shd w:val="clear" w:color="auto" w:fill="auto"/>
            <w:vAlign w:val="center"/>
          </w:tcPr>
          <w:p w14:paraId="385968C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9163E4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560711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1FDFD29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7DFB33EE" w14:textId="77777777" w:rsidTr="00303DE7">
        <w:tc>
          <w:tcPr>
            <w:tcW w:w="5975" w:type="dxa"/>
            <w:shd w:val="clear" w:color="auto" w:fill="auto"/>
          </w:tcPr>
          <w:p w14:paraId="1CEF9602"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[Z] im Hause</w:t>
            </w:r>
          </w:p>
        </w:tc>
        <w:tc>
          <w:tcPr>
            <w:tcW w:w="891" w:type="dxa"/>
            <w:shd w:val="clear" w:color="auto" w:fill="auto"/>
            <w:vAlign w:val="center"/>
          </w:tcPr>
          <w:p w14:paraId="2E5A920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63A2204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DBDA4B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F65585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7B346428" w14:textId="77777777" w:rsidTr="00303DE7">
        <w:tc>
          <w:tcPr>
            <w:tcW w:w="5975" w:type="dxa"/>
            <w:shd w:val="clear" w:color="auto" w:fill="auto"/>
          </w:tcPr>
          <w:p w14:paraId="29043D5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Stationäre Eintritte pro Weiterbildungsstelle und Jahr, mindestens:</w:t>
            </w:r>
          </w:p>
        </w:tc>
        <w:tc>
          <w:tcPr>
            <w:tcW w:w="891" w:type="dxa"/>
            <w:shd w:val="clear" w:color="auto" w:fill="auto"/>
            <w:vAlign w:val="center"/>
          </w:tcPr>
          <w:p w14:paraId="22B2845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358B742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1F44D7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44BCE41"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0958942A" w14:textId="77777777" w:rsidTr="00303DE7">
        <w:tc>
          <w:tcPr>
            <w:tcW w:w="5975" w:type="dxa"/>
            <w:shd w:val="clear" w:color="auto" w:fill="auto"/>
          </w:tcPr>
          <w:p w14:paraId="23F35CDA"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Ambulante Patienten pro Weiterbildungsstelle und Jahr, mindestens:</w:t>
            </w:r>
          </w:p>
        </w:tc>
        <w:tc>
          <w:tcPr>
            <w:tcW w:w="891" w:type="dxa"/>
            <w:shd w:val="clear" w:color="auto" w:fill="auto"/>
            <w:vAlign w:val="center"/>
          </w:tcPr>
          <w:p w14:paraId="4A3DD6A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160E57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3D4FD86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B2EB167"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1414A6C0" w14:textId="77777777" w:rsidR="00D1019A" w:rsidRPr="00404F3B" w:rsidRDefault="00D1019A" w:rsidP="00D1019A">
      <w:pPr>
        <w:spacing w:after="0" w:line="280" w:lineRule="atLeast"/>
        <w:rPr>
          <w:rFonts w:cs="Arial"/>
        </w:rPr>
      </w:pPr>
    </w:p>
    <w:p w14:paraId="05C7601C" w14:textId="77777777" w:rsidR="003961CF" w:rsidRDefault="003961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D1019A" w:rsidRPr="00404F3B" w14:paraId="1E51D198" w14:textId="77777777" w:rsidTr="00303DE7">
        <w:tc>
          <w:tcPr>
            <w:tcW w:w="5984" w:type="dxa"/>
            <w:shd w:val="clear" w:color="auto" w:fill="C0C0C0"/>
          </w:tcPr>
          <w:p w14:paraId="4E58F536" w14:textId="7FAF5E73"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lastRenderedPageBreak/>
              <w:t>Ärztliche Mitarbeiter</w:t>
            </w:r>
          </w:p>
        </w:tc>
        <w:tc>
          <w:tcPr>
            <w:tcW w:w="888" w:type="dxa"/>
            <w:shd w:val="clear" w:color="auto" w:fill="C0C0C0"/>
            <w:vAlign w:val="center"/>
          </w:tcPr>
          <w:p w14:paraId="45C3FA4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0A6436B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4194505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C0C0C0"/>
            <w:vAlign w:val="center"/>
          </w:tcPr>
          <w:p w14:paraId="71DBF4F8"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6E1375F" w14:textId="77777777" w:rsidTr="00303DE7">
        <w:tc>
          <w:tcPr>
            <w:tcW w:w="5984" w:type="dxa"/>
            <w:shd w:val="clear" w:color="auto" w:fill="auto"/>
          </w:tcPr>
          <w:p w14:paraId="43E285AA" w14:textId="77777777" w:rsidR="00D1019A" w:rsidRPr="00404F3B" w:rsidRDefault="00D1019A" w:rsidP="00A33258">
            <w:pPr>
              <w:tabs>
                <w:tab w:val="left" w:pos="851"/>
                <w:tab w:val="center" w:pos="4819"/>
                <w:tab w:val="right" w:pos="9071"/>
              </w:tabs>
              <w:spacing w:after="0" w:line="280" w:lineRule="atLeast"/>
              <w:rPr>
                <w:rFonts w:cs="Arial"/>
              </w:rPr>
            </w:pPr>
            <w:r w:rsidRPr="00404F3B">
              <w:rPr>
                <w:rFonts w:cs="Arial"/>
              </w:rPr>
              <w:t>Leiter der Weiterbildungsstätte vollamtlich</w:t>
            </w:r>
            <w:r w:rsidR="00A33258">
              <w:rPr>
                <w:rFonts w:cs="Arial"/>
              </w:rPr>
              <w:t xml:space="preserve"> (mind. 80%)</w:t>
            </w:r>
            <w:r w:rsidRPr="00404F3B">
              <w:rPr>
                <w:rFonts w:cs="Arial"/>
              </w:rPr>
              <w:t xml:space="preserve"> </w:t>
            </w:r>
            <w:r w:rsidR="0001395E">
              <w:rPr>
                <w:rFonts w:cs="Arial"/>
              </w:rPr>
              <w:t xml:space="preserve">an der Institution </w:t>
            </w:r>
            <w:r w:rsidRPr="00404F3B">
              <w:rPr>
                <w:rFonts w:cs="Arial"/>
              </w:rPr>
              <w:t>in [Fachgebiet] tätig</w:t>
            </w:r>
            <w:r w:rsidR="009B6061">
              <w:rPr>
                <w:rFonts w:cs="Arial"/>
              </w:rPr>
              <w:t xml:space="preserve"> </w:t>
            </w:r>
            <w:r w:rsidR="009B6061" w:rsidRPr="009B6061">
              <w:rPr>
                <w:rFonts w:cs="Arial"/>
              </w:rPr>
              <w:t>(kann im Job-Sharing von 2 Co-Leitern wahrgenommen werden, zusammen mindestens 100% Anstellung)</w:t>
            </w:r>
          </w:p>
        </w:tc>
        <w:tc>
          <w:tcPr>
            <w:tcW w:w="888" w:type="dxa"/>
            <w:shd w:val="clear" w:color="auto" w:fill="auto"/>
            <w:vAlign w:val="center"/>
          </w:tcPr>
          <w:p w14:paraId="642EB59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6EF9D5E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18FA33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7E74189D"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22C9E78" w14:textId="77777777" w:rsidTr="00303DE7">
        <w:tc>
          <w:tcPr>
            <w:tcW w:w="5984" w:type="dxa"/>
            <w:shd w:val="clear" w:color="auto" w:fill="auto"/>
          </w:tcPr>
          <w:p w14:paraId="491611F3" w14:textId="5F48CE22" w:rsidR="002901D6" w:rsidRPr="002901D6" w:rsidRDefault="002901D6" w:rsidP="009707A4">
            <w:pPr>
              <w:tabs>
                <w:tab w:val="left" w:pos="851"/>
                <w:tab w:val="center" w:pos="4819"/>
                <w:tab w:val="right" w:pos="9071"/>
              </w:tabs>
              <w:spacing w:after="0" w:line="280" w:lineRule="atLeast"/>
              <w:rPr>
                <w:rFonts w:cs="Arial"/>
              </w:rPr>
            </w:pPr>
            <w:r w:rsidRPr="002901D6">
              <w:rPr>
                <w:iCs/>
              </w:rPr>
              <w:t>Der hauptverantwortliche Leiter verfügt über den Titel eines Universitäts-Professors einer medizinischen Fakultät oder über eine Habilitation mit dem akademischen Titel Privatdozent (PD)</w:t>
            </w:r>
          </w:p>
        </w:tc>
        <w:tc>
          <w:tcPr>
            <w:tcW w:w="888" w:type="dxa"/>
            <w:shd w:val="clear" w:color="auto" w:fill="auto"/>
            <w:vAlign w:val="center"/>
          </w:tcPr>
          <w:p w14:paraId="6EBB7A5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950EDA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0BA640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299D4A00"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DBFB391" w14:textId="77777777" w:rsidTr="00303DE7">
        <w:tc>
          <w:tcPr>
            <w:tcW w:w="5984" w:type="dxa"/>
            <w:shd w:val="clear" w:color="auto" w:fill="auto"/>
          </w:tcPr>
          <w:p w14:paraId="3BF597F5" w14:textId="66DC5B91" w:rsidR="008554F9" w:rsidRPr="00B20136" w:rsidRDefault="008554F9" w:rsidP="00D1019A">
            <w:pPr>
              <w:tabs>
                <w:tab w:val="left" w:pos="851"/>
                <w:tab w:val="center" w:pos="4819"/>
                <w:tab w:val="right" w:pos="9071"/>
              </w:tabs>
              <w:spacing w:after="0" w:line="280" w:lineRule="atLeast"/>
              <w:rPr>
                <w:rFonts w:cs="Arial"/>
                <w:b/>
                <w:bCs/>
              </w:rPr>
            </w:pPr>
            <w:r w:rsidRPr="00B20136">
              <w:rPr>
                <w:rFonts w:cs="Arial"/>
                <w:b/>
                <w:bCs/>
              </w:rPr>
              <w:t>Variante 1</w:t>
            </w:r>
          </w:p>
          <w:p w14:paraId="73DD0274" w14:textId="6C8272C1" w:rsidR="008554F9" w:rsidRDefault="00E11D1F" w:rsidP="00D1019A">
            <w:pPr>
              <w:tabs>
                <w:tab w:val="left" w:pos="851"/>
                <w:tab w:val="center" w:pos="4819"/>
                <w:tab w:val="right" w:pos="9071"/>
              </w:tabs>
              <w:spacing w:after="0" w:line="280" w:lineRule="atLeast"/>
              <w:rPr>
                <w:rFonts w:cs="Arial"/>
              </w:rPr>
            </w:pPr>
            <w:r>
              <w:rPr>
                <w:rFonts w:cs="Arial"/>
              </w:rPr>
              <w:t xml:space="preserve">Stellvertreter des Leiters </w:t>
            </w:r>
            <w:r w:rsidR="0059756F">
              <w:rPr>
                <w:rFonts w:cs="Arial"/>
              </w:rPr>
              <w:t xml:space="preserve">mit Facharzttitel in [Fachgebiet] </w:t>
            </w:r>
            <w:r>
              <w:rPr>
                <w:rFonts w:cs="Arial"/>
              </w:rPr>
              <w:t>vollamtlich</w:t>
            </w:r>
            <w:r w:rsidR="002E7B8B" w:rsidRPr="002E7B8B">
              <w:rPr>
                <w:rFonts w:cs="Arial"/>
              </w:rPr>
              <w:t xml:space="preserve"> (mind. 80%) an der Institution in [Fachgebiet] tätig (kann im Job-Sharing von 2 Co-Stv wahrgenommen werden, </w:t>
            </w:r>
            <w:r w:rsidR="002E7B8B" w:rsidRPr="00AF082C">
              <w:rPr>
                <w:rFonts w:cs="Arial"/>
              </w:rPr>
              <w:t>zusammen mindestens 100% Anstellung)</w:t>
            </w:r>
          </w:p>
          <w:p w14:paraId="50BE5293" w14:textId="77777777" w:rsidR="00B20136" w:rsidRPr="00AF082C" w:rsidRDefault="00B20136" w:rsidP="00D1019A">
            <w:pPr>
              <w:tabs>
                <w:tab w:val="left" w:pos="851"/>
                <w:tab w:val="center" w:pos="4819"/>
                <w:tab w:val="right" w:pos="9071"/>
              </w:tabs>
              <w:spacing w:after="0" w:line="280" w:lineRule="atLeast"/>
              <w:rPr>
                <w:rFonts w:cs="Arial"/>
              </w:rPr>
            </w:pPr>
          </w:p>
          <w:p w14:paraId="06B71B0E" w14:textId="29181491" w:rsidR="002E7B8B" w:rsidRPr="00B20136" w:rsidDel="002E7B8B" w:rsidRDefault="008554F9" w:rsidP="00D1019A">
            <w:pPr>
              <w:tabs>
                <w:tab w:val="left" w:pos="851"/>
                <w:tab w:val="center" w:pos="4819"/>
                <w:tab w:val="right" w:pos="9071"/>
              </w:tabs>
              <w:spacing w:after="0" w:line="280" w:lineRule="atLeast"/>
              <w:rPr>
                <w:rFonts w:cs="Arial"/>
                <w:b/>
                <w:bCs/>
              </w:rPr>
            </w:pPr>
            <w:r w:rsidRPr="00B20136">
              <w:rPr>
                <w:rFonts w:cs="Arial"/>
                <w:b/>
                <w:bCs/>
              </w:rPr>
              <w:t>Variante 2</w:t>
            </w:r>
            <w:r w:rsidR="002E7B8B" w:rsidRPr="00B20136">
              <w:rPr>
                <w:rFonts w:cs="Arial"/>
                <w:b/>
                <w:bCs/>
              </w:rPr>
              <w:t xml:space="preserve"> </w:t>
            </w:r>
          </w:p>
          <w:p w14:paraId="54C82B79" w14:textId="3072BC67" w:rsidR="00D1019A" w:rsidRPr="00404F3B" w:rsidRDefault="008554F9" w:rsidP="00B20136">
            <w:pPr>
              <w:pStyle w:val="Default"/>
            </w:pPr>
            <w:r>
              <w:rPr>
                <w:sz w:val="22"/>
                <w:szCs w:val="22"/>
              </w:rPr>
              <w:t xml:space="preserve">Stellvertreter des Leiters </w:t>
            </w:r>
            <w:r w:rsidR="0059756F">
              <w:rPr>
                <w:sz w:val="22"/>
                <w:szCs w:val="22"/>
              </w:rPr>
              <w:t xml:space="preserve">mit Facharzttitel in [Fachgebiet] </w:t>
            </w:r>
            <w:r>
              <w:rPr>
                <w:sz w:val="22"/>
                <w:szCs w:val="22"/>
              </w:rPr>
              <w:t>vollamtlich (mind. 80%)</w:t>
            </w:r>
            <w:r w:rsidR="002E7B8B" w:rsidRPr="002E7B8B">
              <w:rPr>
                <w:sz w:val="22"/>
                <w:szCs w:val="22"/>
              </w:rPr>
              <w:t xml:space="preserve"> an der Institut</w:t>
            </w:r>
            <w:r>
              <w:rPr>
                <w:sz w:val="22"/>
                <w:szCs w:val="22"/>
              </w:rPr>
              <w:t>ion</w:t>
            </w:r>
            <w:r w:rsidR="002E7B8B" w:rsidRPr="002E7B8B">
              <w:rPr>
                <w:sz w:val="22"/>
                <w:szCs w:val="22"/>
              </w:rPr>
              <w:t xml:space="preserve"> in [Fachgebiet] tätig (</w:t>
            </w:r>
            <w:r>
              <w:rPr>
                <w:sz w:val="22"/>
                <w:szCs w:val="22"/>
              </w:rPr>
              <w:t xml:space="preserve">kann im </w:t>
            </w:r>
            <w:r w:rsidR="002E7B8B" w:rsidRPr="002E7B8B">
              <w:rPr>
                <w:sz w:val="22"/>
                <w:szCs w:val="22"/>
              </w:rPr>
              <w:t>Job-Sharing mit dem Co-Chef oder Leitendem Arzt</w:t>
            </w:r>
            <w:r>
              <w:rPr>
                <w:sz w:val="22"/>
                <w:szCs w:val="22"/>
              </w:rPr>
              <w:t xml:space="preserve"> wahrgenommen werden</w:t>
            </w:r>
            <w:r w:rsidR="002E7B8B" w:rsidRPr="00AF082C">
              <w:rPr>
                <w:sz w:val="22"/>
                <w:szCs w:val="22"/>
              </w:rPr>
              <w:t>,</w:t>
            </w:r>
            <w:r w:rsidRPr="00AF082C">
              <w:rPr>
                <w:sz w:val="22"/>
                <w:szCs w:val="22"/>
              </w:rPr>
              <w:t xml:space="preserve"> zusammen</w:t>
            </w:r>
            <w:r w:rsidR="002E7B8B" w:rsidRPr="00AF082C">
              <w:rPr>
                <w:sz w:val="22"/>
                <w:szCs w:val="22"/>
              </w:rPr>
              <w:t xml:space="preserve"> mindestens 200% Anstellung inkl. Leiter)</w:t>
            </w:r>
          </w:p>
        </w:tc>
        <w:tc>
          <w:tcPr>
            <w:tcW w:w="888" w:type="dxa"/>
            <w:shd w:val="clear" w:color="auto" w:fill="auto"/>
            <w:vAlign w:val="center"/>
          </w:tcPr>
          <w:p w14:paraId="1E389E8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D270F5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E83619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71434BCC"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466A1F5" w14:textId="77777777" w:rsidTr="00303DE7">
        <w:tc>
          <w:tcPr>
            <w:tcW w:w="5984" w:type="dxa"/>
            <w:shd w:val="clear" w:color="auto" w:fill="auto"/>
          </w:tcPr>
          <w:p w14:paraId="7E588F39"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Anzahl (ohne Leiter) Leitende Ärzte und Oberärzte mit Facharzttitel [Fachgebiet], mindestens (Stellen-%):</w:t>
            </w:r>
          </w:p>
        </w:tc>
        <w:tc>
          <w:tcPr>
            <w:tcW w:w="888" w:type="dxa"/>
            <w:shd w:val="clear" w:color="auto" w:fill="auto"/>
            <w:vAlign w:val="center"/>
          </w:tcPr>
          <w:p w14:paraId="267B7DD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6A97459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4855C3A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1D403CBB"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DF0C43D" w14:textId="77777777" w:rsidTr="00303DE7">
        <w:tc>
          <w:tcPr>
            <w:tcW w:w="5984" w:type="dxa"/>
            <w:shd w:val="clear" w:color="auto" w:fill="auto"/>
          </w:tcPr>
          <w:p w14:paraId="30600D8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Weiterbildungsstellen, mindestens (Stellen-%):</w:t>
            </w:r>
          </w:p>
        </w:tc>
        <w:tc>
          <w:tcPr>
            <w:tcW w:w="888" w:type="dxa"/>
            <w:shd w:val="clear" w:color="auto" w:fill="auto"/>
            <w:vAlign w:val="center"/>
          </w:tcPr>
          <w:p w14:paraId="6FF469A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E863BE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4EB5001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10D10671"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729CFC18" w14:textId="77777777" w:rsidTr="00303DE7">
        <w:tc>
          <w:tcPr>
            <w:tcW w:w="5984" w:type="dxa"/>
            <w:shd w:val="clear" w:color="auto" w:fill="auto"/>
          </w:tcPr>
          <w:p w14:paraId="58A531E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 xml:space="preserve">Zahlenverhältnis von Weiterbildnern mit Facharzttitel zu Weiterzubildenden, minimal </w:t>
            </w:r>
          </w:p>
        </w:tc>
        <w:tc>
          <w:tcPr>
            <w:tcW w:w="888" w:type="dxa"/>
            <w:shd w:val="clear" w:color="auto" w:fill="auto"/>
            <w:vAlign w:val="center"/>
          </w:tcPr>
          <w:p w14:paraId="54791BC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452C64F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32AE56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2FAF495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0B802A18" w14:textId="77777777" w:rsidR="00FE4861" w:rsidRDefault="00FE4861" w:rsidP="00D1019A">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D1019A" w:rsidRPr="00404F3B" w14:paraId="548A2DF3" w14:textId="77777777" w:rsidTr="00303DE7">
        <w:tc>
          <w:tcPr>
            <w:tcW w:w="5988" w:type="dxa"/>
            <w:shd w:val="clear" w:color="auto" w:fill="C0C0C0"/>
          </w:tcPr>
          <w:p w14:paraId="4EDB9A7B" w14:textId="77777777" w:rsidR="00D1019A" w:rsidRPr="00404F3B" w:rsidRDefault="00D1019A" w:rsidP="005B4E7E">
            <w:pPr>
              <w:tabs>
                <w:tab w:val="left" w:pos="851"/>
                <w:tab w:val="left" w:pos="3076"/>
              </w:tabs>
              <w:spacing w:after="0" w:line="280" w:lineRule="atLeast"/>
              <w:rPr>
                <w:rFonts w:cs="Arial"/>
              </w:rPr>
            </w:pPr>
            <w:r w:rsidRPr="00404F3B">
              <w:rPr>
                <w:rFonts w:cs="Arial"/>
              </w:rPr>
              <w:t>Praktische Weiterbildung</w:t>
            </w:r>
          </w:p>
        </w:tc>
        <w:tc>
          <w:tcPr>
            <w:tcW w:w="887" w:type="dxa"/>
            <w:shd w:val="clear" w:color="auto" w:fill="C0C0C0"/>
            <w:vAlign w:val="center"/>
          </w:tcPr>
          <w:p w14:paraId="59C250A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0E9BF23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0FA773D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26137C0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0960E9C" w14:textId="77777777" w:rsidTr="00303DE7">
        <w:tc>
          <w:tcPr>
            <w:tcW w:w="5988" w:type="dxa"/>
            <w:shd w:val="clear" w:color="auto" w:fill="auto"/>
          </w:tcPr>
          <w:p w14:paraId="5411A475"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Vermittlung des gesamten Lernzielkatalogs (s. Ziffer 3 des Weiterbildungsprogramms)</w:t>
            </w:r>
          </w:p>
        </w:tc>
        <w:tc>
          <w:tcPr>
            <w:tcW w:w="887" w:type="dxa"/>
            <w:shd w:val="clear" w:color="auto" w:fill="auto"/>
            <w:vAlign w:val="center"/>
          </w:tcPr>
          <w:p w14:paraId="43DF0CE5" w14:textId="77777777" w:rsidR="00D1019A" w:rsidRPr="00404F3B" w:rsidRDefault="00D1019A" w:rsidP="00D1019A">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5EFE98B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835710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53F185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A8B83C8" w14:textId="77777777" w:rsidTr="00303DE7">
        <w:tc>
          <w:tcPr>
            <w:tcW w:w="5988" w:type="dxa"/>
            <w:shd w:val="clear" w:color="auto" w:fill="auto"/>
          </w:tcPr>
          <w:p w14:paraId="57BB4F50"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Vermittlung eines Teils der Weiterbildung, nämlich [X]</w:t>
            </w:r>
          </w:p>
        </w:tc>
        <w:tc>
          <w:tcPr>
            <w:tcW w:w="887" w:type="dxa"/>
            <w:shd w:val="clear" w:color="auto" w:fill="auto"/>
            <w:vAlign w:val="center"/>
          </w:tcPr>
          <w:p w14:paraId="47DE855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EADDC7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EF022E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D7848BE"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EC1A9F3" w14:textId="77777777" w:rsidTr="00303DE7">
        <w:tc>
          <w:tcPr>
            <w:tcW w:w="5988" w:type="dxa"/>
            <w:shd w:val="clear" w:color="auto" w:fill="auto"/>
          </w:tcPr>
          <w:p w14:paraId="754B5290"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24-Stunden Notfalldienst in [Fachgebiet]</w:t>
            </w:r>
          </w:p>
        </w:tc>
        <w:tc>
          <w:tcPr>
            <w:tcW w:w="887" w:type="dxa"/>
            <w:shd w:val="clear" w:color="auto" w:fill="auto"/>
            <w:vAlign w:val="center"/>
          </w:tcPr>
          <w:p w14:paraId="65AB666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B83920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0186A50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576199F"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BDA8008" w14:textId="77777777" w:rsidTr="00303DE7">
        <w:tc>
          <w:tcPr>
            <w:tcW w:w="5988" w:type="dxa"/>
            <w:shd w:val="clear" w:color="auto" w:fill="auto"/>
          </w:tcPr>
          <w:p w14:paraId="26A1B5A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Tätigkeit in Teilgebiet [z.B. Notfallstation, hepatolog. Ambulatorium, Labor etc.]</w:t>
            </w:r>
          </w:p>
        </w:tc>
        <w:tc>
          <w:tcPr>
            <w:tcW w:w="887" w:type="dxa"/>
            <w:shd w:val="clear" w:color="auto" w:fill="auto"/>
            <w:vAlign w:val="center"/>
          </w:tcPr>
          <w:p w14:paraId="24C32FF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F13340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EC0A81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FFD84BF"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166F96C" w14:textId="77777777" w:rsidTr="00303DE7">
        <w:tc>
          <w:tcPr>
            <w:tcW w:w="5988" w:type="dxa"/>
            <w:shd w:val="clear" w:color="auto" w:fill="auto"/>
          </w:tcPr>
          <w:p w14:paraId="186E9B49"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Klinische Visiten mit dem Leiter oder dessen Stv. (Anzahl pro Woche)</w:t>
            </w:r>
          </w:p>
        </w:tc>
        <w:tc>
          <w:tcPr>
            <w:tcW w:w="887" w:type="dxa"/>
            <w:shd w:val="clear" w:color="auto" w:fill="auto"/>
            <w:vAlign w:val="center"/>
          </w:tcPr>
          <w:p w14:paraId="6647F3F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16750A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38CFAA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279455D"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0BD7E2B" w14:textId="77777777" w:rsidTr="00303DE7">
        <w:tc>
          <w:tcPr>
            <w:tcW w:w="5988" w:type="dxa"/>
            <w:shd w:val="clear" w:color="auto" w:fill="auto"/>
          </w:tcPr>
          <w:p w14:paraId="567B68C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Klinische Visiten mit einem anderen Kaderarzt [Fachgebiet] (Anzahl pro Woche)</w:t>
            </w:r>
          </w:p>
        </w:tc>
        <w:tc>
          <w:tcPr>
            <w:tcW w:w="887" w:type="dxa"/>
            <w:shd w:val="clear" w:color="auto" w:fill="auto"/>
            <w:vAlign w:val="center"/>
          </w:tcPr>
          <w:p w14:paraId="5770154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01EE17D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615906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450F46B"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109E1489" w14:textId="77777777" w:rsidR="00D1019A" w:rsidRPr="00404F3B" w:rsidRDefault="00D1019A" w:rsidP="00D1019A">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D1019A" w:rsidRPr="00404F3B" w14:paraId="0A13631B" w14:textId="77777777" w:rsidTr="00303DE7">
        <w:tc>
          <w:tcPr>
            <w:tcW w:w="5988" w:type="dxa"/>
            <w:shd w:val="clear" w:color="auto" w:fill="C0C0C0"/>
          </w:tcPr>
          <w:p w14:paraId="1B86883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Theoretische Weiterbildung</w:t>
            </w:r>
          </w:p>
        </w:tc>
        <w:tc>
          <w:tcPr>
            <w:tcW w:w="887" w:type="dxa"/>
            <w:shd w:val="clear" w:color="auto" w:fill="C0C0C0"/>
            <w:vAlign w:val="center"/>
          </w:tcPr>
          <w:p w14:paraId="1325560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1A629B3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3E9882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41197E6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AF082C" w:rsidRPr="00404F3B" w14:paraId="07248A04" w14:textId="77777777" w:rsidTr="0059756F">
        <w:tc>
          <w:tcPr>
            <w:tcW w:w="5988" w:type="dxa"/>
            <w:shd w:val="clear" w:color="auto" w:fill="auto"/>
          </w:tcPr>
          <w:p w14:paraId="5F8CAAAD" w14:textId="6403EC30" w:rsidR="00AF082C" w:rsidRPr="00404F3B" w:rsidRDefault="00AF082C" w:rsidP="0059756F">
            <w:pPr>
              <w:tabs>
                <w:tab w:val="left" w:pos="851"/>
                <w:tab w:val="center" w:pos="4819"/>
                <w:tab w:val="right" w:pos="9071"/>
              </w:tabs>
              <w:spacing w:after="0" w:line="280" w:lineRule="atLeast"/>
              <w:rPr>
                <w:rFonts w:cs="Arial"/>
              </w:rPr>
            </w:pPr>
            <w:r w:rsidRPr="00404F3B">
              <w:rPr>
                <w:rFonts w:cs="Arial"/>
              </w:rPr>
              <w:t>Strukturierte Weiterbildung</w:t>
            </w:r>
            <w:r>
              <w:rPr>
                <w:rFonts w:cs="Arial"/>
              </w:rPr>
              <w:t>*</w:t>
            </w:r>
            <w:r w:rsidRPr="00404F3B">
              <w:rPr>
                <w:rFonts w:cs="Arial"/>
              </w:rPr>
              <w:t xml:space="preserve"> im [Fachgebiet] (Std./Woche) </w:t>
            </w:r>
            <w:r>
              <w:rPr>
                <w:rFonts w:cs="Arial"/>
              </w:rPr>
              <w:t>inkl</w:t>
            </w:r>
            <w:r w:rsidR="00E022BD">
              <w:rPr>
                <w:rFonts w:cs="Arial"/>
              </w:rPr>
              <w:t>.</w:t>
            </w:r>
            <w:r>
              <w:rPr>
                <w:rFonts w:cs="Arial"/>
              </w:rPr>
              <w:t xml:space="preserve"> Journalclub </w:t>
            </w:r>
            <w:r w:rsidR="0059756F">
              <w:rPr>
                <w:rFonts w:cs="Arial"/>
              </w:rPr>
              <w:t>wöchentlich</w:t>
            </w:r>
          </w:p>
        </w:tc>
        <w:tc>
          <w:tcPr>
            <w:tcW w:w="887" w:type="dxa"/>
            <w:shd w:val="clear" w:color="auto" w:fill="auto"/>
            <w:vAlign w:val="center"/>
          </w:tcPr>
          <w:p w14:paraId="327C8EE8" w14:textId="77777777" w:rsidR="00AF082C" w:rsidRPr="00404F3B" w:rsidRDefault="00AF082C" w:rsidP="0059756F">
            <w:pPr>
              <w:tabs>
                <w:tab w:val="left" w:pos="851"/>
                <w:tab w:val="center" w:pos="4819"/>
                <w:tab w:val="right" w:pos="9071"/>
              </w:tabs>
              <w:spacing w:after="0" w:line="280" w:lineRule="atLeast"/>
              <w:jc w:val="center"/>
              <w:rPr>
                <w:rFonts w:cs="Arial"/>
              </w:rPr>
            </w:pPr>
            <w:r w:rsidRPr="00404F3B">
              <w:rPr>
                <w:rFonts w:cs="Arial"/>
              </w:rPr>
              <w:t>4</w:t>
            </w:r>
          </w:p>
        </w:tc>
        <w:tc>
          <w:tcPr>
            <w:tcW w:w="887" w:type="dxa"/>
            <w:shd w:val="clear" w:color="auto" w:fill="auto"/>
            <w:vAlign w:val="center"/>
          </w:tcPr>
          <w:p w14:paraId="6F832EDF" w14:textId="77777777" w:rsidR="00AF082C" w:rsidRPr="00404F3B" w:rsidRDefault="00AF082C" w:rsidP="0059756F">
            <w:pPr>
              <w:tabs>
                <w:tab w:val="left" w:pos="851"/>
                <w:tab w:val="center" w:pos="4819"/>
                <w:tab w:val="right" w:pos="9071"/>
              </w:tabs>
              <w:spacing w:after="0" w:line="280" w:lineRule="atLeast"/>
              <w:jc w:val="center"/>
              <w:rPr>
                <w:rFonts w:cs="Arial"/>
              </w:rPr>
            </w:pPr>
            <w:r w:rsidRPr="00404F3B">
              <w:rPr>
                <w:rFonts w:cs="Arial"/>
              </w:rPr>
              <w:t>4</w:t>
            </w:r>
          </w:p>
        </w:tc>
        <w:tc>
          <w:tcPr>
            <w:tcW w:w="887" w:type="dxa"/>
            <w:shd w:val="clear" w:color="auto" w:fill="auto"/>
            <w:vAlign w:val="center"/>
          </w:tcPr>
          <w:p w14:paraId="16AA23FD" w14:textId="77777777" w:rsidR="00AF082C" w:rsidRPr="00404F3B" w:rsidRDefault="00AF082C" w:rsidP="0059756F">
            <w:pPr>
              <w:tabs>
                <w:tab w:val="left" w:pos="851"/>
                <w:tab w:val="center" w:pos="4819"/>
                <w:tab w:val="right" w:pos="9071"/>
              </w:tabs>
              <w:spacing w:after="0" w:line="280" w:lineRule="atLeast"/>
              <w:jc w:val="center"/>
              <w:rPr>
                <w:rFonts w:cs="Arial"/>
              </w:rPr>
            </w:pPr>
            <w:r w:rsidRPr="00404F3B">
              <w:rPr>
                <w:rFonts w:cs="Arial"/>
              </w:rPr>
              <w:t>4</w:t>
            </w:r>
          </w:p>
        </w:tc>
        <w:tc>
          <w:tcPr>
            <w:tcW w:w="809" w:type="dxa"/>
            <w:shd w:val="clear" w:color="auto" w:fill="auto"/>
            <w:vAlign w:val="center"/>
          </w:tcPr>
          <w:p w14:paraId="183367DF" w14:textId="77777777" w:rsidR="00AF082C" w:rsidRPr="00404F3B" w:rsidRDefault="00AF082C" w:rsidP="0059756F">
            <w:pPr>
              <w:tabs>
                <w:tab w:val="left" w:pos="851"/>
                <w:tab w:val="center" w:pos="4819"/>
                <w:tab w:val="right" w:pos="9071"/>
              </w:tabs>
              <w:spacing w:after="0" w:line="280" w:lineRule="atLeast"/>
              <w:jc w:val="center"/>
              <w:rPr>
                <w:rFonts w:cs="Arial"/>
              </w:rPr>
            </w:pPr>
            <w:r w:rsidRPr="00404F3B">
              <w:rPr>
                <w:rFonts w:cs="Arial"/>
              </w:rPr>
              <w:t>4</w:t>
            </w:r>
          </w:p>
        </w:tc>
      </w:tr>
      <w:tr w:rsidR="00D1019A" w:rsidRPr="00404F3B" w14:paraId="2C855CD2" w14:textId="77777777" w:rsidTr="00303DE7">
        <w:tc>
          <w:tcPr>
            <w:tcW w:w="5988" w:type="dxa"/>
            <w:shd w:val="clear" w:color="auto" w:fill="auto"/>
          </w:tcPr>
          <w:p w14:paraId="24CDB7EF"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Interne Fallvorstellung (Std./Woche)</w:t>
            </w:r>
          </w:p>
        </w:tc>
        <w:tc>
          <w:tcPr>
            <w:tcW w:w="887" w:type="dxa"/>
            <w:shd w:val="clear" w:color="auto" w:fill="auto"/>
            <w:vAlign w:val="center"/>
          </w:tcPr>
          <w:p w14:paraId="03161D5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0270AAC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754B77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810186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59DE728" w14:textId="77777777" w:rsidTr="00303DE7">
        <w:tc>
          <w:tcPr>
            <w:tcW w:w="5988" w:type="dxa"/>
            <w:shd w:val="clear" w:color="auto" w:fill="auto"/>
          </w:tcPr>
          <w:p w14:paraId="7A567FB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Gemeinsame Konferenzen mit [Fachgebiet, z.B. Pathologie, Chirurgie, Radiologie] (Std./Woche)</w:t>
            </w:r>
          </w:p>
        </w:tc>
        <w:tc>
          <w:tcPr>
            <w:tcW w:w="887" w:type="dxa"/>
            <w:shd w:val="clear" w:color="auto" w:fill="auto"/>
            <w:vAlign w:val="center"/>
          </w:tcPr>
          <w:p w14:paraId="636F7C1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6F8065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419551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AE10587"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7B47D8C6" w14:textId="77777777" w:rsidTr="00303DE7">
        <w:tc>
          <w:tcPr>
            <w:tcW w:w="5988" w:type="dxa"/>
            <w:shd w:val="clear" w:color="auto" w:fill="auto"/>
          </w:tcPr>
          <w:p w14:paraId="18DF42A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Andere Weiterbildung (Std./Woche)</w:t>
            </w:r>
          </w:p>
        </w:tc>
        <w:tc>
          <w:tcPr>
            <w:tcW w:w="887" w:type="dxa"/>
            <w:shd w:val="clear" w:color="auto" w:fill="auto"/>
            <w:vAlign w:val="center"/>
          </w:tcPr>
          <w:p w14:paraId="480C4A1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A84581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23503A2"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6D95969"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BA02CB1" w14:textId="77777777" w:rsidTr="00303DE7">
        <w:tc>
          <w:tcPr>
            <w:tcW w:w="5988" w:type="dxa"/>
            <w:shd w:val="clear" w:color="auto" w:fill="auto"/>
          </w:tcPr>
          <w:p w14:paraId="0E5416A6"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Möglichkeit zu wissenschaftlicher Tätigkeit</w:t>
            </w:r>
          </w:p>
        </w:tc>
        <w:tc>
          <w:tcPr>
            <w:tcW w:w="887" w:type="dxa"/>
            <w:shd w:val="clear" w:color="auto" w:fill="auto"/>
            <w:vAlign w:val="center"/>
          </w:tcPr>
          <w:p w14:paraId="4AF59560" w14:textId="77777777" w:rsidR="00D1019A" w:rsidRPr="00404F3B" w:rsidRDefault="00D1019A" w:rsidP="00D1019A">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4A70711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6B085A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D045E3D"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0ADF56AC" w14:textId="77777777" w:rsidR="00F0108B" w:rsidRPr="00F0108B" w:rsidRDefault="00F0108B" w:rsidP="00F0108B">
      <w:pPr>
        <w:tabs>
          <w:tab w:val="left" w:pos="851"/>
        </w:tabs>
        <w:spacing w:after="0"/>
        <w:ind w:left="142" w:hanging="142"/>
        <w:jc w:val="both"/>
        <w:rPr>
          <w:rFonts w:cs="Arial"/>
          <w:sz w:val="14"/>
        </w:rPr>
      </w:pPr>
    </w:p>
    <w:p w14:paraId="350CCC31" w14:textId="77777777" w:rsidR="00D1019A" w:rsidRPr="00404F3B" w:rsidRDefault="00F0108B" w:rsidP="00F0108B">
      <w:pPr>
        <w:tabs>
          <w:tab w:val="left" w:pos="851"/>
        </w:tabs>
        <w:spacing w:after="0" w:line="280" w:lineRule="atLeast"/>
        <w:ind w:left="142" w:hanging="142"/>
        <w:jc w:val="both"/>
        <w:rPr>
          <w:rFonts w:cs="Arial"/>
        </w:rPr>
      </w:pPr>
      <w:r>
        <w:rPr>
          <w:rFonts w:cs="Arial"/>
        </w:rPr>
        <w:t>*</w:t>
      </w:r>
      <w:r>
        <w:rPr>
          <w:rFonts w:cs="Arial"/>
        </w:rPr>
        <w:tab/>
        <w:t>vgl. Papier «</w:t>
      </w:r>
      <w:hyperlink r:id="rId14" w:tgtFrame="_blank" w:tooltip="Was ist unter strukturierter Weiterbildung zu verstehen? (pdf, 22.2kb)" w:history="1">
        <w:r w:rsidRPr="00F0108B">
          <w:rPr>
            <w:rStyle w:val="Hyperlink"/>
            <w:rFonts w:cs="Arial"/>
            <w:lang w:val="de-DE"/>
          </w:rPr>
          <w:t>Was ist unter strukturierter Weiterbildung zu verstehen?</w:t>
        </w:r>
      </w:hyperlink>
      <w:r>
        <w:rPr>
          <w:rFonts w:cs="Arial"/>
        </w:rPr>
        <w:t>»</w:t>
      </w:r>
    </w:p>
    <w:p w14:paraId="4702471F" w14:textId="77777777" w:rsidR="00D1019A" w:rsidRDefault="00D1019A" w:rsidP="00D1019A">
      <w:pPr>
        <w:spacing w:after="0" w:line="280" w:lineRule="atLeast"/>
        <w:rPr>
          <w:rFonts w:cs="Arial"/>
          <w:b/>
        </w:rPr>
      </w:pPr>
    </w:p>
    <w:p w14:paraId="4F21326C" w14:textId="77777777" w:rsidR="003961CF" w:rsidRDefault="003961CF">
      <w:pPr>
        <w:rPr>
          <w:rFonts w:cs="Arial"/>
          <w:b/>
        </w:rPr>
      </w:pPr>
      <w:r>
        <w:rPr>
          <w:rFonts w:cs="Arial"/>
          <w:b/>
        </w:rPr>
        <w:br w:type="page"/>
      </w:r>
    </w:p>
    <w:p w14:paraId="3D6F4980" w14:textId="4CBECF3D" w:rsidR="00D1019A" w:rsidRPr="00635CBA" w:rsidRDefault="00D1019A" w:rsidP="00D1019A">
      <w:pPr>
        <w:shd w:val="clear" w:color="auto" w:fill="B3B3B3"/>
        <w:tabs>
          <w:tab w:val="left" w:pos="851"/>
        </w:tabs>
        <w:spacing w:after="0" w:line="280" w:lineRule="atLeast"/>
        <w:jc w:val="both"/>
        <w:rPr>
          <w:rFonts w:cs="Arial"/>
        </w:rPr>
      </w:pPr>
      <w:r w:rsidRPr="00635CBA">
        <w:rPr>
          <w:rFonts w:cs="Arial"/>
          <w:b/>
        </w:rPr>
        <w:lastRenderedPageBreak/>
        <w:t>Bemerkungen zu Ziffer 5.</w:t>
      </w:r>
      <w:r>
        <w:rPr>
          <w:rFonts w:cs="Arial"/>
          <w:b/>
        </w:rPr>
        <w:t>5</w:t>
      </w:r>
      <w:r w:rsidRPr="00635CBA">
        <w:rPr>
          <w:rFonts w:cs="Arial"/>
        </w:rPr>
        <w:t xml:space="preserve">: </w:t>
      </w:r>
    </w:p>
    <w:p w14:paraId="71639A26"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Je nach Fachgebiet beschreibt ein analoger Abschnitt (mit Tabelle) die erforderlichen Eigenschaften einer Poliklinik, eines Ambulatoriums oder einer Praxis. </w:t>
      </w:r>
    </w:p>
    <w:p w14:paraId="151D9E2A"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Es sollten nur Fachspezialitäten und andere Dienste gefordert werden, die zum ständigen Etat des betreffenden Hauses gehören; das gilt auch für ein Weiterbildungsnetz, wo in der Regel jedes Einzelspital separat beurteilt werden soll. Die Forderung nach </w:t>
      </w:r>
      <w:r>
        <w:rPr>
          <w:rFonts w:cs="Arial"/>
        </w:rPr>
        <w:t>«</w:t>
      </w:r>
      <w:r w:rsidRPr="00635CBA">
        <w:rPr>
          <w:rFonts w:cs="Arial"/>
        </w:rPr>
        <w:t>institutionalisierten</w:t>
      </w:r>
      <w:r>
        <w:rPr>
          <w:rFonts w:cs="Arial"/>
        </w:rPr>
        <w:t xml:space="preserve">» </w:t>
      </w:r>
      <w:r w:rsidRPr="00635CBA">
        <w:rPr>
          <w:rFonts w:cs="Arial"/>
        </w:rPr>
        <w:t xml:space="preserve">Diensten ist zu vermeiden, weil praktisch jede Weiterbildungsstätte jeden Dienst von extern her </w:t>
      </w:r>
      <w:r>
        <w:rPr>
          <w:rFonts w:cs="Arial"/>
        </w:rPr>
        <w:t>«</w:t>
      </w:r>
      <w:r w:rsidRPr="00635CBA">
        <w:rPr>
          <w:rFonts w:cs="Arial"/>
        </w:rPr>
        <w:t>institutionalisieren</w:t>
      </w:r>
      <w:r>
        <w:rPr>
          <w:rFonts w:cs="Arial"/>
        </w:rPr>
        <w:t>» kann.</w:t>
      </w:r>
    </w:p>
    <w:p w14:paraId="2C497C90"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Die Forderung nach anderen Fachspezialitäten sollte restriktiv sein. Insbesondere sollten </w:t>
      </w:r>
      <w:r>
        <w:rPr>
          <w:rFonts w:cs="Arial"/>
        </w:rPr>
        <w:t>«</w:t>
      </w:r>
      <w:r w:rsidRPr="00635CBA">
        <w:rPr>
          <w:rFonts w:cs="Arial"/>
        </w:rPr>
        <w:t>Überdefinitionen</w:t>
      </w:r>
      <w:r>
        <w:rPr>
          <w:rFonts w:cs="Arial"/>
        </w:rPr>
        <w:t>»</w:t>
      </w:r>
      <w:r w:rsidRPr="00635CBA">
        <w:rPr>
          <w:rFonts w:cs="Arial"/>
        </w:rPr>
        <w:t xml:space="preserve"> vermieden werden. Beispielsweise schafft die Forderung nach </w:t>
      </w:r>
      <w:r>
        <w:rPr>
          <w:rFonts w:cs="Arial"/>
        </w:rPr>
        <w:t>«</w:t>
      </w:r>
      <w:r w:rsidRPr="00635CBA">
        <w:rPr>
          <w:rFonts w:cs="Arial"/>
        </w:rPr>
        <w:t xml:space="preserve">Klinik des Faches X mit </w:t>
      </w:r>
      <w:r>
        <w:rPr>
          <w:rFonts w:cs="Arial"/>
        </w:rPr>
        <w:t>SIWF</w:t>
      </w:r>
      <w:r w:rsidRPr="00635CBA">
        <w:rPr>
          <w:rFonts w:cs="Arial"/>
        </w:rPr>
        <w:t>-Weiterbildungs-Anerkennung A im gleichen Hause</w:t>
      </w:r>
      <w:r>
        <w:rPr>
          <w:rFonts w:cs="Arial"/>
        </w:rPr>
        <w:t>»</w:t>
      </w:r>
      <w:r w:rsidRPr="00635CBA">
        <w:rPr>
          <w:rFonts w:cs="Arial"/>
        </w:rPr>
        <w:t xml:space="preserve"> nicht beeinflussbare Abhängigkeiten des eigenen Faches.</w:t>
      </w:r>
    </w:p>
    <w:p w14:paraId="1A3C68D9"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Die Forderung nach einer Mindestzahl von Betten, die je nach Kategorie einer Disziplin zur Verfügung stehen muss, ist weniger valide als die nach einer bestimmten Anzahl Patienten pro Weiterbildungsstelle und Jahr; für die Weiterbildung sind nur belegte Betten relevant. Dies gilt besonders für kleine Bettenzahlen.</w:t>
      </w:r>
    </w:p>
    <w:p w14:paraId="1A8EF9B7"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Wenn Weiterbildungsnetze oder ein Verbund gefordert werden, so müssen sie im Weiterbildungsraster der Fachgesellschaft bzw. im Weiterbildungskonzept der Weiterbildungsstätte genau definiert werden.</w:t>
      </w:r>
    </w:p>
    <w:p w14:paraId="7A0EB3C0" w14:textId="77777777" w:rsidR="00D1019A" w:rsidRDefault="00D1019A" w:rsidP="00D1019A">
      <w:pPr>
        <w:tabs>
          <w:tab w:val="left" w:pos="851"/>
        </w:tabs>
        <w:spacing w:after="0" w:line="280" w:lineRule="atLeast"/>
        <w:jc w:val="both"/>
        <w:rPr>
          <w:rFonts w:cs="Arial"/>
        </w:rPr>
      </w:pPr>
    </w:p>
    <w:p w14:paraId="2112B786" w14:textId="77777777" w:rsidR="00D1019A" w:rsidRDefault="00D1019A" w:rsidP="00D1019A">
      <w:pPr>
        <w:tabs>
          <w:tab w:val="left" w:pos="851"/>
        </w:tabs>
        <w:spacing w:after="0" w:line="280" w:lineRule="atLeast"/>
        <w:jc w:val="both"/>
        <w:rPr>
          <w:rFonts w:cs="Arial"/>
        </w:rPr>
      </w:pPr>
    </w:p>
    <w:p w14:paraId="6617635F" w14:textId="77777777" w:rsidR="00D1019A" w:rsidRDefault="00D1019A" w:rsidP="00D1019A">
      <w:pPr>
        <w:tabs>
          <w:tab w:val="left" w:pos="851"/>
        </w:tabs>
        <w:spacing w:after="0" w:line="280" w:lineRule="atLeast"/>
        <w:jc w:val="both"/>
        <w:rPr>
          <w:rFonts w:cs="Arial"/>
        </w:rPr>
      </w:pPr>
    </w:p>
    <w:p w14:paraId="2A4C2F98" w14:textId="77777777" w:rsidR="00D1019A" w:rsidRPr="00635CBA" w:rsidRDefault="00D1019A" w:rsidP="00D1019A">
      <w:pPr>
        <w:tabs>
          <w:tab w:val="left" w:pos="5670"/>
        </w:tabs>
        <w:spacing w:after="0" w:line="280" w:lineRule="atLeast"/>
        <w:ind w:left="709" w:hanging="709"/>
        <w:jc w:val="both"/>
        <w:rPr>
          <w:rFonts w:cs="Arial"/>
          <w:sz w:val="30"/>
          <w:szCs w:val="24"/>
        </w:rPr>
      </w:pPr>
      <w:r w:rsidRPr="00635CBA">
        <w:rPr>
          <w:rFonts w:cs="Arial"/>
          <w:sz w:val="30"/>
          <w:szCs w:val="24"/>
        </w:rPr>
        <w:t>6.</w:t>
      </w:r>
      <w:r w:rsidRPr="00635CBA">
        <w:rPr>
          <w:rFonts w:cs="Arial"/>
          <w:sz w:val="30"/>
          <w:szCs w:val="24"/>
        </w:rPr>
        <w:tab/>
        <w:t>Schwerpunkte</w:t>
      </w:r>
    </w:p>
    <w:p w14:paraId="47CAAC44" w14:textId="77777777" w:rsidR="00D1019A" w:rsidRPr="00635CBA" w:rsidRDefault="00D1019A" w:rsidP="00D1019A">
      <w:pPr>
        <w:tabs>
          <w:tab w:val="left" w:pos="5670"/>
        </w:tabs>
        <w:spacing w:after="0" w:line="280" w:lineRule="atLeast"/>
        <w:ind w:left="709" w:hanging="709"/>
        <w:jc w:val="both"/>
        <w:rPr>
          <w:rFonts w:cs="Arial"/>
        </w:rPr>
      </w:pPr>
    </w:p>
    <w:p w14:paraId="453F8292" w14:textId="77777777" w:rsidR="00D1019A" w:rsidRPr="00635CBA" w:rsidRDefault="00D1019A" w:rsidP="00D1019A">
      <w:pPr>
        <w:tabs>
          <w:tab w:val="left" w:pos="5670"/>
        </w:tabs>
        <w:spacing w:after="0" w:line="280" w:lineRule="atLeast"/>
        <w:ind w:firstLine="11"/>
        <w:jc w:val="both"/>
        <w:rPr>
          <w:rFonts w:cs="Arial"/>
        </w:rPr>
      </w:pPr>
      <w:r w:rsidRPr="00635CBA">
        <w:rPr>
          <w:rFonts w:cs="Arial"/>
        </w:rPr>
        <w:t>Für das betreffende Fachgebiet mögliche Schwerpunkte werden an dieser Stelle aufgelistet und in einem Anhang analog der vorliegenden Checkliste beschrieben.</w:t>
      </w:r>
    </w:p>
    <w:p w14:paraId="3080FB06" w14:textId="77777777" w:rsidR="00D1019A" w:rsidRDefault="00D1019A" w:rsidP="00D1019A">
      <w:pPr>
        <w:tabs>
          <w:tab w:val="left" w:pos="709"/>
        </w:tabs>
        <w:spacing w:after="0" w:line="280" w:lineRule="atLeast"/>
        <w:ind w:left="709" w:hanging="709"/>
        <w:jc w:val="both"/>
        <w:rPr>
          <w:rFonts w:cs="Arial"/>
        </w:rPr>
      </w:pPr>
    </w:p>
    <w:p w14:paraId="5F2AE2CE" w14:textId="77777777" w:rsidR="00D1019A" w:rsidRDefault="00D1019A" w:rsidP="00D1019A">
      <w:pPr>
        <w:tabs>
          <w:tab w:val="left" w:pos="709"/>
        </w:tabs>
        <w:spacing w:after="0" w:line="280" w:lineRule="atLeast"/>
        <w:ind w:left="709" w:hanging="709"/>
        <w:jc w:val="both"/>
        <w:rPr>
          <w:rFonts w:cs="Arial"/>
        </w:rPr>
      </w:pPr>
    </w:p>
    <w:p w14:paraId="0B4BD992" w14:textId="77777777" w:rsidR="00D1019A" w:rsidRPr="00635CBA" w:rsidRDefault="00D1019A" w:rsidP="00D1019A">
      <w:pPr>
        <w:spacing w:after="0" w:line="280" w:lineRule="atLeast"/>
        <w:ind w:left="709" w:hanging="709"/>
        <w:jc w:val="both"/>
        <w:rPr>
          <w:rFonts w:cs="Arial"/>
          <w:sz w:val="30"/>
          <w:szCs w:val="24"/>
        </w:rPr>
      </w:pPr>
      <w:r w:rsidRPr="00635CBA">
        <w:rPr>
          <w:rFonts w:cs="Arial"/>
          <w:sz w:val="30"/>
          <w:szCs w:val="24"/>
        </w:rPr>
        <w:t>7.</w:t>
      </w:r>
      <w:r w:rsidRPr="00635CBA">
        <w:rPr>
          <w:rFonts w:cs="Arial"/>
          <w:sz w:val="30"/>
          <w:szCs w:val="24"/>
        </w:rPr>
        <w:tab/>
        <w:t>Übergangsbestimmungen</w:t>
      </w:r>
    </w:p>
    <w:p w14:paraId="77E67C9E" w14:textId="77777777" w:rsidR="00D1019A" w:rsidRPr="00404F3B" w:rsidRDefault="00D1019A" w:rsidP="00D1019A">
      <w:pPr>
        <w:tabs>
          <w:tab w:val="left" w:pos="5670"/>
        </w:tabs>
        <w:spacing w:after="0" w:line="280" w:lineRule="atLeast"/>
        <w:jc w:val="both"/>
        <w:rPr>
          <w:rFonts w:cs="Arial"/>
        </w:rPr>
      </w:pPr>
      <w:bookmarkStart w:id="8" w:name="_Hlk31175876"/>
    </w:p>
    <w:p w14:paraId="6047BDA5" w14:textId="77777777" w:rsidR="00D1019A" w:rsidRPr="00404F3B" w:rsidRDefault="00D1019A" w:rsidP="00D1019A">
      <w:pPr>
        <w:tabs>
          <w:tab w:val="left" w:pos="5670"/>
        </w:tabs>
        <w:spacing w:after="0" w:line="280" w:lineRule="atLeast"/>
        <w:jc w:val="both"/>
        <w:rPr>
          <w:rFonts w:cs="Arial"/>
        </w:rPr>
      </w:pPr>
      <w:r w:rsidRPr="00404F3B">
        <w:rPr>
          <w:rFonts w:cs="Arial"/>
        </w:rPr>
        <w:t xml:space="preserve">Das SIWF hat das vorliegende Weiterbildungsprogramm am </w:t>
      </w:r>
      <w:r w:rsidRPr="00404F3B">
        <w:rPr>
          <w:rFonts w:cs="Arial"/>
        </w:rPr>
        <w:fldChar w:fldCharType="begin">
          <w:ffData>
            <w:name w:val="Text1"/>
            <w:enabled/>
            <w:calcOnExit w:val="0"/>
            <w:textInput/>
          </w:ffData>
        </w:fldChar>
      </w:r>
      <w:bookmarkStart w:id="9" w:name="Text1"/>
      <w:r w:rsidRPr="00404F3B">
        <w:rPr>
          <w:rFonts w:cs="Arial"/>
        </w:rPr>
        <w:instrText xml:space="preserve"> FORMTEXT </w:instrText>
      </w:r>
      <w:r w:rsidRPr="00404F3B">
        <w:rPr>
          <w:rFonts w:cs="Arial"/>
        </w:rPr>
      </w:r>
      <w:r w:rsidRPr="00404F3B">
        <w:rPr>
          <w:rFonts w:cs="Arial"/>
        </w:rPr>
        <w:fldChar w:fldCharType="separate"/>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rPr>
        <w:fldChar w:fldCharType="end"/>
      </w:r>
      <w:bookmarkEnd w:id="9"/>
      <w:r w:rsidRPr="00404F3B">
        <w:rPr>
          <w:rFonts w:cs="Arial"/>
        </w:rPr>
        <w:t xml:space="preserve"> genehmigt und per </w:t>
      </w:r>
      <w:r w:rsidRPr="00404F3B">
        <w:rPr>
          <w:rFonts w:cs="Arial"/>
        </w:rPr>
        <w:fldChar w:fldCharType="begin">
          <w:ffData>
            <w:name w:val="Text2"/>
            <w:enabled/>
            <w:calcOnExit w:val="0"/>
            <w:textInput/>
          </w:ffData>
        </w:fldChar>
      </w:r>
      <w:bookmarkStart w:id="10" w:name="Text2"/>
      <w:r w:rsidRPr="00404F3B">
        <w:rPr>
          <w:rFonts w:cs="Arial"/>
        </w:rPr>
        <w:instrText xml:space="preserve"> FORMTEXT </w:instrText>
      </w:r>
      <w:r w:rsidRPr="00404F3B">
        <w:rPr>
          <w:rFonts w:cs="Arial"/>
        </w:rPr>
      </w:r>
      <w:r w:rsidRPr="00404F3B">
        <w:rPr>
          <w:rFonts w:cs="Arial"/>
        </w:rPr>
        <w:fldChar w:fldCharType="separate"/>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rPr>
        <w:fldChar w:fldCharType="end"/>
      </w:r>
      <w:bookmarkEnd w:id="10"/>
      <w:r w:rsidRPr="00404F3B">
        <w:rPr>
          <w:rFonts w:cs="Arial"/>
        </w:rPr>
        <w:t xml:space="preserve"> in Kraft gesetzt.</w:t>
      </w:r>
    </w:p>
    <w:p w14:paraId="3B4353B6" w14:textId="77777777" w:rsidR="00D1019A" w:rsidRPr="00404F3B" w:rsidRDefault="00D1019A" w:rsidP="00D1019A">
      <w:pPr>
        <w:tabs>
          <w:tab w:val="left" w:pos="5670"/>
        </w:tabs>
        <w:spacing w:after="0" w:line="280" w:lineRule="atLeast"/>
        <w:jc w:val="both"/>
        <w:rPr>
          <w:rFonts w:cs="Arial"/>
        </w:rPr>
      </w:pPr>
    </w:p>
    <w:p w14:paraId="20EF2EC2" w14:textId="77777777" w:rsidR="00D1019A" w:rsidRPr="00404F3B" w:rsidRDefault="00D1019A" w:rsidP="00D1019A">
      <w:pPr>
        <w:tabs>
          <w:tab w:val="left" w:pos="5670"/>
        </w:tabs>
        <w:spacing w:after="0" w:line="280" w:lineRule="atLeast"/>
        <w:jc w:val="both"/>
        <w:rPr>
          <w:rFonts w:cs="Arial"/>
        </w:rPr>
      </w:pPr>
      <w:r w:rsidRPr="00404F3B">
        <w:rPr>
          <w:rFonts w:cs="Arial"/>
        </w:rPr>
        <w:t xml:space="preserve">Wer sämtliche Bedingungen (exkl. Facharztprüfung) gemäss altem Programm bis am </w:t>
      </w:r>
      <w:r w:rsidRPr="00404F3B">
        <w:rPr>
          <w:rFonts w:cs="Arial"/>
        </w:rPr>
        <w:fldChar w:fldCharType="begin">
          <w:ffData>
            <w:name w:val="Text3"/>
            <w:enabled/>
            <w:calcOnExit w:val="0"/>
            <w:textInput/>
          </w:ffData>
        </w:fldChar>
      </w:r>
      <w:bookmarkStart w:id="11" w:name="Text3"/>
      <w:r w:rsidRPr="00404F3B">
        <w:rPr>
          <w:rFonts w:cs="Arial"/>
        </w:rPr>
        <w:instrText xml:space="preserve"> FORMTEXT </w:instrText>
      </w:r>
      <w:r w:rsidRPr="00404F3B">
        <w:rPr>
          <w:rFonts w:cs="Arial"/>
        </w:rPr>
      </w:r>
      <w:r w:rsidRPr="00404F3B">
        <w:rPr>
          <w:rFonts w:cs="Arial"/>
        </w:rPr>
        <w:fldChar w:fldCharType="separate"/>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rPr>
        <w:fldChar w:fldCharType="end"/>
      </w:r>
      <w:bookmarkEnd w:id="11"/>
      <w:r w:rsidRPr="00404F3B">
        <w:rPr>
          <w:rFonts w:cs="Arial"/>
        </w:rPr>
        <w:t xml:space="preserve"> abgeschlossen hat, kann die Erteilung des Titels nach den alten Bestimmungen vom </w:t>
      </w:r>
      <w:r w:rsidRPr="00404F3B">
        <w:rPr>
          <w:rFonts w:cs="Arial"/>
        </w:rPr>
        <w:fldChar w:fldCharType="begin">
          <w:ffData>
            <w:name w:val="Text5"/>
            <w:enabled/>
            <w:calcOnExit w:val="0"/>
            <w:textInput/>
          </w:ffData>
        </w:fldChar>
      </w:r>
      <w:bookmarkStart w:id="12" w:name="Text5"/>
      <w:r w:rsidRPr="00404F3B">
        <w:rPr>
          <w:rFonts w:cs="Arial"/>
        </w:rPr>
        <w:instrText xml:space="preserve"> FORMTEXT </w:instrText>
      </w:r>
      <w:r w:rsidRPr="00404F3B">
        <w:rPr>
          <w:rFonts w:cs="Arial"/>
        </w:rPr>
      </w:r>
      <w:r w:rsidRPr="00404F3B">
        <w:rPr>
          <w:rFonts w:cs="Arial"/>
        </w:rPr>
        <w:fldChar w:fldCharType="separate"/>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noProof/>
        </w:rPr>
        <w:t> </w:t>
      </w:r>
      <w:r w:rsidRPr="00404F3B">
        <w:rPr>
          <w:rFonts w:cs="Arial"/>
        </w:rPr>
        <w:fldChar w:fldCharType="end"/>
      </w:r>
      <w:bookmarkEnd w:id="12"/>
      <w:r w:rsidRPr="00404F3B">
        <w:rPr>
          <w:rFonts w:cs="Arial"/>
        </w:rPr>
        <w:t xml:space="preserve"> verlangen.</w:t>
      </w:r>
    </w:p>
    <w:bookmarkEnd w:id="8"/>
    <w:p w14:paraId="12E18073" w14:textId="77777777" w:rsidR="00D1019A" w:rsidRPr="00404F3B" w:rsidRDefault="00D1019A" w:rsidP="00D1019A">
      <w:pPr>
        <w:tabs>
          <w:tab w:val="left" w:pos="5670"/>
        </w:tabs>
        <w:spacing w:after="0" w:line="280" w:lineRule="atLeast"/>
        <w:jc w:val="both"/>
        <w:rPr>
          <w:rFonts w:cs="Arial"/>
        </w:rPr>
      </w:pPr>
    </w:p>
    <w:p w14:paraId="7009898D" w14:textId="77777777" w:rsidR="00D1019A" w:rsidRPr="00404F3B" w:rsidRDefault="00D1019A" w:rsidP="00D1019A">
      <w:pPr>
        <w:tabs>
          <w:tab w:val="left" w:pos="5670"/>
        </w:tabs>
        <w:spacing w:after="0" w:line="280" w:lineRule="atLeast"/>
        <w:jc w:val="both"/>
        <w:rPr>
          <w:rFonts w:cs="Arial"/>
          <w:b/>
        </w:rPr>
      </w:pPr>
      <w:r w:rsidRPr="00404F3B">
        <w:rPr>
          <w:rFonts w:cs="Arial"/>
          <w:b/>
        </w:rPr>
        <w:t>Revisionen gemäss Art. 17 der Weiterbildungsordnung (WBO):</w:t>
      </w:r>
    </w:p>
    <w:p w14:paraId="38EED4E4" w14:textId="77777777" w:rsidR="00D1019A" w:rsidRPr="00404F3B" w:rsidRDefault="00D1019A" w:rsidP="00161A04">
      <w:pPr>
        <w:numPr>
          <w:ilvl w:val="0"/>
          <w:numId w:val="12"/>
        </w:numPr>
        <w:tabs>
          <w:tab w:val="clear" w:pos="720"/>
        </w:tabs>
        <w:spacing w:after="0" w:line="280" w:lineRule="atLeast"/>
        <w:ind w:left="284" w:hanging="284"/>
        <w:jc w:val="both"/>
        <w:rPr>
          <w:rFonts w:cs="Arial"/>
        </w:rPr>
      </w:pPr>
      <w:r w:rsidRPr="00404F3B">
        <w:rPr>
          <w:rFonts w:cs="Arial"/>
        </w:rPr>
        <w:t>6. September 2007 (Ziffer 3.3 und 5.2, Ergänzung Patientensicherheit; genehmigt durch SIWF)</w:t>
      </w:r>
    </w:p>
    <w:p w14:paraId="3D6A139B" w14:textId="77777777" w:rsidR="00D1019A" w:rsidRPr="00404F3B" w:rsidRDefault="00D1019A" w:rsidP="00D1019A">
      <w:pPr>
        <w:spacing w:after="0" w:line="280" w:lineRule="atLeast"/>
        <w:jc w:val="both"/>
        <w:rPr>
          <w:rFonts w:cs="Arial"/>
        </w:rPr>
      </w:pPr>
    </w:p>
    <w:p w14:paraId="297F06EA" w14:textId="77777777" w:rsidR="00D1019A" w:rsidRPr="00404F3B" w:rsidRDefault="00D1019A" w:rsidP="00D1019A">
      <w:pPr>
        <w:shd w:val="clear" w:color="auto" w:fill="B3B3B3"/>
        <w:tabs>
          <w:tab w:val="left" w:pos="5670"/>
        </w:tabs>
        <w:spacing w:after="0" w:line="280" w:lineRule="atLeast"/>
        <w:ind w:left="720" w:hanging="720"/>
        <w:jc w:val="both"/>
        <w:rPr>
          <w:rFonts w:cs="Arial"/>
          <w:b/>
        </w:rPr>
      </w:pPr>
      <w:r w:rsidRPr="00404F3B">
        <w:rPr>
          <w:rFonts w:cs="Arial"/>
          <w:b/>
        </w:rPr>
        <w:t>Bemerkungen:</w:t>
      </w:r>
    </w:p>
    <w:p w14:paraId="0938FE2D" w14:textId="77777777" w:rsidR="00D1019A" w:rsidRPr="00404F3B"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404F3B">
        <w:rPr>
          <w:rFonts w:cs="Arial"/>
        </w:rPr>
        <w:t>Eventuell spezielle Übergangsbestimmungen für neue Anforderungen</w:t>
      </w:r>
    </w:p>
    <w:p w14:paraId="6A7BBC8B" w14:textId="77777777" w:rsidR="00D1019A" w:rsidRPr="00404F3B"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404F3B">
        <w:rPr>
          <w:rFonts w:cs="Arial"/>
        </w:rPr>
        <w:t>Eventuell Verlängerung auf 5 Jahre prüfen</w:t>
      </w:r>
    </w:p>
    <w:p w14:paraId="306FB7A8" w14:textId="77777777" w:rsidR="00D1019A" w:rsidRDefault="00D1019A" w:rsidP="00D1019A">
      <w:pPr>
        <w:spacing w:after="0" w:line="280" w:lineRule="atLeast"/>
        <w:rPr>
          <w:rFonts w:cs="Arial"/>
          <w:b/>
          <w:bCs/>
          <w:sz w:val="30"/>
          <w:szCs w:val="30"/>
        </w:rPr>
      </w:pPr>
      <w:r>
        <w:rPr>
          <w:rFonts w:cs="Arial"/>
          <w:b/>
          <w:bCs/>
          <w:sz w:val="30"/>
          <w:szCs w:val="30"/>
        </w:rPr>
        <w:br w:type="page"/>
      </w:r>
    </w:p>
    <w:p w14:paraId="48E5677F" w14:textId="77777777" w:rsidR="00D1019A" w:rsidRPr="00635CBA" w:rsidRDefault="00D1019A" w:rsidP="00D1019A">
      <w:pPr>
        <w:tabs>
          <w:tab w:val="left" w:pos="5670"/>
        </w:tabs>
        <w:spacing w:after="0" w:line="280" w:lineRule="atLeast"/>
        <w:jc w:val="both"/>
        <w:rPr>
          <w:rFonts w:cs="Arial"/>
          <w:b/>
          <w:bCs/>
          <w:sz w:val="30"/>
          <w:szCs w:val="30"/>
        </w:rPr>
      </w:pPr>
      <w:r w:rsidRPr="00635CBA">
        <w:rPr>
          <w:rFonts w:cs="Arial"/>
          <w:b/>
          <w:bCs/>
          <w:sz w:val="30"/>
          <w:szCs w:val="30"/>
        </w:rPr>
        <w:lastRenderedPageBreak/>
        <w:t>Anhang</w:t>
      </w:r>
    </w:p>
    <w:p w14:paraId="23C04735" w14:textId="77777777" w:rsidR="00D1019A" w:rsidRPr="00635CBA" w:rsidRDefault="00D1019A" w:rsidP="00D1019A">
      <w:pPr>
        <w:tabs>
          <w:tab w:val="left" w:pos="5670"/>
        </w:tabs>
        <w:spacing w:after="0" w:line="280" w:lineRule="atLeast"/>
        <w:ind w:left="709" w:hanging="709"/>
        <w:jc w:val="both"/>
        <w:rPr>
          <w:rFonts w:cs="Arial"/>
          <w:b/>
          <w:bCs/>
          <w:sz w:val="30"/>
          <w:szCs w:val="30"/>
        </w:rPr>
      </w:pPr>
    </w:p>
    <w:p w14:paraId="22788E74" w14:textId="77777777" w:rsidR="00D1019A" w:rsidRPr="00635CBA" w:rsidRDefault="00D1019A" w:rsidP="00D1019A">
      <w:pPr>
        <w:tabs>
          <w:tab w:val="left" w:pos="5670"/>
        </w:tabs>
        <w:spacing w:after="0" w:line="280" w:lineRule="atLeast"/>
        <w:ind w:left="709" w:hanging="709"/>
        <w:jc w:val="both"/>
        <w:rPr>
          <w:rFonts w:cs="Arial"/>
          <w:b/>
          <w:bCs/>
          <w:sz w:val="30"/>
          <w:szCs w:val="30"/>
        </w:rPr>
      </w:pPr>
      <w:r w:rsidRPr="00635CBA">
        <w:rPr>
          <w:rFonts w:cs="Arial"/>
          <w:b/>
          <w:bCs/>
          <w:sz w:val="30"/>
          <w:szCs w:val="30"/>
        </w:rPr>
        <w:t>Schwerpunkt XY</w:t>
      </w:r>
    </w:p>
    <w:p w14:paraId="05FDB596" w14:textId="77777777" w:rsidR="00D1019A" w:rsidRPr="00635CBA" w:rsidRDefault="00D1019A" w:rsidP="00D1019A">
      <w:pPr>
        <w:tabs>
          <w:tab w:val="left" w:pos="5670"/>
        </w:tabs>
        <w:spacing w:after="0" w:line="280" w:lineRule="atLeast"/>
        <w:jc w:val="both"/>
        <w:rPr>
          <w:rFonts w:cs="Arial"/>
        </w:rPr>
      </w:pPr>
    </w:p>
    <w:p w14:paraId="712BECDE" w14:textId="77777777" w:rsidR="00D1019A" w:rsidRPr="00635CBA" w:rsidRDefault="00D1019A" w:rsidP="00D1019A">
      <w:pPr>
        <w:tabs>
          <w:tab w:val="left" w:pos="5670"/>
        </w:tabs>
        <w:spacing w:after="0" w:line="280" w:lineRule="atLeast"/>
        <w:jc w:val="both"/>
        <w:rPr>
          <w:rFonts w:cs="Arial"/>
        </w:rPr>
      </w:pPr>
    </w:p>
    <w:p w14:paraId="3D2AF563" w14:textId="77777777" w:rsidR="00D1019A" w:rsidRPr="00635CBA" w:rsidRDefault="00D1019A" w:rsidP="00D1019A">
      <w:pPr>
        <w:tabs>
          <w:tab w:val="left" w:pos="5670"/>
        </w:tabs>
        <w:spacing w:after="0" w:line="280" w:lineRule="atLeast"/>
        <w:ind w:left="709" w:hanging="709"/>
        <w:jc w:val="both"/>
        <w:rPr>
          <w:rFonts w:cs="Arial"/>
          <w:sz w:val="30"/>
          <w:szCs w:val="24"/>
        </w:rPr>
      </w:pPr>
      <w:r w:rsidRPr="00635CBA">
        <w:rPr>
          <w:rFonts w:cs="Arial"/>
          <w:sz w:val="30"/>
          <w:szCs w:val="24"/>
        </w:rPr>
        <w:t>1.</w:t>
      </w:r>
      <w:r w:rsidRPr="00635CBA">
        <w:rPr>
          <w:rFonts w:cs="Arial"/>
          <w:sz w:val="30"/>
          <w:szCs w:val="24"/>
        </w:rPr>
        <w:tab/>
        <w:t>Allgemeines</w:t>
      </w:r>
    </w:p>
    <w:p w14:paraId="3414B0CE" w14:textId="77777777" w:rsidR="00D1019A" w:rsidRDefault="00D1019A" w:rsidP="00D1019A">
      <w:pPr>
        <w:tabs>
          <w:tab w:val="left" w:pos="5670"/>
        </w:tabs>
        <w:spacing w:after="0" w:line="280" w:lineRule="atLeast"/>
        <w:jc w:val="both"/>
        <w:rPr>
          <w:rFonts w:cs="Arial"/>
        </w:rPr>
      </w:pPr>
    </w:p>
    <w:p w14:paraId="18CFA083" w14:textId="77777777" w:rsidR="00D1019A" w:rsidRDefault="00D1019A" w:rsidP="00D1019A">
      <w:pPr>
        <w:tabs>
          <w:tab w:val="left" w:pos="5670"/>
        </w:tabs>
        <w:spacing w:after="0" w:line="280" w:lineRule="atLeast"/>
        <w:jc w:val="both"/>
        <w:rPr>
          <w:rFonts w:cs="Arial"/>
        </w:rPr>
      </w:pPr>
      <w:r>
        <w:rPr>
          <w:rFonts w:cs="Arial"/>
        </w:rPr>
        <w:t>Dieses Weiterbildungsprogramm beschreibt die Bedingungen für die Verleihung des Schwerpunktes … . In Ziffer 1 ist das Berufsbild / Leitbild zum Fachgebiet formuliert. In den Ziffern 2, 3 und 4 finden sich die Anforderungen an den Arzt in Weiterbildung, die für den Erwerb des Facharzttitels zu erfüllen sind. Ziffer 5 beschäftigt sich mit der Anerkennung der Weiterbildungsstätten.</w:t>
      </w:r>
    </w:p>
    <w:p w14:paraId="704D749D" w14:textId="77777777" w:rsidR="00D1019A" w:rsidRPr="00635CBA" w:rsidRDefault="00D1019A" w:rsidP="00D1019A">
      <w:pPr>
        <w:tabs>
          <w:tab w:val="left" w:pos="5670"/>
        </w:tabs>
        <w:spacing w:after="0" w:line="280" w:lineRule="atLeast"/>
        <w:jc w:val="both"/>
        <w:rPr>
          <w:rFonts w:cs="Arial"/>
        </w:rPr>
      </w:pPr>
    </w:p>
    <w:p w14:paraId="667F9F9F" w14:textId="77777777" w:rsidR="00D1019A" w:rsidRPr="00635CBA" w:rsidRDefault="00D1019A" w:rsidP="00D1019A">
      <w:pPr>
        <w:tabs>
          <w:tab w:val="left" w:pos="5670"/>
        </w:tabs>
        <w:spacing w:after="0" w:line="280" w:lineRule="atLeast"/>
        <w:ind w:left="709" w:hanging="709"/>
        <w:jc w:val="both"/>
        <w:rPr>
          <w:rFonts w:cs="Arial"/>
          <w:b/>
          <w:bCs/>
        </w:rPr>
      </w:pPr>
      <w:r w:rsidRPr="00635CBA">
        <w:rPr>
          <w:rFonts w:cs="Arial"/>
          <w:b/>
          <w:bCs/>
        </w:rPr>
        <w:t>1.1</w:t>
      </w:r>
      <w:r w:rsidRPr="00635CBA">
        <w:rPr>
          <w:rFonts w:cs="Arial"/>
          <w:b/>
          <w:bCs/>
        </w:rPr>
        <w:tab/>
        <w:t>Umschreibung des Fachgebietes</w:t>
      </w:r>
    </w:p>
    <w:p w14:paraId="491B88E1" w14:textId="77777777" w:rsidR="00D1019A" w:rsidRPr="00635CBA" w:rsidRDefault="00D1019A" w:rsidP="00D1019A">
      <w:pPr>
        <w:tabs>
          <w:tab w:val="left" w:pos="5670"/>
        </w:tabs>
        <w:spacing w:after="0" w:line="280" w:lineRule="atLeast"/>
        <w:ind w:left="709" w:hanging="709"/>
        <w:jc w:val="both"/>
        <w:rPr>
          <w:rFonts w:cs="Arial"/>
        </w:rPr>
      </w:pPr>
    </w:p>
    <w:p w14:paraId="405EEBB7" w14:textId="77777777" w:rsidR="00D1019A" w:rsidRPr="00635CBA" w:rsidRDefault="00D1019A" w:rsidP="00D1019A">
      <w:pPr>
        <w:tabs>
          <w:tab w:val="left" w:pos="5670"/>
        </w:tabs>
        <w:spacing w:after="0" w:line="280" w:lineRule="atLeast"/>
        <w:ind w:left="709" w:hanging="709"/>
        <w:jc w:val="both"/>
        <w:rPr>
          <w:rFonts w:cs="Arial"/>
          <w:b/>
          <w:bCs/>
        </w:rPr>
      </w:pPr>
      <w:r w:rsidRPr="00635CBA">
        <w:rPr>
          <w:rFonts w:cs="Arial"/>
          <w:b/>
          <w:bCs/>
        </w:rPr>
        <w:t>1.2</w:t>
      </w:r>
      <w:r w:rsidRPr="00635CBA">
        <w:rPr>
          <w:rFonts w:cs="Arial"/>
          <w:b/>
          <w:bCs/>
        </w:rPr>
        <w:tab/>
        <w:t>Ziel der Weiterbildung</w:t>
      </w:r>
    </w:p>
    <w:p w14:paraId="1485AC5E" w14:textId="77777777" w:rsidR="00D1019A" w:rsidRDefault="00D1019A" w:rsidP="00D1019A">
      <w:pPr>
        <w:tabs>
          <w:tab w:val="left" w:pos="5670"/>
        </w:tabs>
        <w:spacing w:after="0" w:line="280" w:lineRule="atLeast"/>
        <w:jc w:val="both"/>
        <w:rPr>
          <w:rFonts w:cs="Arial"/>
          <w:sz w:val="24"/>
          <w:szCs w:val="24"/>
        </w:rPr>
      </w:pPr>
    </w:p>
    <w:p w14:paraId="6732404D" w14:textId="77777777" w:rsidR="00D1019A" w:rsidRPr="00635CBA" w:rsidRDefault="00D1019A" w:rsidP="00D1019A">
      <w:pPr>
        <w:tabs>
          <w:tab w:val="left" w:pos="5670"/>
        </w:tabs>
        <w:spacing w:after="0" w:line="280" w:lineRule="atLeast"/>
        <w:jc w:val="both"/>
        <w:rPr>
          <w:rFonts w:cs="Arial"/>
          <w:sz w:val="24"/>
          <w:szCs w:val="24"/>
        </w:rPr>
      </w:pPr>
    </w:p>
    <w:p w14:paraId="0DD9C5FB" w14:textId="77777777" w:rsidR="00D1019A" w:rsidRPr="00635CBA" w:rsidRDefault="00D1019A" w:rsidP="00D1019A">
      <w:pPr>
        <w:tabs>
          <w:tab w:val="left" w:pos="5670"/>
        </w:tabs>
        <w:spacing w:after="0" w:line="280" w:lineRule="atLeast"/>
        <w:jc w:val="both"/>
        <w:rPr>
          <w:rFonts w:cs="Arial"/>
          <w:sz w:val="24"/>
          <w:szCs w:val="24"/>
        </w:rPr>
      </w:pPr>
    </w:p>
    <w:p w14:paraId="768CF942" w14:textId="77777777" w:rsidR="00D1019A" w:rsidRPr="00635CBA" w:rsidRDefault="00D1019A" w:rsidP="00D1019A">
      <w:pPr>
        <w:tabs>
          <w:tab w:val="left" w:pos="5670"/>
        </w:tabs>
        <w:spacing w:after="0" w:line="280" w:lineRule="atLeast"/>
        <w:ind w:left="709" w:hanging="709"/>
        <w:jc w:val="both"/>
        <w:rPr>
          <w:rFonts w:cs="Arial"/>
          <w:sz w:val="30"/>
          <w:szCs w:val="24"/>
        </w:rPr>
      </w:pPr>
      <w:r w:rsidRPr="00635CBA">
        <w:rPr>
          <w:rFonts w:cs="Arial"/>
          <w:sz w:val="30"/>
          <w:szCs w:val="24"/>
        </w:rPr>
        <w:t>2.</w:t>
      </w:r>
      <w:r w:rsidRPr="00635CBA">
        <w:rPr>
          <w:rFonts w:cs="Arial"/>
          <w:sz w:val="30"/>
          <w:szCs w:val="24"/>
        </w:rPr>
        <w:tab/>
        <w:t>Dauer, Gliederung und weitere Bestimmungen</w:t>
      </w:r>
    </w:p>
    <w:p w14:paraId="19435955" w14:textId="77777777" w:rsidR="00D1019A" w:rsidRPr="00635CBA" w:rsidRDefault="00D1019A" w:rsidP="00D1019A">
      <w:pPr>
        <w:tabs>
          <w:tab w:val="left" w:pos="5670"/>
        </w:tabs>
        <w:spacing w:after="0" w:line="280" w:lineRule="atLeast"/>
        <w:jc w:val="both"/>
        <w:rPr>
          <w:rFonts w:cs="Arial"/>
          <w:b/>
        </w:rPr>
      </w:pPr>
    </w:p>
    <w:p w14:paraId="47C6CB33"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2.1</w:t>
      </w:r>
      <w:r w:rsidRPr="00635CBA">
        <w:rPr>
          <w:rFonts w:cs="Arial"/>
          <w:b/>
        </w:rPr>
        <w:tab/>
        <w:t>Dauer und Gliederung der Weiterbildung</w:t>
      </w:r>
    </w:p>
    <w:p w14:paraId="306E3BA5" w14:textId="77777777" w:rsidR="00D1019A" w:rsidRPr="00635CBA" w:rsidRDefault="00D1019A" w:rsidP="00D1019A">
      <w:pPr>
        <w:tabs>
          <w:tab w:val="left" w:pos="5670"/>
        </w:tabs>
        <w:spacing w:after="0" w:line="280" w:lineRule="atLeast"/>
        <w:jc w:val="both"/>
        <w:rPr>
          <w:rFonts w:cs="Arial"/>
        </w:rPr>
      </w:pPr>
      <w:r w:rsidRPr="00635CBA">
        <w:rPr>
          <w:rFonts w:cs="Arial"/>
        </w:rPr>
        <w:t>Die Dauer der Weiterbildung beträgt 3 Jahre, wovon 1 Jahr im Rahmen der Weiterbildung zum Facharzt für … absolviert werden kann.</w:t>
      </w:r>
    </w:p>
    <w:p w14:paraId="0FF2F3CC" w14:textId="77777777" w:rsidR="00D1019A" w:rsidRPr="00635CBA" w:rsidRDefault="00D1019A" w:rsidP="00D1019A">
      <w:pPr>
        <w:tabs>
          <w:tab w:val="left" w:pos="5670"/>
        </w:tabs>
        <w:spacing w:after="0" w:line="280" w:lineRule="atLeast"/>
        <w:jc w:val="both"/>
        <w:rPr>
          <w:rFonts w:cs="Arial"/>
        </w:rPr>
      </w:pPr>
    </w:p>
    <w:p w14:paraId="767F9E31" w14:textId="77777777" w:rsidR="00D1019A" w:rsidRPr="00635CBA" w:rsidRDefault="00D1019A" w:rsidP="00D1019A">
      <w:pPr>
        <w:tabs>
          <w:tab w:val="left" w:pos="5670"/>
        </w:tabs>
        <w:spacing w:after="0" w:line="280" w:lineRule="atLeast"/>
        <w:jc w:val="both"/>
        <w:rPr>
          <w:rFonts w:cs="Arial"/>
        </w:rPr>
      </w:pPr>
    </w:p>
    <w:p w14:paraId="18E4A9C6" w14:textId="77777777" w:rsidR="00D1019A" w:rsidRPr="00635CBA" w:rsidRDefault="00D1019A" w:rsidP="00D1019A">
      <w:pPr>
        <w:tabs>
          <w:tab w:val="left" w:pos="5670"/>
        </w:tabs>
        <w:spacing w:after="0" w:line="280" w:lineRule="atLeast"/>
        <w:ind w:left="709" w:hanging="709"/>
        <w:jc w:val="both"/>
        <w:rPr>
          <w:rFonts w:cs="Arial"/>
          <w:b/>
        </w:rPr>
      </w:pPr>
      <w:r w:rsidRPr="00635CBA">
        <w:rPr>
          <w:rFonts w:cs="Arial"/>
          <w:b/>
        </w:rPr>
        <w:t>2.2</w:t>
      </w:r>
      <w:r w:rsidRPr="00635CBA">
        <w:rPr>
          <w:rFonts w:cs="Arial"/>
          <w:b/>
        </w:rPr>
        <w:tab/>
        <w:t>Weitere Bestimmungen</w:t>
      </w:r>
    </w:p>
    <w:p w14:paraId="1751E108" w14:textId="77777777" w:rsidR="00D1019A" w:rsidRPr="002674C9" w:rsidRDefault="00D1019A" w:rsidP="00D1019A">
      <w:pPr>
        <w:spacing w:after="0" w:line="280" w:lineRule="atLeast"/>
        <w:jc w:val="both"/>
        <w:rPr>
          <w:rFonts w:cs="Arial"/>
        </w:rPr>
      </w:pPr>
      <w:r w:rsidRPr="002674C9">
        <w:rPr>
          <w:rFonts w:cs="Arial"/>
        </w:rPr>
        <w:t>2.2.1</w:t>
      </w:r>
      <w:r w:rsidRPr="002674C9">
        <w:rPr>
          <w:rFonts w:cs="Arial"/>
        </w:rPr>
        <w:tab/>
        <w:t>Geforderter Facharzttitel</w:t>
      </w:r>
    </w:p>
    <w:p w14:paraId="3B32AA0D" w14:textId="77777777" w:rsidR="00D1019A" w:rsidRPr="00635CBA" w:rsidRDefault="00D1019A" w:rsidP="00D1019A">
      <w:pPr>
        <w:spacing w:after="0" w:line="280" w:lineRule="atLeast"/>
        <w:jc w:val="both"/>
        <w:rPr>
          <w:rFonts w:cs="Arial"/>
        </w:rPr>
      </w:pPr>
      <w:r w:rsidRPr="00635CBA">
        <w:rPr>
          <w:rFonts w:cs="Arial"/>
        </w:rPr>
        <w:t xml:space="preserve">Voraussetzung für den Erwerb des Schwerpunktes </w:t>
      </w:r>
      <w:r>
        <w:rPr>
          <w:rFonts w:cs="Arial"/>
        </w:rPr>
        <w:t>ist</w:t>
      </w:r>
      <w:r w:rsidRPr="00635CBA">
        <w:rPr>
          <w:rFonts w:cs="Arial"/>
        </w:rPr>
        <w:t xml:space="preserve"> der Facharzttitel für</w:t>
      </w:r>
      <w:r>
        <w:rPr>
          <w:rFonts w:cs="Arial"/>
        </w:rPr>
        <w:t xml:space="preserve"> …</w:t>
      </w:r>
      <w:r w:rsidRPr="00635CBA">
        <w:rPr>
          <w:rFonts w:cs="Arial"/>
        </w:rPr>
        <w:t>.</w:t>
      </w:r>
    </w:p>
    <w:p w14:paraId="21B28CC4" w14:textId="77777777" w:rsidR="00D1019A" w:rsidRDefault="00D1019A" w:rsidP="00D1019A">
      <w:pPr>
        <w:spacing w:after="0" w:line="280" w:lineRule="atLeast"/>
        <w:jc w:val="both"/>
        <w:rPr>
          <w:rFonts w:cs="Arial"/>
        </w:rPr>
      </w:pPr>
    </w:p>
    <w:p w14:paraId="59CEFF16" w14:textId="77777777" w:rsidR="00D1019A" w:rsidRPr="002674C9" w:rsidRDefault="00D1019A" w:rsidP="00D1019A">
      <w:pPr>
        <w:spacing w:after="0" w:line="280" w:lineRule="atLeast"/>
        <w:jc w:val="both"/>
        <w:rPr>
          <w:rFonts w:cs="Arial"/>
        </w:rPr>
      </w:pPr>
      <w:r w:rsidRPr="002674C9">
        <w:rPr>
          <w:rFonts w:cs="Arial"/>
        </w:rPr>
        <w:t>2.2.2</w:t>
      </w:r>
      <w:r w:rsidRPr="002674C9">
        <w:rPr>
          <w:rFonts w:cs="Arial"/>
        </w:rPr>
        <w:tab/>
        <w:t>Anrechnung ausländischer Weiterbildung</w:t>
      </w:r>
    </w:p>
    <w:p w14:paraId="751CDE8F" w14:textId="3E0441F6" w:rsidR="00D1019A" w:rsidRPr="003A0B5F" w:rsidRDefault="00D1019A" w:rsidP="00D1019A">
      <w:pPr>
        <w:spacing w:after="0" w:line="280" w:lineRule="atLeast"/>
        <w:jc w:val="both"/>
        <w:rPr>
          <w:rFonts w:cs="Arial"/>
        </w:rPr>
      </w:pPr>
      <w:r w:rsidRPr="003A0B5F">
        <w:rPr>
          <w:rFonts w:cs="Arial"/>
        </w:rPr>
        <w:t xml:space="preserve">Die gesamte </w:t>
      </w:r>
      <w:r w:rsidR="00801B53">
        <w:rPr>
          <w:rFonts w:cs="Arial"/>
        </w:rPr>
        <w:t xml:space="preserve">klinische </w:t>
      </w:r>
      <w:r w:rsidRPr="003A0B5F">
        <w:rPr>
          <w:rFonts w:cs="Arial"/>
        </w:rPr>
        <w:t xml:space="preserve">Weiterbildung zum Schwerpunkt </w:t>
      </w:r>
      <w:r>
        <w:rPr>
          <w:rFonts w:cs="Arial"/>
        </w:rPr>
        <w:t>…</w:t>
      </w:r>
      <w:r w:rsidRPr="003A0B5F">
        <w:rPr>
          <w:rFonts w:cs="Arial"/>
        </w:rPr>
        <w:t xml:space="preserve"> kann im Ausland absolviert werden (Art. 33 Abs. </w:t>
      </w:r>
      <w:r w:rsidR="0096704D">
        <w:rPr>
          <w:rFonts w:cs="Arial"/>
        </w:rPr>
        <w:t>3</w:t>
      </w:r>
      <w:r w:rsidRPr="003A0B5F">
        <w:rPr>
          <w:rFonts w:cs="Arial"/>
        </w:rPr>
        <w:t xml:space="preserve"> WBO), wenn der Nachweis der Gleichwertigkeit für alle Weiterbildungsanforderungen erbracht ist. Es wird empfohlen, die Zustimmung der Titelkommission </w:t>
      </w:r>
      <w:r>
        <w:rPr>
          <w:rFonts w:cs="Arial"/>
        </w:rPr>
        <w:t>SIWF</w:t>
      </w:r>
      <w:r w:rsidRPr="003A0B5F">
        <w:rPr>
          <w:rFonts w:cs="Arial"/>
        </w:rPr>
        <w:t xml:space="preserve"> </w:t>
      </w:r>
      <w:r w:rsidRPr="002674C9">
        <w:rPr>
          <w:rFonts w:cs="Arial"/>
        </w:rPr>
        <w:t>(</w:t>
      </w:r>
      <w:r w:rsidR="00E5245E">
        <w:rPr>
          <w:rFonts w:cs="Arial"/>
        </w:rPr>
        <w:t xml:space="preserve">TK, </w:t>
      </w:r>
      <w:r w:rsidRPr="002674C9">
        <w:rPr>
          <w:rFonts w:cs="Arial"/>
        </w:rPr>
        <w:t xml:space="preserve">Anfrage an die Geschäftsstelle des SIWF) </w:t>
      </w:r>
      <w:r w:rsidRPr="003A0B5F">
        <w:rPr>
          <w:rFonts w:cs="Arial"/>
        </w:rPr>
        <w:t>vorgängig einzuholen.</w:t>
      </w:r>
      <w:r w:rsidR="005E0F3D">
        <w:rPr>
          <w:rFonts w:cs="Arial"/>
        </w:rPr>
        <w:t xml:space="preserve"> Bei Vorliegen eines gleichwertigen ausländischen Diploms kann der Schwerpunkt ohne Überprüfung des individuellen Curriculums erteilt werden.</w:t>
      </w:r>
    </w:p>
    <w:p w14:paraId="6F92FF8B" w14:textId="77777777" w:rsidR="00D1019A" w:rsidRDefault="00D1019A" w:rsidP="00D1019A">
      <w:pPr>
        <w:tabs>
          <w:tab w:val="left" w:pos="5670"/>
        </w:tabs>
        <w:spacing w:after="0" w:line="280" w:lineRule="atLeast"/>
        <w:jc w:val="both"/>
        <w:rPr>
          <w:rFonts w:cs="Arial"/>
          <w:sz w:val="24"/>
          <w:szCs w:val="24"/>
        </w:rPr>
      </w:pPr>
    </w:p>
    <w:p w14:paraId="75627167" w14:textId="77777777" w:rsidR="00303DE7" w:rsidRPr="00303DE7" w:rsidRDefault="00303DE7" w:rsidP="00303DE7">
      <w:pPr>
        <w:tabs>
          <w:tab w:val="left" w:pos="709"/>
          <w:tab w:val="left" w:pos="5670"/>
        </w:tabs>
        <w:spacing w:after="0" w:line="280" w:lineRule="atLeast"/>
        <w:jc w:val="both"/>
        <w:rPr>
          <w:rFonts w:cs="Arial"/>
        </w:rPr>
      </w:pPr>
      <w:r w:rsidRPr="00303DE7">
        <w:rPr>
          <w:rFonts w:cs="Arial"/>
        </w:rPr>
        <w:t>2.2.3</w:t>
      </w:r>
      <w:r w:rsidRPr="00303DE7">
        <w:rPr>
          <w:rFonts w:cs="Arial"/>
        </w:rPr>
        <w:tab/>
        <w:t>Praxisassistenz</w:t>
      </w:r>
    </w:p>
    <w:p w14:paraId="5CA56AA3" w14:textId="77777777" w:rsidR="00303DE7" w:rsidRDefault="00303DE7" w:rsidP="00303DE7">
      <w:pPr>
        <w:tabs>
          <w:tab w:val="left" w:pos="5670"/>
        </w:tabs>
        <w:spacing w:after="0" w:line="280" w:lineRule="atLeast"/>
        <w:jc w:val="both"/>
        <w:rPr>
          <w:rFonts w:cs="Arial"/>
        </w:rPr>
      </w:pPr>
      <w:r w:rsidRPr="00303DE7">
        <w:rPr>
          <w:rFonts w:cs="Arial"/>
        </w:rPr>
        <w:t>Bis zu insgesamt 12 Monate kann Praxisassistenz in anerkannten Arztpraxen angerechnet werden, maximal 6 Monate in derselben Praxis, wovon maximal 4 Wochen pro 6 Monate als Stellvertretung anerkannt werden können. Der Weiterbildner stellt sicher, dass dem Arzt in Weiterbildung ein geei</w:t>
      </w:r>
      <w:r>
        <w:rPr>
          <w:rFonts w:cs="Arial"/>
        </w:rPr>
        <w:t>g</w:t>
      </w:r>
      <w:r w:rsidRPr="00303DE7">
        <w:rPr>
          <w:rFonts w:cs="Arial"/>
        </w:rPr>
        <w:t>neter Facharzt auf Abruf zur Verfügung steht.</w:t>
      </w:r>
    </w:p>
    <w:p w14:paraId="50F8D08C" w14:textId="77777777" w:rsidR="00303DE7" w:rsidRDefault="00303DE7" w:rsidP="00303DE7">
      <w:pPr>
        <w:tabs>
          <w:tab w:val="left" w:pos="5670"/>
        </w:tabs>
        <w:spacing w:after="0" w:line="280" w:lineRule="atLeast"/>
        <w:jc w:val="both"/>
        <w:rPr>
          <w:rFonts w:cs="Arial"/>
        </w:rPr>
      </w:pPr>
    </w:p>
    <w:p w14:paraId="746562D3" w14:textId="17873E01" w:rsidR="00303DE7" w:rsidRPr="00A22C94" w:rsidRDefault="00303DE7" w:rsidP="00A22C94">
      <w:pPr>
        <w:tabs>
          <w:tab w:val="left" w:pos="709"/>
          <w:tab w:val="left" w:pos="5670"/>
        </w:tabs>
        <w:spacing w:after="0" w:line="280" w:lineRule="atLeast"/>
        <w:jc w:val="both"/>
        <w:rPr>
          <w:rFonts w:cs="Arial"/>
        </w:rPr>
      </w:pPr>
      <w:r w:rsidRPr="00A22C94">
        <w:rPr>
          <w:rFonts w:cs="Arial"/>
        </w:rPr>
        <w:t>2.2.4</w:t>
      </w:r>
      <w:r w:rsidRPr="00A22C94">
        <w:rPr>
          <w:rFonts w:cs="Arial"/>
        </w:rPr>
        <w:tab/>
        <w:t>Publikation / wissenschaftliche Arbeit</w:t>
      </w:r>
      <w:r w:rsidR="0092076A">
        <w:rPr>
          <w:rFonts w:cs="Arial"/>
        </w:rPr>
        <w:t xml:space="preserve"> (vgl. Art. 16 Abs. 4 WBO)</w:t>
      </w:r>
    </w:p>
    <w:p w14:paraId="708D1BEE" w14:textId="4BA387F8" w:rsidR="00303DE7" w:rsidRDefault="00303DE7" w:rsidP="00303DE7">
      <w:pPr>
        <w:tabs>
          <w:tab w:val="left" w:pos="5670"/>
        </w:tabs>
        <w:spacing w:after="0" w:line="280" w:lineRule="atLeast"/>
        <w:jc w:val="both"/>
        <w:rPr>
          <w:rFonts w:cs="Arial"/>
        </w:rPr>
      </w:pPr>
      <w:r w:rsidRPr="00D16DEF">
        <w:t>Der Kandidat ist Erst- oder Letztautor einer wissenschaftlichen Publikation in einer wissenschaftlichen Zeitschrift (mit Peer-Review</w:t>
      </w:r>
      <w:r w:rsidR="00B42B4B">
        <w:t xml:space="preserve">; </w:t>
      </w:r>
      <w:hyperlink r:id="rId15" w:history="1">
        <w:r w:rsidR="00B42B4B" w:rsidRPr="00B42B4B">
          <w:rPr>
            <w:rStyle w:val="Hyperlink"/>
          </w:rPr>
          <w:t>vgl. Auslegung</w:t>
        </w:r>
      </w:hyperlink>
      <w:r w:rsidRPr="00D16DEF">
        <w:t xml:space="preserve">) in Papierform und/oder Fulltext-Online, publiziert oder zur Publikation angenommen. Auch eine Dissertation </w:t>
      </w:r>
      <w:r>
        <w:t xml:space="preserve">an einer universitären Fakultät </w:t>
      </w:r>
      <w:r w:rsidRPr="00D16DEF">
        <w:t xml:space="preserve">gilt als Publikation. Akzeptiert werden Originalarbeiten einschliesslich Meta-Analysen und Übersichtsarbeiten sowie ausführliche, sorgfältig referenzierte Fallbeschreibungen (Case Reports). Der Text, ohne Referenzen, hat einen Umfang von mindestens 1'000 Wörtern. Das Thema der Publikation </w:t>
      </w:r>
      <w:r>
        <w:t xml:space="preserve">wie auch einer Dissertation </w:t>
      </w:r>
      <w:r w:rsidRPr="00D16DEF">
        <w:t xml:space="preserve">muss im Fachgebiet des angestrebten </w:t>
      </w:r>
      <w:r w:rsidR="00ED164A">
        <w:t xml:space="preserve">Schwerpunktes </w:t>
      </w:r>
      <w:r w:rsidRPr="00D16DEF">
        <w:t>liegen.</w:t>
      </w:r>
      <w:r w:rsidRPr="00303DE7">
        <w:rPr>
          <w:rFonts w:cs="Arial"/>
        </w:rPr>
        <w:t xml:space="preserve"> </w:t>
      </w:r>
    </w:p>
    <w:p w14:paraId="70756D39" w14:textId="77777777" w:rsidR="00FE4861" w:rsidRDefault="00FE4861">
      <w:pPr>
        <w:rPr>
          <w:rFonts w:ascii="Arial" w:eastAsia="Times New Roman" w:hAnsi="Arial" w:cs="Arial"/>
          <w:color w:val="000000"/>
          <w:lang w:eastAsia="de-CH"/>
        </w:rPr>
      </w:pPr>
      <w:r>
        <w:br w:type="page"/>
      </w:r>
    </w:p>
    <w:p w14:paraId="3091EABA" w14:textId="77777777" w:rsidR="00ED164A" w:rsidRPr="00D16DEF" w:rsidRDefault="00ED164A" w:rsidP="00ED164A">
      <w:pPr>
        <w:shd w:val="clear" w:color="auto" w:fill="B3B3B3"/>
        <w:tabs>
          <w:tab w:val="left" w:pos="5670"/>
        </w:tabs>
        <w:spacing w:after="0" w:line="280" w:lineRule="atLeast"/>
        <w:ind w:left="720" w:hanging="720"/>
        <w:jc w:val="both"/>
        <w:rPr>
          <w:rFonts w:cs="Arial"/>
          <w:b/>
        </w:rPr>
      </w:pPr>
      <w:r w:rsidRPr="00D16DEF">
        <w:rPr>
          <w:rFonts w:cs="Arial"/>
          <w:b/>
        </w:rPr>
        <w:lastRenderedPageBreak/>
        <w:t>Bemerkungen</w:t>
      </w:r>
      <w:r>
        <w:rPr>
          <w:rFonts w:cs="Arial"/>
          <w:b/>
        </w:rPr>
        <w:t xml:space="preserve"> (nach Beschluss des Plenums SIWF vom 01.12.2016)</w:t>
      </w:r>
      <w:r w:rsidRPr="00D16DEF">
        <w:rPr>
          <w:rFonts w:cs="Arial"/>
          <w:b/>
        </w:rPr>
        <w:t xml:space="preserve">: </w:t>
      </w:r>
    </w:p>
    <w:p w14:paraId="68E6AF45" w14:textId="77777777" w:rsidR="00ED164A" w:rsidRPr="00D16DEF" w:rsidRDefault="00ED164A" w:rsidP="00ED164A">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Autorschaft:</w:t>
      </w:r>
      <w:r w:rsidRPr="00D16DEF">
        <w:rPr>
          <w:rFonts w:cs="Arial"/>
        </w:rPr>
        <w:t xml:space="preserve"> Möglich ist auch irgendeine Position («Koautor»). Das ist allerdings problematisch, weil dann sehr viele Kandidaten als Autoren auf einer einzigen Publikation stehen können, und der Anteil des Einzelnen an der Leistung kann kaum mehr abgeschätzt werden. </w:t>
      </w:r>
    </w:p>
    <w:p w14:paraId="74DED1C4" w14:textId="77777777" w:rsidR="00ED164A" w:rsidRPr="00D16DEF" w:rsidRDefault="00ED164A" w:rsidP="00ED164A">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Umfang der Publikation von mindestens 1'000 Wörtern:</w:t>
      </w:r>
      <w:r w:rsidRPr="00D16DEF">
        <w:rPr>
          <w:rFonts w:cs="Arial"/>
        </w:rPr>
        <w:t xml:space="preserve"> Damit sind Abstracts, kurze Case Reports und Letters to the Editor ausgeschlossen, da Abstracts meist auf 400 - 600, gewöhnliche Letters auf &lt;800 Wörter limitiert sind. Auch die Präsentation eines Posters gilt nicht als Publikation.</w:t>
      </w:r>
    </w:p>
    <w:p w14:paraId="23223508" w14:textId="77777777" w:rsidR="00ED164A" w:rsidRPr="00D16DEF" w:rsidRDefault="00ED164A" w:rsidP="00ED164A">
      <w:pPr>
        <w:numPr>
          <w:ilvl w:val="0"/>
          <w:numId w:val="8"/>
        </w:numPr>
        <w:shd w:val="clear" w:color="auto" w:fill="B3B3B3"/>
        <w:tabs>
          <w:tab w:val="clear" w:pos="720"/>
        </w:tabs>
        <w:spacing w:after="0" w:line="280" w:lineRule="atLeast"/>
        <w:ind w:left="284" w:hanging="284"/>
        <w:jc w:val="both"/>
        <w:rPr>
          <w:rFonts w:cs="Arial"/>
        </w:rPr>
      </w:pPr>
      <w:r w:rsidRPr="00D16DEF">
        <w:rPr>
          <w:rFonts w:cs="Arial"/>
          <w:b/>
        </w:rPr>
        <w:t>Ad Dissertation:</w:t>
      </w:r>
      <w:r w:rsidRPr="00D16DEF">
        <w:rPr>
          <w:rFonts w:cs="Arial"/>
        </w:rPr>
        <w:t xml:space="preserve"> Eine Dissertation kann von der Fachgesellschaft als Publikation</w:t>
      </w:r>
      <w:r>
        <w:rPr>
          <w:rFonts w:cs="Arial"/>
        </w:rPr>
        <w:t xml:space="preserve"> nur dann</w:t>
      </w:r>
      <w:r w:rsidRPr="00D16DEF">
        <w:rPr>
          <w:rFonts w:cs="Arial"/>
        </w:rPr>
        <w:t xml:space="preserve"> ausgeschlossen werden</w:t>
      </w:r>
      <w:r>
        <w:rPr>
          <w:rFonts w:cs="Arial"/>
        </w:rPr>
        <w:t>, wenn eine zwingende Begründung vorliegt</w:t>
      </w:r>
      <w:r w:rsidRPr="00D16DEF">
        <w:rPr>
          <w:rFonts w:cs="Arial"/>
        </w:rPr>
        <w:t xml:space="preserve">. </w:t>
      </w:r>
    </w:p>
    <w:p w14:paraId="470A8A7C" w14:textId="77777777" w:rsidR="00D1019A" w:rsidRPr="00A22C94" w:rsidRDefault="00D1019A" w:rsidP="00D1019A">
      <w:pPr>
        <w:tabs>
          <w:tab w:val="left" w:pos="5670"/>
        </w:tabs>
        <w:spacing w:after="0" w:line="280" w:lineRule="atLeast"/>
        <w:jc w:val="both"/>
        <w:rPr>
          <w:rFonts w:cs="Arial"/>
        </w:rPr>
      </w:pPr>
    </w:p>
    <w:p w14:paraId="7A6F802C" w14:textId="77777777" w:rsidR="00A22C94" w:rsidRPr="00A22C94" w:rsidRDefault="00A22C94" w:rsidP="00D1019A">
      <w:pPr>
        <w:tabs>
          <w:tab w:val="left" w:pos="5670"/>
        </w:tabs>
        <w:spacing w:after="0" w:line="280" w:lineRule="atLeast"/>
        <w:jc w:val="both"/>
        <w:rPr>
          <w:rFonts w:cs="Arial"/>
        </w:rPr>
      </w:pPr>
    </w:p>
    <w:p w14:paraId="229522FA" w14:textId="77777777" w:rsidR="00A22C94" w:rsidRPr="00A22C94" w:rsidRDefault="00A22C94" w:rsidP="00D1019A">
      <w:pPr>
        <w:tabs>
          <w:tab w:val="left" w:pos="5670"/>
        </w:tabs>
        <w:spacing w:after="0" w:line="280" w:lineRule="atLeast"/>
        <w:jc w:val="both"/>
        <w:rPr>
          <w:rFonts w:cs="Arial"/>
        </w:rPr>
      </w:pPr>
    </w:p>
    <w:p w14:paraId="4E6BA890" w14:textId="77777777" w:rsidR="00D1019A" w:rsidRPr="00635CBA" w:rsidRDefault="00D1019A" w:rsidP="00D1019A">
      <w:pPr>
        <w:tabs>
          <w:tab w:val="left" w:pos="5670"/>
        </w:tabs>
        <w:spacing w:after="0" w:line="280" w:lineRule="atLeast"/>
        <w:ind w:left="709" w:hanging="709"/>
        <w:jc w:val="both"/>
        <w:rPr>
          <w:rFonts w:cs="Arial"/>
          <w:sz w:val="30"/>
          <w:szCs w:val="30"/>
        </w:rPr>
      </w:pPr>
      <w:r w:rsidRPr="00635CBA">
        <w:rPr>
          <w:rFonts w:cs="Arial"/>
          <w:sz w:val="30"/>
          <w:szCs w:val="30"/>
        </w:rPr>
        <w:t>3.</w:t>
      </w:r>
      <w:r w:rsidRPr="00635CBA">
        <w:rPr>
          <w:rFonts w:cs="Arial"/>
          <w:sz w:val="30"/>
          <w:szCs w:val="30"/>
        </w:rPr>
        <w:tab/>
        <w:t>Inhalt der Weiterbildung</w:t>
      </w:r>
    </w:p>
    <w:p w14:paraId="132E6AB1" w14:textId="77777777" w:rsidR="00D1019A" w:rsidRPr="00635CBA" w:rsidRDefault="00D1019A" w:rsidP="00D1019A">
      <w:pPr>
        <w:tabs>
          <w:tab w:val="left" w:pos="5670"/>
        </w:tabs>
        <w:spacing w:after="0" w:line="280" w:lineRule="atLeast"/>
        <w:ind w:left="720" w:hanging="720"/>
        <w:jc w:val="both"/>
        <w:rPr>
          <w:rFonts w:cs="Arial"/>
        </w:rPr>
      </w:pPr>
    </w:p>
    <w:p w14:paraId="76BFBBA0" w14:textId="77777777" w:rsidR="00D1019A" w:rsidRPr="00BB04E3" w:rsidRDefault="00D1019A" w:rsidP="00D1019A">
      <w:pPr>
        <w:spacing w:after="0" w:line="280" w:lineRule="atLeast"/>
        <w:jc w:val="both"/>
        <w:rPr>
          <w:rFonts w:cs="Arial"/>
        </w:rPr>
      </w:pPr>
      <w:r w:rsidRPr="00BB04E3">
        <w:rPr>
          <w:rFonts w:cs="Arial"/>
        </w:rPr>
        <w:t>Die Vermittlung der wichtigsten Lernziele wird im Logbuch festgehalten.</w:t>
      </w:r>
    </w:p>
    <w:p w14:paraId="348DD339" w14:textId="77777777" w:rsidR="00D1019A" w:rsidRPr="00BB04E3" w:rsidRDefault="00D1019A" w:rsidP="00D1019A">
      <w:pPr>
        <w:spacing w:after="0" w:line="280" w:lineRule="atLeast"/>
        <w:jc w:val="both"/>
        <w:rPr>
          <w:rFonts w:cs="Arial"/>
        </w:rPr>
      </w:pPr>
    </w:p>
    <w:p w14:paraId="3FED1357" w14:textId="77777777" w:rsidR="00D1019A" w:rsidRPr="00BB04E3" w:rsidRDefault="00D1019A" w:rsidP="00D1019A">
      <w:pPr>
        <w:spacing w:after="0" w:line="280" w:lineRule="atLeast"/>
        <w:jc w:val="both"/>
        <w:rPr>
          <w:rFonts w:cs="Arial"/>
        </w:rPr>
      </w:pPr>
      <w:r w:rsidRPr="00BB04E3">
        <w:rPr>
          <w:rFonts w:cs="Arial"/>
        </w:rPr>
        <w:t xml:space="preserve">Der allgemeine Lernzielkatalog, der einen Anhang zur WBO darstellt, ist für alle Fachgebiete verbindlich und dient als Grundlage für die Weiterbildungskonzepte der einzelnen Weiterbildungsstätten. Dazu gehören insbesondere auch Ethik, Gesundheitsökonomie, Pharmakotherapie, Patientensicherheit </w:t>
      </w:r>
      <w:r>
        <w:rPr>
          <w:rFonts w:cs="Arial"/>
        </w:rPr>
        <w:t xml:space="preserve">und Qualitätssicherung </w:t>
      </w:r>
      <w:r w:rsidRPr="00BB04E3">
        <w:rPr>
          <w:rFonts w:cs="Arial"/>
        </w:rPr>
        <w:t>(Art. 16 WBO).</w:t>
      </w:r>
    </w:p>
    <w:p w14:paraId="050BBE16" w14:textId="77777777" w:rsidR="00D1019A" w:rsidRPr="00BB04E3" w:rsidRDefault="00D1019A" w:rsidP="00D1019A">
      <w:pPr>
        <w:tabs>
          <w:tab w:val="left" w:pos="5670"/>
        </w:tabs>
        <w:spacing w:after="0" w:line="280" w:lineRule="atLeast"/>
        <w:ind w:left="709" w:hanging="709"/>
        <w:jc w:val="both"/>
        <w:rPr>
          <w:rFonts w:cs="Arial"/>
          <w:b/>
        </w:rPr>
      </w:pPr>
    </w:p>
    <w:p w14:paraId="2E87FE6D" w14:textId="77777777" w:rsidR="00D1019A" w:rsidRPr="00BB04E3" w:rsidRDefault="00D1019A" w:rsidP="00D1019A">
      <w:pPr>
        <w:shd w:val="clear" w:color="auto" w:fill="C0C0C0"/>
        <w:spacing w:after="0" w:line="280" w:lineRule="atLeast"/>
        <w:jc w:val="both"/>
        <w:rPr>
          <w:rFonts w:cs="Arial"/>
          <w:b/>
        </w:rPr>
      </w:pPr>
      <w:r w:rsidRPr="00BB04E3">
        <w:rPr>
          <w:rFonts w:cs="Arial"/>
          <w:b/>
        </w:rPr>
        <w:t>Bemerkung:</w:t>
      </w:r>
    </w:p>
    <w:p w14:paraId="32386A6C" w14:textId="77777777" w:rsidR="00D1019A" w:rsidRPr="00181B21"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181B21">
        <w:rPr>
          <w:rFonts w:cs="Arial"/>
        </w:rPr>
        <w:t>Ausgewählte Themen aus dem Allgemeinen Lernzielkatalog können je nach Fachgebiet hier näher beschrieben werden.</w:t>
      </w:r>
      <w:r>
        <w:rPr>
          <w:rFonts w:cs="Arial"/>
        </w:rPr>
        <w:t xml:space="preserve"> Dazu gehört insbesondere die Palliativmedizin.</w:t>
      </w:r>
    </w:p>
    <w:p w14:paraId="39578E5F" w14:textId="77777777" w:rsidR="00D1019A" w:rsidRDefault="00D1019A" w:rsidP="00161A04">
      <w:pPr>
        <w:pStyle w:val="Listenabsatz"/>
        <w:numPr>
          <w:ilvl w:val="0"/>
          <w:numId w:val="7"/>
        </w:numPr>
        <w:shd w:val="clear" w:color="auto" w:fill="C0C0C0"/>
        <w:tabs>
          <w:tab w:val="clear" w:pos="720"/>
          <w:tab w:val="num" w:pos="0"/>
          <w:tab w:val="left" w:pos="284"/>
        </w:tabs>
        <w:spacing w:after="0" w:line="280" w:lineRule="atLeast"/>
        <w:ind w:left="0" w:firstLine="0"/>
        <w:jc w:val="both"/>
        <w:rPr>
          <w:rFonts w:cs="Arial"/>
        </w:rPr>
      </w:pPr>
      <w:r>
        <w:rPr>
          <w:rFonts w:cs="Arial"/>
        </w:rPr>
        <w:t>Nach Möglichkeit sind bei den Lernzielen Kompetenzstufen zu definieren.</w:t>
      </w:r>
    </w:p>
    <w:p w14:paraId="6EFDA3E2" w14:textId="77777777" w:rsidR="00D1019A"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Alle Lernziele, die im e-Logbuch abgefragt werden, müssen auch im Lernzielkatalog erwähnt sein. Die Anzahl der im e-Logbuch abgefragten Lernziele soll ein vernünftiges Mass nicht übersteigen. Dazu verfasst die zuständige Fachgesellschaft bei Bedarf übergreifende, zusammenfassende Lernziele zuhanden des Logbuchs.</w:t>
      </w:r>
    </w:p>
    <w:p w14:paraId="1384F8FC" w14:textId="77777777" w:rsidR="00D1019A" w:rsidRPr="00181B21"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9743E9">
        <w:rPr>
          <w:rFonts w:cs="Arial"/>
        </w:rPr>
        <w:t xml:space="preserve">Der gesamte Lernzielkatalog ist Bestandteil des Weiterbildungsprogramms. Wenn der Lernzielkatalog sehr lang ist, kann er einen Anhang zum </w:t>
      </w:r>
      <w:r>
        <w:rPr>
          <w:rFonts w:cs="Arial"/>
        </w:rPr>
        <w:t>Weiterbildungsprogramm</w:t>
      </w:r>
      <w:r w:rsidRPr="009743E9">
        <w:rPr>
          <w:rFonts w:cs="Arial"/>
        </w:rPr>
        <w:t xml:space="preserve"> bilden. </w:t>
      </w:r>
    </w:p>
    <w:p w14:paraId="6F5093F7" w14:textId="77777777" w:rsidR="00D1019A" w:rsidRDefault="00D1019A" w:rsidP="00161A04">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sidRPr="009743E9">
        <w:rPr>
          <w:rFonts w:cs="Arial"/>
        </w:rPr>
        <w:t xml:space="preserve">Ein Link auf einen externen Lernzielkatalog ist nur gestattet, wenn </w:t>
      </w:r>
      <w:r>
        <w:rPr>
          <w:rFonts w:cs="Arial"/>
        </w:rPr>
        <w:t>die</w:t>
      </w:r>
      <w:r w:rsidRPr="009743E9">
        <w:rPr>
          <w:rFonts w:cs="Arial"/>
        </w:rPr>
        <w:t xml:space="preserve"> Facharztprüfung</w:t>
      </w:r>
      <w:r>
        <w:rPr>
          <w:rFonts w:cs="Arial"/>
        </w:rPr>
        <w:t xml:space="preserve"> teilweise oder ganz im Rahmen einer europäischen Prüfung durchgeführt wird und dafür ein spezieller Lernzielkatalog vorgegeben wird. Von diesem externen Lernzielkatalog sollen möglichst viele Lernziele im Weiterbildungsprogramm aufgelistet werden.</w:t>
      </w:r>
    </w:p>
    <w:p w14:paraId="01496252" w14:textId="16765351" w:rsidR="00D1019A" w:rsidRDefault="00D1019A" w:rsidP="00D1019A">
      <w:pPr>
        <w:tabs>
          <w:tab w:val="left" w:pos="5670"/>
        </w:tabs>
        <w:spacing w:after="0" w:line="280" w:lineRule="atLeast"/>
        <w:ind w:left="709" w:hanging="709"/>
        <w:jc w:val="both"/>
        <w:rPr>
          <w:rFonts w:cs="Arial"/>
          <w:b/>
        </w:rPr>
      </w:pPr>
    </w:p>
    <w:p w14:paraId="5466FD14" w14:textId="77777777" w:rsidR="00952726" w:rsidRDefault="00952726" w:rsidP="00D1019A">
      <w:pPr>
        <w:tabs>
          <w:tab w:val="left" w:pos="5670"/>
        </w:tabs>
        <w:spacing w:after="0" w:line="280" w:lineRule="atLeast"/>
        <w:ind w:left="709" w:hanging="709"/>
        <w:jc w:val="both"/>
        <w:rPr>
          <w:rFonts w:cs="Arial"/>
          <w:b/>
        </w:rPr>
      </w:pPr>
    </w:p>
    <w:p w14:paraId="774D935E" w14:textId="77777777" w:rsidR="00D1019A" w:rsidRPr="00BB04E3" w:rsidRDefault="00D1019A" w:rsidP="00D1019A">
      <w:pPr>
        <w:tabs>
          <w:tab w:val="left" w:pos="5670"/>
        </w:tabs>
        <w:spacing w:after="0" w:line="280" w:lineRule="atLeast"/>
        <w:ind w:left="709" w:hanging="709"/>
        <w:jc w:val="both"/>
        <w:rPr>
          <w:rFonts w:cs="Arial"/>
          <w:b/>
        </w:rPr>
      </w:pPr>
      <w:r w:rsidRPr="00273F48">
        <w:rPr>
          <w:rFonts w:cs="Arial"/>
          <w:b/>
        </w:rPr>
        <w:t>3.1</w:t>
      </w:r>
      <w:r w:rsidRPr="00273F48">
        <w:rPr>
          <w:rFonts w:cs="Arial"/>
          <w:b/>
        </w:rPr>
        <w:tab/>
        <w:t>Spezielle fachspezifische Aspekte ausgewählter Allgemeiner Lernziele</w:t>
      </w:r>
    </w:p>
    <w:p w14:paraId="761B6419" w14:textId="77777777" w:rsidR="00D1019A" w:rsidRDefault="00D1019A" w:rsidP="00D1019A">
      <w:pPr>
        <w:tabs>
          <w:tab w:val="left" w:pos="5670"/>
        </w:tabs>
        <w:spacing w:after="0" w:line="280" w:lineRule="atLeast"/>
        <w:ind w:left="709" w:hanging="709"/>
        <w:jc w:val="both"/>
        <w:rPr>
          <w:rFonts w:cs="Arial"/>
        </w:rPr>
      </w:pPr>
    </w:p>
    <w:p w14:paraId="13DC0E7E" w14:textId="77777777" w:rsidR="00D1019A" w:rsidRPr="00BB04E3" w:rsidRDefault="00D1019A" w:rsidP="00D1019A">
      <w:pPr>
        <w:tabs>
          <w:tab w:val="left" w:pos="5670"/>
        </w:tabs>
        <w:spacing w:after="0" w:line="280" w:lineRule="atLeast"/>
        <w:ind w:left="709" w:hanging="709"/>
        <w:jc w:val="both"/>
        <w:rPr>
          <w:rFonts w:cs="Arial"/>
        </w:rPr>
      </w:pPr>
    </w:p>
    <w:p w14:paraId="7C24B18A"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3.2</w:t>
      </w:r>
      <w:r w:rsidRPr="00BB04E3">
        <w:rPr>
          <w:rFonts w:cs="Arial"/>
          <w:b/>
        </w:rPr>
        <w:tab/>
        <w:t>Theoretische Kenntnisse</w:t>
      </w:r>
    </w:p>
    <w:p w14:paraId="26BBFD0F" w14:textId="77777777" w:rsidR="00D1019A" w:rsidRPr="00BB04E3" w:rsidRDefault="00D1019A" w:rsidP="00D1019A">
      <w:pPr>
        <w:tabs>
          <w:tab w:val="left" w:pos="5670"/>
        </w:tabs>
        <w:spacing w:after="0" w:line="280" w:lineRule="atLeast"/>
        <w:ind w:left="709" w:hanging="709"/>
        <w:jc w:val="both"/>
        <w:rPr>
          <w:rFonts w:cs="Arial"/>
        </w:rPr>
      </w:pPr>
    </w:p>
    <w:p w14:paraId="14E80118" w14:textId="77777777" w:rsidR="00D1019A" w:rsidRPr="00BB04E3" w:rsidRDefault="00D1019A" w:rsidP="00D1019A">
      <w:pPr>
        <w:tabs>
          <w:tab w:val="left" w:pos="5670"/>
        </w:tabs>
        <w:spacing w:after="0" w:line="280" w:lineRule="atLeast"/>
        <w:ind w:left="709" w:hanging="709"/>
        <w:jc w:val="both"/>
        <w:rPr>
          <w:rFonts w:cs="Arial"/>
        </w:rPr>
      </w:pPr>
    </w:p>
    <w:p w14:paraId="237EA4A0"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3.3</w:t>
      </w:r>
      <w:r w:rsidRPr="00BB04E3">
        <w:rPr>
          <w:rFonts w:cs="Arial"/>
          <w:b/>
        </w:rPr>
        <w:tab/>
        <w:t>Praktische Kenntnisse</w:t>
      </w:r>
    </w:p>
    <w:p w14:paraId="4C7E5CB9" w14:textId="77777777" w:rsidR="00D1019A" w:rsidRPr="00BB04E3" w:rsidRDefault="00D1019A" w:rsidP="00D1019A">
      <w:pPr>
        <w:tabs>
          <w:tab w:val="left" w:pos="5670"/>
        </w:tabs>
        <w:spacing w:after="0" w:line="280" w:lineRule="atLeast"/>
        <w:ind w:left="709" w:hanging="709"/>
        <w:jc w:val="both"/>
        <w:rPr>
          <w:rFonts w:cs="Arial"/>
        </w:rPr>
      </w:pPr>
    </w:p>
    <w:p w14:paraId="26B813CE" w14:textId="77777777" w:rsidR="00BE716B" w:rsidRDefault="00BE716B" w:rsidP="00D1019A">
      <w:pPr>
        <w:tabs>
          <w:tab w:val="left" w:pos="5670"/>
        </w:tabs>
        <w:spacing w:after="0" w:line="280" w:lineRule="atLeast"/>
        <w:ind w:left="709" w:hanging="709"/>
        <w:jc w:val="both"/>
        <w:rPr>
          <w:rFonts w:cs="Arial"/>
          <w:b/>
        </w:rPr>
      </w:pPr>
    </w:p>
    <w:p w14:paraId="7EDC7D34" w14:textId="77777777" w:rsidR="00D1019A" w:rsidRPr="00BB04E3" w:rsidRDefault="00D1019A" w:rsidP="00D1019A">
      <w:pPr>
        <w:tabs>
          <w:tab w:val="left" w:pos="5670"/>
        </w:tabs>
        <w:spacing w:after="0" w:line="280" w:lineRule="atLeast"/>
        <w:ind w:left="709" w:hanging="709"/>
        <w:jc w:val="both"/>
        <w:rPr>
          <w:rFonts w:cs="Arial"/>
          <w:b/>
        </w:rPr>
      </w:pPr>
      <w:r w:rsidRPr="00BB04E3">
        <w:rPr>
          <w:rFonts w:cs="Arial"/>
          <w:b/>
        </w:rPr>
        <w:t>3.4</w:t>
      </w:r>
      <w:r w:rsidRPr="00BB04E3">
        <w:rPr>
          <w:rFonts w:cs="Arial"/>
          <w:b/>
        </w:rPr>
        <w:tab/>
        <w:t>Operationskatalog</w:t>
      </w:r>
    </w:p>
    <w:p w14:paraId="6BBC3D02" w14:textId="77777777" w:rsidR="00BE716B" w:rsidRDefault="00BE716B">
      <w:pPr>
        <w:rPr>
          <w:rFonts w:cs="Arial"/>
          <w:sz w:val="24"/>
          <w:szCs w:val="24"/>
        </w:rPr>
      </w:pPr>
      <w:r>
        <w:rPr>
          <w:rFonts w:cs="Arial"/>
          <w:sz w:val="24"/>
          <w:szCs w:val="24"/>
        </w:rPr>
        <w:br w:type="page"/>
      </w:r>
    </w:p>
    <w:p w14:paraId="2F7D5F27" w14:textId="77777777" w:rsidR="00D1019A" w:rsidRPr="00635CBA" w:rsidRDefault="00D1019A" w:rsidP="00D1019A">
      <w:pPr>
        <w:tabs>
          <w:tab w:val="left" w:pos="5670"/>
        </w:tabs>
        <w:spacing w:after="0" w:line="280" w:lineRule="atLeast"/>
        <w:jc w:val="both"/>
        <w:rPr>
          <w:rFonts w:cs="Arial"/>
          <w:sz w:val="24"/>
          <w:szCs w:val="24"/>
        </w:rPr>
      </w:pPr>
    </w:p>
    <w:p w14:paraId="77B82485" w14:textId="77777777" w:rsidR="00D1019A" w:rsidRPr="00635CBA" w:rsidRDefault="00D1019A" w:rsidP="00D1019A">
      <w:pPr>
        <w:tabs>
          <w:tab w:val="left" w:pos="5670"/>
        </w:tabs>
        <w:spacing w:after="0" w:line="280" w:lineRule="atLeast"/>
        <w:ind w:left="709" w:hanging="709"/>
        <w:jc w:val="both"/>
        <w:rPr>
          <w:rFonts w:cs="Arial"/>
          <w:sz w:val="30"/>
          <w:szCs w:val="24"/>
        </w:rPr>
      </w:pPr>
      <w:r w:rsidRPr="00635CBA">
        <w:rPr>
          <w:rFonts w:cs="Arial"/>
          <w:sz w:val="30"/>
          <w:szCs w:val="24"/>
        </w:rPr>
        <w:t>4.</w:t>
      </w:r>
      <w:r w:rsidRPr="00635CBA">
        <w:rPr>
          <w:rFonts w:cs="Arial"/>
          <w:sz w:val="30"/>
          <w:szCs w:val="24"/>
        </w:rPr>
        <w:tab/>
        <w:t>Prüfungsreglement</w:t>
      </w:r>
    </w:p>
    <w:p w14:paraId="6E5DFBD9" w14:textId="77777777" w:rsidR="00D1019A" w:rsidRPr="00635CBA" w:rsidRDefault="00D1019A" w:rsidP="00D1019A">
      <w:pPr>
        <w:tabs>
          <w:tab w:val="left" w:pos="5670"/>
        </w:tabs>
        <w:spacing w:after="0" w:line="280" w:lineRule="atLeast"/>
        <w:ind w:left="709" w:hanging="709"/>
        <w:jc w:val="both"/>
        <w:rPr>
          <w:rFonts w:cs="Arial"/>
        </w:rPr>
      </w:pPr>
    </w:p>
    <w:p w14:paraId="2693A5A6" w14:textId="77777777" w:rsidR="00D1019A" w:rsidRPr="00635CBA" w:rsidRDefault="00D1019A" w:rsidP="00D1019A">
      <w:pPr>
        <w:tabs>
          <w:tab w:val="left" w:pos="851"/>
        </w:tabs>
        <w:spacing w:after="0" w:line="280" w:lineRule="atLeast"/>
        <w:ind w:left="709" w:hanging="709"/>
        <w:jc w:val="both"/>
        <w:rPr>
          <w:rFonts w:cs="Arial"/>
        </w:rPr>
      </w:pPr>
      <w:r w:rsidRPr="00635CBA">
        <w:rPr>
          <w:rFonts w:cs="Arial"/>
          <w:b/>
        </w:rPr>
        <w:t>4.1</w:t>
      </w:r>
      <w:r w:rsidRPr="00635CBA">
        <w:rPr>
          <w:rFonts w:cs="Arial"/>
          <w:b/>
        </w:rPr>
        <w:tab/>
        <w:t>Prüfungsziel</w:t>
      </w:r>
    </w:p>
    <w:p w14:paraId="0946A7DA"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Es wird geprüft, ob</w:t>
      </w:r>
      <w:r w:rsidRPr="00635CBA">
        <w:rPr>
          <w:rFonts w:ascii="Arial" w:hAnsi="Arial" w:cs="Arial"/>
          <w:spacing w:val="0"/>
          <w:sz w:val="22"/>
          <w:szCs w:val="22"/>
          <w:lang w:val="de-DE"/>
        </w:rPr>
        <w:t xml:space="preserve"> der Kandidat die unter Ziffer 3 des Weiterbildungsprogramms aufgeführten Lernziele erfüllt und somit befähigt ist, Patienten im </w:t>
      </w:r>
      <w:r>
        <w:rPr>
          <w:rFonts w:ascii="Arial" w:hAnsi="Arial" w:cs="Arial"/>
          <w:spacing w:val="0"/>
          <w:sz w:val="22"/>
          <w:szCs w:val="22"/>
          <w:lang w:val="de-DE"/>
        </w:rPr>
        <w:t>Gebiet des Schwerpunktes</w:t>
      </w:r>
      <w:r w:rsidRPr="00635CBA">
        <w:rPr>
          <w:rFonts w:ascii="Arial" w:hAnsi="Arial" w:cs="Arial"/>
          <w:spacing w:val="0"/>
          <w:sz w:val="22"/>
          <w:szCs w:val="22"/>
          <w:lang w:val="de-DE"/>
        </w:rPr>
        <w:t>… selbständig und kompetent zu betreuen.</w:t>
      </w:r>
    </w:p>
    <w:p w14:paraId="76A201CD"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p>
    <w:p w14:paraId="402C0ABC" w14:textId="77777777" w:rsidR="00D1019A" w:rsidRPr="00635CBA" w:rsidRDefault="00D1019A" w:rsidP="00D1019A">
      <w:pPr>
        <w:spacing w:after="0" w:line="280" w:lineRule="atLeast"/>
        <w:ind w:left="709" w:hanging="709"/>
        <w:jc w:val="both"/>
        <w:rPr>
          <w:rFonts w:cs="Arial"/>
          <w:b/>
        </w:rPr>
      </w:pPr>
      <w:r w:rsidRPr="00635CBA">
        <w:rPr>
          <w:rFonts w:cs="Arial"/>
          <w:b/>
        </w:rPr>
        <w:t>4.2</w:t>
      </w:r>
      <w:r w:rsidRPr="00635CBA">
        <w:rPr>
          <w:rFonts w:cs="Arial"/>
          <w:b/>
        </w:rPr>
        <w:tab/>
        <w:t>Prüfungsstoff</w:t>
      </w:r>
    </w:p>
    <w:p w14:paraId="74A4B279"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r w:rsidRPr="00635CBA">
        <w:rPr>
          <w:rFonts w:ascii="Arial" w:hAnsi="Arial" w:cs="Arial"/>
          <w:spacing w:val="0"/>
          <w:sz w:val="22"/>
          <w:szCs w:val="22"/>
          <w:lang w:val="de-DE"/>
        </w:rPr>
        <w:t>Der Prüfungsstoff umfasst den ganzen Lernzielkatalog unter Ziffer 3 des Weiterbildungsprogramms.</w:t>
      </w:r>
    </w:p>
    <w:p w14:paraId="6D5FC68A" w14:textId="77777777" w:rsidR="00D1019A" w:rsidRPr="00635CBA" w:rsidRDefault="00D1019A" w:rsidP="00D1019A">
      <w:pPr>
        <w:pStyle w:val="Textkrper"/>
        <w:tabs>
          <w:tab w:val="left" w:pos="709"/>
        </w:tabs>
        <w:spacing w:line="280" w:lineRule="atLeast"/>
        <w:rPr>
          <w:rFonts w:ascii="Arial" w:hAnsi="Arial" w:cs="Arial"/>
          <w:spacing w:val="0"/>
          <w:sz w:val="22"/>
          <w:szCs w:val="22"/>
          <w:lang w:val="de-DE"/>
        </w:rPr>
      </w:pPr>
    </w:p>
    <w:p w14:paraId="0E507C45" w14:textId="77777777" w:rsidR="00D1019A" w:rsidRPr="00635CBA" w:rsidRDefault="00D1019A" w:rsidP="00D1019A">
      <w:pPr>
        <w:spacing w:after="0" w:line="280" w:lineRule="atLeast"/>
        <w:ind w:left="709" w:hanging="709"/>
        <w:jc w:val="both"/>
        <w:rPr>
          <w:rFonts w:cs="Arial"/>
          <w:b/>
        </w:rPr>
      </w:pPr>
      <w:r w:rsidRPr="00635CBA">
        <w:rPr>
          <w:rFonts w:cs="Arial"/>
          <w:b/>
        </w:rPr>
        <w:t>4.3</w:t>
      </w:r>
      <w:r w:rsidRPr="00635CBA">
        <w:rPr>
          <w:rFonts w:cs="Arial"/>
          <w:b/>
        </w:rPr>
        <w:tab/>
        <w:t>Prüfungskommission</w:t>
      </w:r>
    </w:p>
    <w:p w14:paraId="40BC1857"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4.3.1</w:t>
      </w:r>
      <w:r w:rsidRPr="00635CBA">
        <w:rPr>
          <w:rFonts w:ascii="Arial" w:hAnsi="Arial" w:cs="Arial"/>
          <w:iCs/>
          <w:spacing w:val="0"/>
          <w:sz w:val="22"/>
          <w:szCs w:val="22"/>
          <w:lang w:val="de-DE"/>
        </w:rPr>
        <w:tab/>
        <w:t>Wahl</w:t>
      </w:r>
    </w:p>
    <w:p w14:paraId="0AFEA111" w14:textId="77777777" w:rsidR="00D1019A" w:rsidRPr="00635CBA" w:rsidRDefault="00D1019A" w:rsidP="00D1019A">
      <w:pPr>
        <w:pStyle w:val="Textkrper"/>
        <w:tabs>
          <w:tab w:val="clear" w:pos="-720"/>
          <w:tab w:val="left" w:pos="709"/>
        </w:tabs>
        <w:spacing w:line="280" w:lineRule="atLeast"/>
        <w:ind w:left="709" w:hanging="709"/>
        <w:rPr>
          <w:rFonts w:ascii="Arial" w:hAnsi="Arial" w:cs="Arial"/>
          <w:spacing w:val="0"/>
          <w:sz w:val="22"/>
          <w:szCs w:val="22"/>
          <w:lang w:val="de-DE"/>
        </w:rPr>
      </w:pPr>
    </w:p>
    <w:p w14:paraId="6575CC62"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4.3.2</w:t>
      </w:r>
      <w:r w:rsidRPr="00635CBA">
        <w:rPr>
          <w:rFonts w:ascii="Arial" w:hAnsi="Arial" w:cs="Arial"/>
          <w:iCs/>
          <w:spacing w:val="0"/>
          <w:sz w:val="22"/>
          <w:szCs w:val="22"/>
          <w:lang w:val="de-DE"/>
        </w:rPr>
        <w:tab/>
        <w:t>Zusammensetzung</w:t>
      </w:r>
    </w:p>
    <w:p w14:paraId="732EC92E" w14:textId="77777777" w:rsidR="00D1019A" w:rsidRDefault="002E5F1D" w:rsidP="002E5F1D">
      <w:pPr>
        <w:spacing w:after="0" w:line="280" w:lineRule="atLeast"/>
        <w:jc w:val="both"/>
        <w:rPr>
          <w:rFonts w:cs="Arial"/>
        </w:rPr>
      </w:pPr>
      <w:r w:rsidRPr="002E5F1D">
        <w:rPr>
          <w:rFonts w:cs="Arial"/>
        </w:rPr>
        <w:t>Die Prüfungskommission setzt sich zusammen aus freipraktizierenden Ärzten, Spitalärzten und Ver-tretern der Fakultäten. Es ist auf eine ausgewogene Zusammensetzung zwischen den freipraktizie-renden Ärzten und den anderen Vertretern zu achten (vgl. Art. 26 WBO)</w:t>
      </w:r>
      <w:r>
        <w:rPr>
          <w:rFonts w:cs="Arial"/>
        </w:rPr>
        <w:t>.</w:t>
      </w:r>
    </w:p>
    <w:p w14:paraId="64E8D408" w14:textId="77777777" w:rsidR="002E5F1D" w:rsidRPr="00635CBA" w:rsidRDefault="002E5F1D" w:rsidP="002E5F1D">
      <w:pPr>
        <w:spacing w:after="0" w:line="280" w:lineRule="atLeast"/>
        <w:jc w:val="both"/>
        <w:rPr>
          <w:rFonts w:cs="Arial"/>
        </w:rPr>
      </w:pPr>
    </w:p>
    <w:p w14:paraId="531B2D84" w14:textId="77777777" w:rsidR="00D1019A" w:rsidRPr="00635CBA" w:rsidRDefault="00D1019A" w:rsidP="00D1019A">
      <w:pPr>
        <w:pStyle w:val="Textkrper"/>
        <w:tabs>
          <w:tab w:val="clear" w:pos="-720"/>
        </w:tabs>
        <w:spacing w:line="280" w:lineRule="atLeast"/>
        <w:ind w:left="709" w:hanging="709"/>
        <w:rPr>
          <w:rFonts w:ascii="Arial" w:hAnsi="Arial" w:cs="Arial"/>
          <w:iCs/>
          <w:spacing w:val="0"/>
          <w:sz w:val="22"/>
          <w:szCs w:val="22"/>
          <w:lang w:val="de-DE"/>
        </w:rPr>
      </w:pPr>
      <w:r w:rsidRPr="00635CBA">
        <w:rPr>
          <w:rFonts w:ascii="Arial" w:hAnsi="Arial" w:cs="Arial"/>
          <w:iCs/>
          <w:spacing w:val="0"/>
          <w:sz w:val="22"/>
          <w:szCs w:val="22"/>
          <w:lang w:val="de-DE"/>
        </w:rPr>
        <w:t>4.3.3</w:t>
      </w:r>
      <w:r w:rsidRPr="00635CBA">
        <w:rPr>
          <w:rFonts w:ascii="Arial" w:hAnsi="Arial" w:cs="Arial"/>
          <w:iCs/>
          <w:spacing w:val="0"/>
          <w:sz w:val="22"/>
          <w:szCs w:val="22"/>
          <w:lang w:val="de-DE"/>
        </w:rPr>
        <w:tab/>
        <w:t>Aufgaben der Prüfungskommission</w:t>
      </w:r>
    </w:p>
    <w:p w14:paraId="54AE0F66"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Die Prüfungskommission hat folgende Aufgaben.</w:t>
      </w:r>
    </w:p>
    <w:p w14:paraId="34918BDB"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Organisation und Durchführung der Prüfungen;</w:t>
      </w:r>
    </w:p>
    <w:p w14:paraId="4EAF1531"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Vorbereitung der Fragen für die schriftliche Prüfung;</w:t>
      </w:r>
    </w:p>
    <w:p w14:paraId="2DCCE154"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Bezeichnung von Experten für die mündliche Prüfung;</w:t>
      </w:r>
    </w:p>
    <w:p w14:paraId="27ED15E7" w14:textId="77777777"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Prüfungsbewertung und Mitteilung de</w:t>
      </w:r>
      <w:r>
        <w:rPr>
          <w:rFonts w:cs="Arial"/>
        </w:rPr>
        <w:t>r</w:t>
      </w:r>
      <w:r w:rsidRPr="00635CBA">
        <w:rPr>
          <w:rFonts w:cs="Arial"/>
        </w:rPr>
        <w:t xml:space="preserve"> Prüfungsresultate;</w:t>
      </w:r>
    </w:p>
    <w:p w14:paraId="4D6E1635" w14:textId="77777777" w:rsidR="00D1019A" w:rsidRPr="00635CB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Festlegung der Prüfungsgebühren;</w:t>
      </w:r>
    </w:p>
    <w:p w14:paraId="1356E08C" w14:textId="77777777" w:rsidR="00D1019A" w:rsidRDefault="00D1019A" w:rsidP="00161A04">
      <w:pPr>
        <w:numPr>
          <w:ilvl w:val="0"/>
          <w:numId w:val="7"/>
        </w:numPr>
        <w:tabs>
          <w:tab w:val="clear" w:pos="720"/>
        </w:tabs>
        <w:spacing w:after="0" w:line="280" w:lineRule="atLeast"/>
        <w:ind w:left="284" w:hanging="284"/>
        <w:jc w:val="both"/>
        <w:rPr>
          <w:rFonts w:cs="Arial"/>
        </w:rPr>
      </w:pPr>
      <w:r w:rsidRPr="00635CBA">
        <w:rPr>
          <w:rFonts w:cs="Arial"/>
        </w:rPr>
        <w:t>Periodische Überprüfung bzw. Überarbeitung des Prüfungsreglements</w:t>
      </w:r>
      <w:r>
        <w:rPr>
          <w:rFonts w:cs="Arial"/>
        </w:rPr>
        <w:t>;</w:t>
      </w:r>
    </w:p>
    <w:p w14:paraId="06F126EA" w14:textId="77777777" w:rsidR="00D1019A" w:rsidRDefault="00D1019A" w:rsidP="00161A04">
      <w:pPr>
        <w:numPr>
          <w:ilvl w:val="0"/>
          <w:numId w:val="7"/>
        </w:numPr>
        <w:tabs>
          <w:tab w:val="clear" w:pos="720"/>
        </w:tabs>
        <w:spacing w:after="0" w:line="280" w:lineRule="atLeast"/>
        <w:ind w:left="284" w:hanging="284"/>
        <w:jc w:val="both"/>
        <w:rPr>
          <w:rFonts w:cs="Arial"/>
        </w:rPr>
      </w:pPr>
      <w:r>
        <w:rPr>
          <w:rFonts w:cs="Arial"/>
        </w:rPr>
        <w:t>Gewährung der Akteneinsicht in die Prüfungsunterlagen;</w:t>
      </w:r>
    </w:p>
    <w:p w14:paraId="6C6EA07E" w14:textId="77777777" w:rsidR="00D1019A" w:rsidRDefault="00D1019A" w:rsidP="00161A04">
      <w:pPr>
        <w:numPr>
          <w:ilvl w:val="0"/>
          <w:numId w:val="7"/>
        </w:numPr>
        <w:tabs>
          <w:tab w:val="clear" w:pos="720"/>
        </w:tabs>
        <w:spacing w:after="0" w:line="280" w:lineRule="atLeast"/>
        <w:ind w:left="284" w:hanging="284"/>
        <w:jc w:val="both"/>
        <w:rPr>
          <w:rFonts w:cs="Arial"/>
        </w:rPr>
      </w:pPr>
      <w:r>
        <w:rPr>
          <w:rFonts w:cs="Arial"/>
        </w:rPr>
        <w:t>Stellungnahmen und Auskunftserteilung im Einspracheverfahren.</w:t>
      </w:r>
    </w:p>
    <w:p w14:paraId="6B0FF888" w14:textId="77777777" w:rsidR="00D1019A" w:rsidRDefault="00D1019A" w:rsidP="00D1019A">
      <w:pPr>
        <w:tabs>
          <w:tab w:val="left" w:pos="-720"/>
          <w:tab w:val="left" w:pos="709"/>
        </w:tabs>
        <w:spacing w:after="0" w:line="280" w:lineRule="atLeast"/>
        <w:jc w:val="both"/>
        <w:rPr>
          <w:rFonts w:cs="Arial"/>
        </w:rPr>
      </w:pPr>
    </w:p>
    <w:p w14:paraId="5EBE75DC"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4BBC6DE2"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w:t>
      </w:r>
      <w:r>
        <w:rPr>
          <w:rFonts w:cs="Arial"/>
        </w:rPr>
        <w:t xml:space="preserve">ein European Board-Examen vorgesehen ist, kommt der Prüfungskommission noch die Aufgabe zu, die Kooperation (z.B. Einsichtsrecht im Falle einer Einsprache) und Koordination sicherzustellen. Formulierungsvorschlag: Kooperation und Koordination mit der … </w:t>
      </w:r>
    </w:p>
    <w:p w14:paraId="16D065B3" w14:textId="77777777" w:rsidR="00D1019A" w:rsidRPr="00635CBA" w:rsidRDefault="00D1019A" w:rsidP="00D1019A">
      <w:pPr>
        <w:tabs>
          <w:tab w:val="left" w:pos="-720"/>
          <w:tab w:val="left" w:pos="709"/>
        </w:tabs>
        <w:spacing w:after="0" w:line="280" w:lineRule="atLeast"/>
        <w:jc w:val="both"/>
        <w:rPr>
          <w:rFonts w:cs="Arial"/>
        </w:rPr>
      </w:pPr>
    </w:p>
    <w:p w14:paraId="53DA3B66" w14:textId="77777777" w:rsidR="00D1019A" w:rsidRPr="00635CBA" w:rsidRDefault="00D1019A" w:rsidP="00D1019A">
      <w:pPr>
        <w:spacing w:after="0" w:line="280" w:lineRule="atLeast"/>
        <w:ind w:left="709" w:hanging="709"/>
        <w:jc w:val="both"/>
        <w:rPr>
          <w:rFonts w:cs="Arial"/>
        </w:rPr>
      </w:pPr>
      <w:r w:rsidRPr="00635CBA">
        <w:rPr>
          <w:rFonts w:cs="Arial"/>
          <w:b/>
        </w:rPr>
        <w:t>4.4</w:t>
      </w:r>
      <w:r w:rsidRPr="00635CBA">
        <w:rPr>
          <w:rFonts w:cs="Arial"/>
          <w:b/>
        </w:rPr>
        <w:tab/>
        <w:t>Prüfungsart</w:t>
      </w:r>
    </w:p>
    <w:p w14:paraId="76259ACF" w14:textId="77777777" w:rsidR="00D1019A" w:rsidRPr="00635CBA" w:rsidRDefault="00D1019A" w:rsidP="00D1019A">
      <w:pPr>
        <w:spacing w:after="0" w:line="280" w:lineRule="atLeast"/>
        <w:ind w:left="709" w:hanging="709"/>
        <w:jc w:val="both"/>
        <w:rPr>
          <w:rFonts w:cs="Arial"/>
        </w:rPr>
      </w:pPr>
      <w:r w:rsidRPr="00635CBA">
        <w:rPr>
          <w:rFonts w:cs="Arial"/>
        </w:rPr>
        <w:t>4.4.1</w:t>
      </w:r>
      <w:r w:rsidRPr="00635CBA">
        <w:rPr>
          <w:rFonts w:cs="Arial"/>
        </w:rPr>
        <w:tab/>
        <w:t>Schriftlicher Teil (ev. Basisexamen). Dieser ist im Prinzip als MC oder KAF durchzuführen unter Nennung der Anzahl Fragen und der zu deren Lösung verfügbaren Zeit</w:t>
      </w:r>
      <w:r>
        <w:rPr>
          <w:rFonts w:cs="Arial"/>
        </w:rPr>
        <w:t xml:space="preserve"> (Maximalzeit)</w:t>
      </w:r>
      <w:r w:rsidRPr="00635CBA">
        <w:rPr>
          <w:rFonts w:cs="Arial"/>
        </w:rPr>
        <w:t>.</w:t>
      </w:r>
    </w:p>
    <w:p w14:paraId="1BB0E07A" w14:textId="77777777" w:rsidR="00D1019A" w:rsidRPr="00635CBA" w:rsidRDefault="00D1019A" w:rsidP="00D1019A">
      <w:pPr>
        <w:tabs>
          <w:tab w:val="left" w:pos="709"/>
        </w:tabs>
        <w:spacing w:after="0" w:line="280" w:lineRule="atLeast"/>
        <w:ind w:left="709" w:hanging="709"/>
        <w:jc w:val="both"/>
        <w:rPr>
          <w:rFonts w:cs="Arial"/>
        </w:rPr>
      </w:pPr>
    </w:p>
    <w:p w14:paraId="6BA063BC" w14:textId="77777777" w:rsidR="00D1019A" w:rsidRPr="00635CBA" w:rsidRDefault="00D1019A" w:rsidP="00D1019A">
      <w:pPr>
        <w:spacing w:after="0" w:line="280" w:lineRule="atLeast"/>
        <w:ind w:left="709" w:hanging="709"/>
        <w:jc w:val="both"/>
        <w:rPr>
          <w:rFonts w:cs="Arial"/>
        </w:rPr>
      </w:pPr>
      <w:r w:rsidRPr="00635CBA">
        <w:rPr>
          <w:rFonts w:cs="Arial"/>
        </w:rPr>
        <w:t>4.4.2</w:t>
      </w:r>
      <w:r w:rsidRPr="00635CBA">
        <w:rPr>
          <w:rFonts w:cs="Arial"/>
        </w:rPr>
        <w:tab/>
        <w:t>Mündlicher Teil (oder mündlich-theoretischer und mündlich-praktischer Teil). Dieser soll als strukturierte mündlich-praktische Prüfung durchgeführt werden.</w:t>
      </w:r>
      <w:r>
        <w:rPr>
          <w:rFonts w:cs="Arial"/>
        </w:rPr>
        <w:t xml:space="preserve"> Genauen Zeitbedarf oder Bereich angeben (z.B. 45 bis 60 Minuten).</w:t>
      </w:r>
    </w:p>
    <w:p w14:paraId="031F2514" w14:textId="77777777" w:rsidR="00D1019A" w:rsidRDefault="00D1019A" w:rsidP="00D1019A">
      <w:pPr>
        <w:spacing w:after="0" w:line="280" w:lineRule="atLeast"/>
        <w:rPr>
          <w:rFonts w:cs="Arial"/>
          <w:b/>
        </w:rPr>
      </w:pPr>
    </w:p>
    <w:p w14:paraId="5CDE1474" w14:textId="77777777" w:rsidR="00D1019A" w:rsidRPr="00635CBA" w:rsidRDefault="00D1019A" w:rsidP="00D1019A">
      <w:pPr>
        <w:spacing w:after="0" w:line="280" w:lineRule="atLeast"/>
        <w:ind w:left="709" w:hanging="709"/>
        <w:jc w:val="both"/>
        <w:rPr>
          <w:rFonts w:cs="Arial"/>
        </w:rPr>
      </w:pPr>
      <w:r w:rsidRPr="00635CBA">
        <w:rPr>
          <w:rFonts w:cs="Arial"/>
          <w:b/>
        </w:rPr>
        <w:t>4.5</w:t>
      </w:r>
      <w:r w:rsidRPr="00635CBA">
        <w:rPr>
          <w:rFonts w:cs="Arial"/>
          <w:b/>
        </w:rPr>
        <w:tab/>
        <w:t>Prüfungsmodalitäten</w:t>
      </w:r>
    </w:p>
    <w:p w14:paraId="4EC39C14" w14:textId="77777777" w:rsidR="00D1019A" w:rsidRPr="00635CBA" w:rsidRDefault="00D1019A" w:rsidP="00D1019A">
      <w:pPr>
        <w:spacing w:after="0" w:line="280" w:lineRule="atLeast"/>
        <w:ind w:left="709" w:hanging="709"/>
        <w:jc w:val="both"/>
        <w:rPr>
          <w:rFonts w:cs="Arial"/>
        </w:rPr>
      </w:pPr>
      <w:r w:rsidRPr="00635CBA">
        <w:rPr>
          <w:rFonts w:cs="Arial"/>
        </w:rPr>
        <w:t>4.5.1</w:t>
      </w:r>
      <w:r w:rsidRPr="00635CBA">
        <w:rPr>
          <w:rFonts w:cs="Arial"/>
        </w:rPr>
        <w:tab/>
        <w:t xml:space="preserve">Zeitpunkt der </w:t>
      </w:r>
      <w:r>
        <w:rPr>
          <w:rFonts w:cs="Arial"/>
        </w:rPr>
        <w:t>Schwerpunkt</w:t>
      </w:r>
      <w:r w:rsidRPr="00635CBA">
        <w:rPr>
          <w:rFonts w:cs="Arial"/>
        </w:rPr>
        <w:t>prüfung</w:t>
      </w:r>
    </w:p>
    <w:p w14:paraId="4147985D"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 xml:space="preserve">Es wird empfohlen, die </w:t>
      </w:r>
      <w:r>
        <w:rPr>
          <w:rFonts w:cs="Arial"/>
        </w:rPr>
        <w:t>Schwerpunkt</w:t>
      </w:r>
      <w:r w:rsidRPr="00635CBA">
        <w:rPr>
          <w:rFonts w:cs="Arial"/>
        </w:rPr>
        <w:t>prüfung frühestens im letzten Jahr der reglementarischen Weiterbildung abzulegen.</w:t>
      </w:r>
    </w:p>
    <w:p w14:paraId="72ACED3E" w14:textId="77777777" w:rsidR="00D1019A" w:rsidRPr="00635CBA" w:rsidRDefault="00D1019A" w:rsidP="00D1019A">
      <w:pPr>
        <w:tabs>
          <w:tab w:val="left" w:pos="-720"/>
          <w:tab w:val="left" w:pos="709"/>
        </w:tabs>
        <w:spacing w:after="0" w:line="280" w:lineRule="atLeast"/>
        <w:jc w:val="both"/>
        <w:rPr>
          <w:rFonts w:cs="Arial"/>
        </w:rPr>
      </w:pPr>
    </w:p>
    <w:p w14:paraId="6F164BF9"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4.5.2</w:t>
      </w:r>
      <w:r w:rsidRPr="00635CBA">
        <w:rPr>
          <w:rFonts w:cs="Arial"/>
        </w:rPr>
        <w:tab/>
        <w:t>Zulassung</w:t>
      </w:r>
    </w:p>
    <w:p w14:paraId="456D7163" w14:textId="77777777" w:rsidR="00D1019A" w:rsidRPr="00635CBA" w:rsidRDefault="00D1019A" w:rsidP="00D1019A">
      <w:pPr>
        <w:tabs>
          <w:tab w:val="left" w:pos="-720"/>
          <w:tab w:val="left" w:pos="709"/>
        </w:tabs>
        <w:spacing w:after="0" w:line="280" w:lineRule="atLeast"/>
        <w:jc w:val="both"/>
      </w:pPr>
      <w:r w:rsidRPr="00635CBA">
        <w:t xml:space="preserve">Zur </w:t>
      </w:r>
      <w:r>
        <w:t>Schwerpunkt</w:t>
      </w:r>
      <w:r w:rsidRPr="00635CBA">
        <w:t>prüfung wird nur zugelassen, wer über ein eidgenössisches oder anerkanntes ausländisches Arztdiplom verfügt.</w:t>
      </w:r>
    </w:p>
    <w:p w14:paraId="12A3CC64" w14:textId="77777777" w:rsidR="00D1019A" w:rsidRDefault="00D1019A" w:rsidP="00D1019A">
      <w:pPr>
        <w:spacing w:after="0" w:line="280" w:lineRule="atLeast"/>
        <w:rPr>
          <w:rFonts w:cs="Arial"/>
          <w:b/>
        </w:rPr>
      </w:pPr>
    </w:p>
    <w:p w14:paraId="30E4E19C"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lastRenderedPageBreak/>
        <w:t>Bemerkung:</w:t>
      </w:r>
    </w:p>
    <w:p w14:paraId="57AFE9DF"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Zulassungsvoraussetzungen formuliert werden sollen, sind sie hier </w:t>
      </w:r>
      <w:r w:rsidRPr="005E669A">
        <w:rPr>
          <w:rFonts w:cs="Arial"/>
        </w:rPr>
        <w:t>oder unter Ziffer 4.5.1</w:t>
      </w:r>
      <w:r>
        <w:rPr>
          <w:rFonts w:cs="Arial"/>
        </w:rPr>
        <w:t xml:space="preserve"> </w:t>
      </w:r>
      <w:r w:rsidRPr="00635CBA">
        <w:rPr>
          <w:rFonts w:cs="Arial"/>
        </w:rPr>
        <w:t xml:space="preserve">einzufügen. Zum Beispiel: Zum Zeitpunkt der </w:t>
      </w:r>
      <w:r>
        <w:rPr>
          <w:rFonts w:cs="Arial"/>
        </w:rPr>
        <w:t>Schwerpunkt</w:t>
      </w:r>
      <w:r w:rsidRPr="00635CBA">
        <w:rPr>
          <w:rFonts w:cs="Arial"/>
        </w:rPr>
        <w:t xml:space="preserve">prüfung </w:t>
      </w:r>
      <w:r>
        <w:rPr>
          <w:rFonts w:cs="Arial"/>
        </w:rPr>
        <w:t xml:space="preserve">muss der Operationskatalog ausgewiesen sein. Oder auch denkbar: Zur Schwerpunktprüfung wird nur zugelassen, wer über den Facharzttitel für ….verfügt. </w:t>
      </w:r>
    </w:p>
    <w:p w14:paraId="12AC05CD" w14:textId="77777777" w:rsidR="00D1019A" w:rsidRDefault="00D1019A" w:rsidP="00D1019A">
      <w:pPr>
        <w:spacing w:after="0" w:line="280" w:lineRule="atLeast"/>
        <w:ind w:left="709" w:hanging="709"/>
        <w:jc w:val="both"/>
        <w:rPr>
          <w:rFonts w:cs="Arial"/>
        </w:rPr>
      </w:pPr>
    </w:p>
    <w:p w14:paraId="6C6751A0" w14:textId="77777777" w:rsidR="00D1019A" w:rsidRPr="00635CBA" w:rsidRDefault="00D1019A" w:rsidP="00D1019A">
      <w:pPr>
        <w:spacing w:after="0" w:line="280" w:lineRule="atLeast"/>
        <w:ind w:left="709" w:hanging="709"/>
        <w:jc w:val="both"/>
        <w:rPr>
          <w:rFonts w:cs="Arial"/>
        </w:rPr>
      </w:pPr>
      <w:r w:rsidRPr="00635CBA">
        <w:rPr>
          <w:rFonts w:cs="Arial"/>
        </w:rPr>
        <w:t>4.5.3</w:t>
      </w:r>
      <w:r w:rsidRPr="00635CBA">
        <w:rPr>
          <w:rFonts w:cs="Arial"/>
        </w:rPr>
        <w:tab/>
        <w:t>Zeit und Ort der Prüfung</w:t>
      </w:r>
    </w:p>
    <w:p w14:paraId="52B36441"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 xml:space="preserve">Die </w:t>
      </w:r>
      <w:r>
        <w:rPr>
          <w:rFonts w:cs="Arial"/>
        </w:rPr>
        <w:t>Schwerpunkt</w:t>
      </w:r>
      <w:r w:rsidRPr="00635CBA">
        <w:rPr>
          <w:rFonts w:cs="Arial"/>
        </w:rPr>
        <w:t>prüfung findet mindestens einmal pro Jahr statt.</w:t>
      </w:r>
    </w:p>
    <w:p w14:paraId="4719F8A4" w14:textId="77777777" w:rsidR="00D1019A" w:rsidRPr="00635CBA" w:rsidRDefault="00D1019A" w:rsidP="00D1019A">
      <w:pPr>
        <w:tabs>
          <w:tab w:val="left" w:pos="-720"/>
          <w:tab w:val="left" w:pos="709"/>
        </w:tabs>
        <w:spacing w:after="0" w:line="280" w:lineRule="atLeast"/>
        <w:jc w:val="both"/>
        <w:rPr>
          <w:rFonts w:cs="Arial"/>
        </w:rPr>
      </w:pPr>
    </w:p>
    <w:p w14:paraId="4A647C0D" w14:textId="6941A6F5" w:rsidR="00D1019A" w:rsidRPr="00635CBA" w:rsidRDefault="00D1019A" w:rsidP="00D1019A">
      <w:pPr>
        <w:tabs>
          <w:tab w:val="left" w:pos="-720"/>
          <w:tab w:val="left" w:pos="709"/>
        </w:tabs>
        <w:spacing w:after="0" w:line="280" w:lineRule="atLeast"/>
        <w:jc w:val="both"/>
        <w:rPr>
          <w:rFonts w:cs="Arial"/>
        </w:rPr>
      </w:pPr>
      <w:r w:rsidRPr="00635CBA">
        <w:rPr>
          <w:rFonts w:cs="Arial"/>
        </w:rPr>
        <w:t xml:space="preserve">Datum, Ort und Anmeldeschluss werden mindestens 6 Monate im Voraus </w:t>
      </w:r>
      <w:r>
        <w:rPr>
          <w:rFonts w:cs="Arial"/>
        </w:rPr>
        <w:t xml:space="preserve">auf der Website des SIWF </w:t>
      </w:r>
      <w:r w:rsidR="00E8361A" w:rsidRPr="007B0EBB">
        <w:rPr>
          <w:rFonts w:cs="Arial"/>
          <w:lang w:eastAsia="de-DE"/>
        </w:rPr>
        <w:t xml:space="preserve">und der Fachgesellschaft </w:t>
      </w:r>
      <w:r w:rsidRPr="00635CBA">
        <w:rPr>
          <w:rFonts w:cs="Arial"/>
        </w:rPr>
        <w:t>publiziert.</w:t>
      </w:r>
    </w:p>
    <w:p w14:paraId="0BF7DBB6" w14:textId="77777777" w:rsidR="00D1019A" w:rsidRDefault="00D1019A" w:rsidP="00D1019A">
      <w:pPr>
        <w:tabs>
          <w:tab w:val="left" w:pos="-720"/>
          <w:tab w:val="left" w:pos="709"/>
        </w:tabs>
        <w:spacing w:after="0" w:line="280" w:lineRule="atLeast"/>
        <w:jc w:val="both"/>
        <w:rPr>
          <w:rFonts w:cs="Arial"/>
        </w:rPr>
      </w:pPr>
    </w:p>
    <w:p w14:paraId="3EB4988E"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314D4558" w14:textId="1B84AB4B" w:rsidR="00D1019A" w:rsidRPr="00635CBA" w:rsidRDefault="00D1019A" w:rsidP="00D1019A">
      <w:pPr>
        <w:shd w:val="clear" w:color="auto" w:fill="B3B3B3"/>
        <w:spacing w:after="0" w:line="280" w:lineRule="atLeast"/>
        <w:jc w:val="both"/>
        <w:rPr>
          <w:rFonts w:cs="Arial"/>
        </w:rPr>
      </w:pPr>
      <w:r>
        <w:rPr>
          <w:rFonts w:cs="Arial"/>
        </w:rPr>
        <w:t xml:space="preserve">Wenn z.B. ein European-Board-Examen als schriftliche Teilprüfung vorgesehen ist, </w:t>
      </w:r>
      <w:r w:rsidR="00B42B4B">
        <w:rPr>
          <w:rFonts w:cs="Arial"/>
        </w:rPr>
        <w:t xml:space="preserve">sind </w:t>
      </w:r>
      <w:r>
        <w:rPr>
          <w:rFonts w:cs="Arial"/>
        </w:rPr>
        <w:t>der Prüfungsteil</w:t>
      </w:r>
      <w:r w:rsidR="00BF5E82">
        <w:rPr>
          <w:rFonts w:cs="Arial"/>
        </w:rPr>
        <w:t>,</w:t>
      </w:r>
      <w:r>
        <w:rPr>
          <w:rFonts w:cs="Arial"/>
        </w:rPr>
        <w:t xml:space="preserve"> der Organisator</w:t>
      </w:r>
      <w:r w:rsidR="00BF5E82">
        <w:rPr>
          <w:rFonts w:cs="Arial"/>
        </w:rPr>
        <w:t xml:space="preserve"> und Anmeldemodalitäten via Prüfungskommission der Fachgesellschaft</w:t>
      </w:r>
      <w:r>
        <w:rPr>
          <w:rFonts w:cs="Arial"/>
        </w:rPr>
        <w:t xml:space="preserve"> aufzuführen.</w:t>
      </w:r>
    </w:p>
    <w:p w14:paraId="7C6A1EED" w14:textId="77777777" w:rsidR="00D1019A" w:rsidRDefault="00D1019A" w:rsidP="00D1019A">
      <w:pPr>
        <w:tabs>
          <w:tab w:val="left" w:pos="-720"/>
          <w:tab w:val="left" w:pos="709"/>
        </w:tabs>
        <w:spacing w:after="0" w:line="280" w:lineRule="atLeast"/>
        <w:jc w:val="both"/>
        <w:rPr>
          <w:rFonts w:cs="Arial"/>
        </w:rPr>
      </w:pPr>
    </w:p>
    <w:p w14:paraId="0E3161C3" w14:textId="77777777" w:rsidR="00D1019A" w:rsidRPr="00635CBA" w:rsidRDefault="00D1019A" w:rsidP="00D1019A">
      <w:pPr>
        <w:spacing w:after="0" w:line="280" w:lineRule="atLeast"/>
        <w:ind w:left="709" w:hanging="709"/>
        <w:jc w:val="both"/>
        <w:rPr>
          <w:rFonts w:cs="Arial"/>
        </w:rPr>
      </w:pPr>
      <w:r w:rsidRPr="00635CBA">
        <w:rPr>
          <w:rFonts w:cs="Arial"/>
        </w:rPr>
        <w:t>4.5.4</w:t>
      </w:r>
      <w:r w:rsidRPr="00635CBA">
        <w:rPr>
          <w:rFonts w:cs="Arial"/>
        </w:rPr>
        <w:tab/>
        <w:t>Protokoll</w:t>
      </w:r>
    </w:p>
    <w:p w14:paraId="17802C77" w14:textId="77777777" w:rsidR="00D1019A" w:rsidRPr="00073B53" w:rsidRDefault="00D1019A" w:rsidP="00D1019A">
      <w:pPr>
        <w:tabs>
          <w:tab w:val="left" w:pos="-720"/>
          <w:tab w:val="left" w:pos="709"/>
        </w:tabs>
        <w:spacing w:after="0" w:line="280" w:lineRule="atLeast"/>
        <w:jc w:val="both"/>
        <w:rPr>
          <w:rFonts w:cs="Arial"/>
        </w:rPr>
      </w:pPr>
      <w:r w:rsidRPr="00073B53">
        <w:rPr>
          <w:rFonts w:cs="Arial"/>
        </w:rPr>
        <w:t>Über die mündliche Prüfung wird ein Protokoll oder eine Tonaufnahme erstellt.</w:t>
      </w:r>
    </w:p>
    <w:p w14:paraId="2B3694AB" w14:textId="77777777" w:rsidR="00D1019A" w:rsidRPr="00635CBA" w:rsidRDefault="00D1019A" w:rsidP="00D1019A">
      <w:pPr>
        <w:tabs>
          <w:tab w:val="left" w:pos="-720"/>
          <w:tab w:val="left" w:pos="709"/>
        </w:tabs>
        <w:spacing w:after="0" w:line="280" w:lineRule="atLeast"/>
        <w:jc w:val="both"/>
        <w:rPr>
          <w:rFonts w:cs="Arial"/>
        </w:rPr>
      </w:pPr>
    </w:p>
    <w:p w14:paraId="67F229E1"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503D7AB3" w14:textId="77777777" w:rsidR="00D1019A" w:rsidRPr="00635CBA" w:rsidRDefault="00D1019A" w:rsidP="00D1019A">
      <w:pPr>
        <w:shd w:val="clear" w:color="auto" w:fill="B3B3B3"/>
        <w:spacing w:after="0" w:line="280" w:lineRule="atLeast"/>
        <w:jc w:val="both"/>
        <w:rPr>
          <w:rFonts w:cs="Arial"/>
        </w:rPr>
      </w:pPr>
      <w:r w:rsidRPr="00635CBA">
        <w:rPr>
          <w:rFonts w:cs="Arial"/>
        </w:rPr>
        <w:t xml:space="preserve">Falls eine Tonaufnahme für die mündliche Prüfung erstellt wird, gilt die </w:t>
      </w:r>
      <w:r>
        <w:rPr>
          <w:rFonts w:cs="Arial"/>
        </w:rPr>
        <w:t>A</w:t>
      </w:r>
      <w:r w:rsidRPr="00635CBA">
        <w:rPr>
          <w:rFonts w:cs="Arial"/>
        </w:rPr>
        <w:t xml:space="preserve">ufnahme als Protokoll. </w:t>
      </w:r>
      <w:r w:rsidR="00C66553">
        <w:rPr>
          <w:rFonts w:cs="Arial"/>
        </w:rPr>
        <w:t>Eine Tonaufnahme ist unmittelbar nach einer nicht bestandenen Prüfung zu kontrollieren</w:t>
      </w:r>
      <w:r w:rsidRPr="00635CBA">
        <w:rPr>
          <w:rFonts w:cs="Arial"/>
        </w:rPr>
        <w:t>, damit im Falle eines Defektes ein nachträgliches Protokoll verfasst werden kann.</w:t>
      </w:r>
    </w:p>
    <w:p w14:paraId="6198F653" w14:textId="77777777" w:rsidR="00D1019A" w:rsidRDefault="00D1019A" w:rsidP="00D1019A">
      <w:pPr>
        <w:spacing w:after="0" w:line="280" w:lineRule="atLeast"/>
        <w:rPr>
          <w:rFonts w:cs="Arial"/>
        </w:rPr>
      </w:pPr>
    </w:p>
    <w:p w14:paraId="42ABC805" w14:textId="77777777" w:rsidR="00D30B1E" w:rsidRPr="00635CBA" w:rsidRDefault="00D30B1E" w:rsidP="00D30B1E">
      <w:pPr>
        <w:spacing w:after="0" w:line="280" w:lineRule="atLeast"/>
        <w:ind w:left="709" w:hanging="709"/>
        <w:jc w:val="both"/>
        <w:rPr>
          <w:rFonts w:cs="Arial"/>
        </w:rPr>
      </w:pPr>
      <w:r w:rsidRPr="00635CBA">
        <w:rPr>
          <w:rFonts w:cs="Arial"/>
        </w:rPr>
        <w:t>4.5.5</w:t>
      </w:r>
      <w:r w:rsidRPr="00635CBA">
        <w:rPr>
          <w:rFonts w:cs="Arial"/>
        </w:rPr>
        <w:tab/>
        <w:t>Prüfungssprache</w:t>
      </w:r>
    </w:p>
    <w:p w14:paraId="53253212" w14:textId="77777777" w:rsidR="00D30B1E" w:rsidRDefault="00D30B1E" w:rsidP="00D30B1E">
      <w:pPr>
        <w:tabs>
          <w:tab w:val="left" w:pos="-720"/>
          <w:tab w:val="left" w:pos="709"/>
        </w:tabs>
        <w:spacing w:after="0" w:line="280" w:lineRule="atLeast"/>
        <w:jc w:val="both"/>
        <w:rPr>
          <w:rFonts w:cs="Arial"/>
        </w:rPr>
      </w:pPr>
      <w:r w:rsidRPr="001637D7">
        <w:rPr>
          <w:rFonts w:cs="Arial"/>
          <w:b/>
        </w:rPr>
        <w:t>Variante 1:</w:t>
      </w:r>
      <w:r>
        <w:rPr>
          <w:rFonts w:cs="Arial"/>
        </w:rPr>
        <w:t xml:space="preserve"> </w:t>
      </w:r>
    </w:p>
    <w:p w14:paraId="54FEB69A" w14:textId="77777777" w:rsidR="00D30B1E" w:rsidRDefault="00D30B1E" w:rsidP="00D30B1E">
      <w:pPr>
        <w:tabs>
          <w:tab w:val="left" w:pos="-720"/>
          <w:tab w:val="left" w:pos="709"/>
        </w:tabs>
        <w:spacing w:after="0" w:line="280" w:lineRule="atLeast"/>
        <w:jc w:val="both"/>
        <w:rPr>
          <w:rFonts w:cs="Arial"/>
        </w:rPr>
      </w:pPr>
      <w:r>
        <w:rPr>
          <w:rFonts w:cs="Arial"/>
        </w:rPr>
        <w:t>D</w:t>
      </w:r>
      <w:r w:rsidRPr="00F604B8">
        <w:rPr>
          <w:rFonts w:cs="Arial"/>
        </w:rPr>
        <w:t>er schriftliche Teil kann auf Deutsch, Französisch oder Englisch abgelegt werden.</w:t>
      </w:r>
    </w:p>
    <w:p w14:paraId="4AB01886" w14:textId="77777777" w:rsidR="00D30B1E" w:rsidRPr="002E0302" w:rsidRDefault="00D30B1E" w:rsidP="00D30B1E">
      <w:pPr>
        <w:tabs>
          <w:tab w:val="left" w:pos="-720"/>
          <w:tab w:val="left" w:pos="709"/>
        </w:tabs>
        <w:spacing w:after="0" w:line="280" w:lineRule="atLeast"/>
        <w:jc w:val="both"/>
        <w:rPr>
          <w:rFonts w:cs="Arial"/>
          <w:highlight w:val="yellow"/>
        </w:rPr>
      </w:pPr>
    </w:p>
    <w:p w14:paraId="60A999B4" w14:textId="77777777" w:rsidR="00D30B1E" w:rsidRPr="00447C9C" w:rsidRDefault="00D30B1E" w:rsidP="00D30B1E">
      <w:pPr>
        <w:tabs>
          <w:tab w:val="left" w:pos="-720"/>
          <w:tab w:val="left" w:pos="709"/>
        </w:tabs>
        <w:spacing w:after="0" w:line="280" w:lineRule="atLeast"/>
        <w:jc w:val="both"/>
        <w:rPr>
          <w:rFonts w:cs="Arial"/>
          <w:b/>
        </w:rPr>
      </w:pPr>
      <w:r w:rsidRPr="00447C9C">
        <w:rPr>
          <w:rFonts w:cs="Arial"/>
          <w:b/>
        </w:rPr>
        <w:t>Variante 2 (nur bei MC oder Kurzantwortfragen möglich):</w:t>
      </w:r>
    </w:p>
    <w:p w14:paraId="657A841A" w14:textId="77777777" w:rsidR="00D30B1E" w:rsidRDefault="00D30B1E" w:rsidP="00D30B1E">
      <w:pPr>
        <w:tabs>
          <w:tab w:val="left" w:pos="-720"/>
          <w:tab w:val="left" w:pos="709"/>
        </w:tabs>
        <w:spacing w:after="0" w:line="280" w:lineRule="atLeast"/>
        <w:jc w:val="both"/>
        <w:rPr>
          <w:rFonts w:cs="Arial"/>
        </w:rPr>
      </w:pPr>
      <w:r w:rsidRPr="00447C9C">
        <w:t>Die schriftliche Prüfung [</w:t>
      </w:r>
      <w:r w:rsidRPr="00447C9C">
        <w:rPr>
          <w:i/>
          <w:color w:val="FF0000"/>
        </w:rPr>
        <w:t>bei europäischer Prüfung das entsprechende Board ergänzen</w:t>
      </w:r>
      <w:r w:rsidRPr="00447C9C">
        <w:t>] wird in englischer Sprache durchgeführt.</w:t>
      </w:r>
    </w:p>
    <w:p w14:paraId="282AC0FF" w14:textId="77777777" w:rsidR="00D30B1E" w:rsidRDefault="00D30B1E" w:rsidP="00D30B1E">
      <w:pPr>
        <w:tabs>
          <w:tab w:val="left" w:pos="-720"/>
          <w:tab w:val="left" w:pos="709"/>
        </w:tabs>
        <w:spacing w:after="0" w:line="280" w:lineRule="atLeast"/>
        <w:jc w:val="both"/>
        <w:rPr>
          <w:rFonts w:cs="Arial"/>
        </w:rPr>
      </w:pPr>
    </w:p>
    <w:p w14:paraId="0B3AD187" w14:textId="06B13A38" w:rsidR="00D30B1E" w:rsidRDefault="00D30B1E" w:rsidP="00D30B1E">
      <w:pPr>
        <w:tabs>
          <w:tab w:val="left" w:pos="-720"/>
          <w:tab w:val="left" w:pos="709"/>
        </w:tabs>
        <w:spacing w:after="0" w:line="280" w:lineRule="atLeast"/>
        <w:jc w:val="both"/>
      </w:pPr>
      <w:r w:rsidRPr="004A5683">
        <w:t xml:space="preserve">Der mündliche / praktische Teil der </w:t>
      </w:r>
      <w:r>
        <w:t>Schwerpunkt</w:t>
      </w:r>
      <w:r w:rsidRPr="004A5683">
        <w:t>prüfung kann auf Deutsch, Französisch und Italienisch abgelegt werden. Mit Einverständnis des Kandidaten kann sie auch auf Englisch erfolgen</w:t>
      </w:r>
      <w:r>
        <w:t xml:space="preserve">. </w:t>
      </w:r>
    </w:p>
    <w:p w14:paraId="07CC1923" w14:textId="77777777" w:rsidR="00D30B1E" w:rsidRPr="00635CBA" w:rsidRDefault="00D30B1E" w:rsidP="00D30B1E">
      <w:pPr>
        <w:tabs>
          <w:tab w:val="left" w:pos="-720"/>
          <w:tab w:val="left" w:pos="709"/>
        </w:tabs>
        <w:spacing w:after="0" w:line="280" w:lineRule="atLeast"/>
        <w:jc w:val="both"/>
        <w:rPr>
          <w:rFonts w:cs="Arial"/>
        </w:rPr>
      </w:pPr>
    </w:p>
    <w:p w14:paraId="3BED00D2" w14:textId="77777777" w:rsidR="00D30B1E" w:rsidRPr="00635CBA" w:rsidRDefault="00D30B1E" w:rsidP="00D30B1E">
      <w:pPr>
        <w:shd w:val="clear" w:color="auto" w:fill="B3B3B3"/>
        <w:tabs>
          <w:tab w:val="left" w:pos="5670"/>
        </w:tabs>
        <w:spacing w:after="0" w:line="280" w:lineRule="atLeast"/>
        <w:ind w:left="720" w:hanging="720"/>
        <w:jc w:val="both"/>
        <w:rPr>
          <w:rFonts w:cs="Arial"/>
          <w:b/>
        </w:rPr>
      </w:pPr>
      <w:r w:rsidRPr="00635CBA">
        <w:rPr>
          <w:rFonts w:cs="Arial"/>
          <w:b/>
        </w:rPr>
        <w:t>Bemerkung:</w:t>
      </w:r>
    </w:p>
    <w:p w14:paraId="0E455F78" w14:textId="77777777" w:rsidR="00D30B1E" w:rsidRDefault="00D30B1E" w:rsidP="00D30B1E">
      <w:pPr>
        <w:shd w:val="clear" w:color="auto" w:fill="B3B3B3"/>
        <w:tabs>
          <w:tab w:val="left" w:pos="-720"/>
          <w:tab w:val="left" w:pos="709"/>
        </w:tabs>
        <w:spacing w:after="0" w:line="280" w:lineRule="atLeast"/>
        <w:jc w:val="both"/>
        <w:rPr>
          <w:rFonts w:cs="Arial"/>
        </w:rPr>
      </w:pPr>
    </w:p>
    <w:p w14:paraId="166C36A5" w14:textId="77777777" w:rsidR="00D30B1E" w:rsidRPr="00E8361A" w:rsidRDefault="00D30B1E" w:rsidP="00D30B1E">
      <w:pPr>
        <w:shd w:val="clear" w:color="auto" w:fill="B3B3B3"/>
        <w:tabs>
          <w:tab w:val="left" w:pos="-720"/>
          <w:tab w:val="left" w:pos="709"/>
        </w:tabs>
        <w:spacing w:after="0" w:line="280" w:lineRule="atLeast"/>
        <w:jc w:val="both"/>
        <w:rPr>
          <w:rFonts w:cs="Arial"/>
        </w:rPr>
      </w:pPr>
      <w:r>
        <w:rPr>
          <w:rFonts w:cs="Arial"/>
        </w:rPr>
        <w:t>Falls die schriftliche Prüfung auf Italienisch ermöglich werden soll, kann Variante 1 entsprechend an</w:t>
      </w:r>
      <w:r w:rsidRPr="00E8361A">
        <w:rPr>
          <w:rFonts w:cs="Arial"/>
        </w:rPr>
        <w:t xml:space="preserve">gepasst werden. Beispielsweise: </w:t>
      </w:r>
    </w:p>
    <w:p w14:paraId="50790652" w14:textId="77777777" w:rsidR="00D30B1E" w:rsidRPr="00E8361A" w:rsidRDefault="00D30B1E" w:rsidP="00D30B1E">
      <w:pPr>
        <w:shd w:val="clear" w:color="auto" w:fill="B3B3B3"/>
        <w:tabs>
          <w:tab w:val="left" w:pos="-720"/>
          <w:tab w:val="left" w:pos="709"/>
        </w:tabs>
        <w:spacing w:after="0" w:line="280" w:lineRule="atLeast"/>
        <w:jc w:val="both"/>
        <w:rPr>
          <w:rFonts w:cs="Arial"/>
        </w:rPr>
      </w:pPr>
    </w:p>
    <w:p w14:paraId="336D6252" w14:textId="147E332D" w:rsidR="00D30B1E" w:rsidRDefault="00D30B1E" w:rsidP="00D30B1E">
      <w:pPr>
        <w:shd w:val="clear" w:color="auto" w:fill="B3B3B3"/>
        <w:tabs>
          <w:tab w:val="left" w:pos="-720"/>
          <w:tab w:val="left" w:pos="709"/>
        </w:tabs>
        <w:spacing w:after="0" w:line="280" w:lineRule="atLeast"/>
        <w:jc w:val="both"/>
        <w:rPr>
          <w:rFonts w:cs="Arial"/>
        </w:rPr>
      </w:pPr>
      <w:r w:rsidRPr="00E8361A">
        <w:rPr>
          <w:rFonts w:cs="Arial"/>
        </w:rPr>
        <w:t>«Der schriftliche Teil kann auf Deutsch, Französisch oder Englisch abgelegt werden. Unter den Voraussetzungen von Art. 25 Abs. 2 WBO ist die Prüfung auch auf Italienisch möglich.»</w:t>
      </w:r>
    </w:p>
    <w:p w14:paraId="328F3B65" w14:textId="77777777" w:rsidR="00D1019A" w:rsidRPr="00635CBA" w:rsidRDefault="00D1019A" w:rsidP="00D1019A">
      <w:pPr>
        <w:tabs>
          <w:tab w:val="left" w:pos="-720"/>
          <w:tab w:val="left" w:pos="709"/>
        </w:tabs>
        <w:spacing w:after="0" w:line="280" w:lineRule="atLeast"/>
        <w:jc w:val="both"/>
        <w:rPr>
          <w:rFonts w:cs="Arial"/>
        </w:rPr>
      </w:pPr>
    </w:p>
    <w:p w14:paraId="3BE664A3" w14:textId="77777777" w:rsidR="00D1019A" w:rsidRPr="00635CBA" w:rsidRDefault="00D1019A" w:rsidP="00D1019A">
      <w:pPr>
        <w:spacing w:after="0" w:line="280" w:lineRule="atLeast"/>
        <w:ind w:left="709" w:hanging="709"/>
        <w:jc w:val="both"/>
        <w:rPr>
          <w:rFonts w:cs="Arial"/>
        </w:rPr>
      </w:pPr>
      <w:r w:rsidRPr="00635CBA">
        <w:rPr>
          <w:rFonts w:cs="Arial"/>
        </w:rPr>
        <w:t>4.5.6</w:t>
      </w:r>
      <w:r w:rsidRPr="00635CBA">
        <w:rPr>
          <w:rFonts w:cs="Arial"/>
        </w:rPr>
        <w:tab/>
        <w:t>Prüfungsgebühren</w:t>
      </w:r>
    </w:p>
    <w:p w14:paraId="10AF9DFB" w14:textId="77777777" w:rsidR="00D1019A" w:rsidRDefault="00D1019A" w:rsidP="00D1019A">
      <w:pPr>
        <w:tabs>
          <w:tab w:val="left" w:pos="-720"/>
          <w:tab w:val="left" w:pos="709"/>
        </w:tabs>
        <w:spacing w:after="0" w:line="280" w:lineRule="atLeast"/>
        <w:jc w:val="both"/>
        <w:rPr>
          <w:rFonts w:cs="Arial"/>
        </w:rPr>
      </w:pPr>
      <w:r w:rsidRPr="00635CBA">
        <w:rPr>
          <w:rFonts w:cs="Arial"/>
        </w:rPr>
        <w:t xml:space="preserve">Die Schweizerische Gesellschaft für … erhebt eine Prüfungsgebühr, welche durch die Prüfungskommission festgelegt und zusammen mit der Ankündigung </w:t>
      </w:r>
      <w:r>
        <w:rPr>
          <w:rFonts w:cs="Arial"/>
        </w:rPr>
        <w:t>auf der Website des SIWF</w:t>
      </w:r>
      <w:r w:rsidRPr="00635CBA">
        <w:rPr>
          <w:rFonts w:cs="Arial"/>
        </w:rPr>
        <w:t xml:space="preserve"> publiziert wird.</w:t>
      </w:r>
    </w:p>
    <w:p w14:paraId="3C4C54B7" w14:textId="77777777" w:rsidR="00D1019A" w:rsidRDefault="00D1019A" w:rsidP="00D1019A">
      <w:pPr>
        <w:tabs>
          <w:tab w:val="left" w:pos="-720"/>
          <w:tab w:val="left" w:pos="709"/>
        </w:tabs>
        <w:spacing w:after="0" w:line="280" w:lineRule="atLeast"/>
        <w:jc w:val="both"/>
        <w:rPr>
          <w:rFonts w:cs="Arial"/>
        </w:rPr>
      </w:pPr>
    </w:p>
    <w:p w14:paraId="575AC29A" w14:textId="77777777" w:rsidR="00D1019A" w:rsidRPr="00635CB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4FE86AC8" w14:textId="77777777" w:rsidR="00D1019A" w:rsidRPr="00635CBA" w:rsidRDefault="00D1019A" w:rsidP="00D1019A">
      <w:pPr>
        <w:shd w:val="clear" w:color="auto" w:fill="B3B3B3"/>
        <w:spacing w:after="0" w:line="280" w:lineRule="atLeast"/>
        <w:jc w:val="both"/>
        <w:rPr>
          <w:rFonts w:cs="Arial"/>
        </w:rPr>
      </w:pPr>
      <w:r>
        <w:rPr>
          <w:rFonts w:cs="Arial"/>
        </w:rPr>
        <w:t xml:space="preserve">Wird ein Examen durch das European-Board durchgeführt, hier spezifizieren, wer die Gebühr für die einzelnen Prüfung erhebt. </w:t>
      </w:r>
    </w:p>
    <w:p w14:paraId="22555685" w14:textId="77777777" w:rsidR="00D1019A" w:rsidRPr="00635CBA" w:rsidRDefault="00D1019A" w:rsidP="00D1019A">
      <w:pPr>
        <w:tabs>
          <w:tab w:val="left" w:pos="-720"/>
          <w:tab w:val="left" w:pos="709"/>
        </w:tabs>
        <w:spacing w:after="0" w:line="280" w:lineRule="atLeast"/>
        <w:jc w:val="both"/>
        <w:rPr>
          <w:rFonts w:cs="Arial"/>
        </w:rPr>
      </w:pPr>
    </w:p>
    <w:p w14:paraId="3EE4FA51"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lastRenderedPageBreak/>
        <w:t xml:space="preserve">Die Prüfungsgebühr ist mit der Anmeldung zur </w:t>
      </w:r>
      <w:r>
        <w:rPr>
          <w:rFonts w:cs="Arial"/>
        </w:rPr>
        <w:t>Schwerpunkt</w:t>
      </w:r>
      <w:r w:rsidRPr="00635CBA">
        <w:rPr>
          <w:rFonts w:cs="Arial"/>
        </w:rPr>
        <w:t>prüfung zu entrichten. Bei Rückzug der Anmeldung wird sie nur zurückerstattet, wenn die Anmeldung mindestens vier Wochen vor dem Prüfungstermin zurückgezogen worden ist.</w:t>
      </w:r>
      <w:r>
        <w:rPr>
          <w:rFonts w:cs="Arial"/>
        </w:rPr>
        <w:t xml:space="preserve"> Bei Rückzug zu einem späteren Zeitpunkt erfolgt die Gebührenrückerstattung nur aus wichtigen Gründen.</w:t>
      </w:r>
    </w:p>
    <w:p w14:paraId="4DF72317" w14:textId="77777777" w:rsidR="0012350D" w:rsidRPr="0012350D" w:rsidRDefault="0012350D" w:rsidP="00D1019A">
      <w:pPr>
        <w:spacing w:after="0" w:line="280" w:lineRule="atLeast"/>
        <w:ind w:left="709" w:hanging="709"/>
        <w:jc w:val="both"/>
        <w:rPr>
          <w:rFonts w:cs="Arial"/>
        </w:rPr>
      </w:pPr>
    </w:p>
    <w:p w14:paraId="1D948F8F" w14:textId="0FC6855E" w:rsidR="00D1019A" w:rsidRPr="00635CBA" w:rsidRDefault="00D1019A" w:rsidP="00D1019A">
      <w:pPr>
        <w:spacing w:after="0" w:line="280" w:lineRule="atLeast"/>
        <w:ind w:left="709" w:hanging="709"/>
        <w:jc w:val="both"/>
        <w:rPr>
          <w:rFonts w:cs="Arial"/>
          <w:b/>
        </w:rPr>
      </w:pPr>
      <w:r w:rsidRPr="00635CBA">
        <w:rPr>
          <w:rFonts w:cs="Arial"/>
          <w:b/>
        </w:rPr>
        <w:t>4.6</w:t>
      </w:r>
      <w:r w:rsidRPr="00635CBA">
        <w:rPr>
          <w:rFonts w:cs="Arial"/>
          <w:b/>
        </w:rPr>
        <w:tab/>
        <w:t>Bewertungskriterien</w:t>
      </w:r>
    </w:p>
    <w:p w14:paraId="67541A6B" w14:textId="77777777" w:rsidR="00D1019A" w:rsidRPr="00635CBA" w:rsidRDefault="00D1019A" w:rsidP="00D1019A">
      <w:pPr>
        <w:tabs>
          <w:tab w:val="left" w:pos="-720"/>
          <w:tab w:val="left" w:pos="709"/>
        </w:tabs>
        <w:spacing w:after="0" w:line="280" w:lineRule="atLeast"/>
        <w:jc w:val="both"/>
        <w:rPr>
          <w:rFonts w:cs="Arial"/>
        </w:rPr>
      </w:pPr>
      <w:r w:rsidRPr="00635CBA">
        <w:rPr>
          <w:rFonts w:cs="Arial"/>
        </w:rPr>
        <w:t xml:space="preserve">Beide Teile der Prüfung werden mit </w:t>
      </w:r>
      <w:r>
        <w:rPr>
          <w:rFonts w:cs="Arial"/>
        </w:rPr>
        <w:t>«</w:t>
      </w:r>
      <w:r w:rsidRPr="00635CBA">
        <w:rPr>
          <w:rFonts w:cs="Arial"/>
        </w:rPr>
        <w:t>bestanden</w:t>
      </w:r>
      <w:r>
        <w:rPr>
          <w:rFonts w:cs="Arial"/>
        </w:rPr>
        <w:t>»</w:t>
      </w:r>
      <w:r w:rsidRPr="00635CBA">
        <w:rPr>
          <w:rFonts w:cs="Arial"/>
        </w:rPr>
        <w:t xml:space="preserve"> oder </w:t>
      </w:r>
      <w:r>
        <w:rPr>
          <w:rFonts w:cs="Arial"/>
        </w:rPr>
        <w:t>«</w:t>
      </w:r>
      <w:r w:rsidRPr="00635CBA">
        <w:rPr>
          <w:rFonts w:cs="Arial"/>
        </w:rPr>
        <w:t>nicht bestanden</w:t>
      </w:r>
      <w:r>
        <w:rPr>
          <w:rFonts w:cs="Arial"/>
        </w:rPr>
        <w:t>»</w:t>
      </w:r>
      <w:r w:rsidRPr="00635CBA">
        <w:rPr>
          <w:rFonts w:cs="Arial"/>
        </w:rPr>
        <w:t xml:space="preserve"> bewertet. Die </w:t>
      </w:r>
      <w:r>
        <w:rPr>
          <w:rFonts w:cs="Arial"/>
        </w:rPr>
        <w:t xml:space="preserve">Schwerpunktprüfung </w:t>
      </w:r>
      <w:r w:rsidRPr="00635CBA">
        <w:rPr>
          <w:rFonts w:cs="Arial"/>
        </w:rPr>
        <w:t xml:space="preserve">gilt als bestanden, wenn beide Teile der Prüfung erfolgreich abgelegt werden. Die Schlussbeurteilung lautet </w:t>
      </w:r>
      <w:r>
        <w:rPr>
          <w:rFonts w:cs="Arial"/>
        </w:rPr>
        <w:t>«</w:t>
      </w:r>
      <w:r w:rsidRPr="00635CBA">
        <w:rPr>
          <w:rFonts w:cs="Arial"/>
        </w:rPr>
        <w:t>bestanden</w:t>
      </w:r>
      <w:r>
        <w:rPr>
          <w:rFonts w:cs="Arial"/>
        </w:rPr>
        <w:t>»</w:t>
      </w:r>
      <w:r w:rsidRPr="00635CBA">
        <w:rPr>
          <w:rFonts w:cs="Arial"/>
        </w:rPr>
        <w:t xml:space="preserve"> oder </w:t>
      </w:r>
      <w:r>
        <w:rPr>
          <w:rFonts w:cs="Arial"/>
        </w:rPr>
        <w:t>«</w:t>
      </w:r>
      <w:r w:rsidRPr="00635CBA">
        <w:rPr>
          <w:rFonts w:cs="Arial"/>
        </w:rPr>
        <w:t>nicht bestanden</w:t>
      </w:r>
      <w:r>
        <w:rPr>
          <w:rFonts w:cs="Arial"/>
        </w:rPr>
        <w:t>»</w:t>
      </w:r>
      <w:r w:rsidRPr="00635CBA">
        <w:rPr>
          <w:rFonts w:cs="Arial"/>
        </w:rPr>
        <w:t>.</w:t>
      </w:r>
    </w:p>
    <w:p w14:paraId="208660ED" w14:textId="77777777" w:rsidR="00D1019A" w:rsidRPr="00635CBA" w:rsidRDefault="00D1019A" w:rsidP="00D1019A">
      <w:pPr>
        <w:tabs>
          <w:tab w:val="left" w:pos="-720"/>
          <w:tab w:val="left" w:pos="709"/>
        </w:tabs>
        <w:spacing w:after="0" w:line="280" w:lineRule="atLeast"/>
        <w:jc w:val="both"/>
        <w:rPr>
          <w:rFonts w:cs="Arial"/>
        </w:rPr>
      </w:pPr>
    </w:p>
    <w:p w14:paraId="5E4126B5" w14:textId="77777777" w:rsidR="00D1019A" w:rsidRPr="00635CBA" w:rsidRDefault="00D1019A" w:rsidP="00D1019A">
      <w:pPr>
        <w:spacing w:after="0" w:line="280" w:lineRule="atLeast"/>
        <w:ind w:left="709" w:hanging="709"/>
        <w:jc w:val="both"/>
        <w:rPr>
          <w:rFonts w:cs="Arial"/>
        </w:rPr>
      </w:pPr>
      <w:r w:rsidRPr="00635CBA">
        <w:rPr>
          <w:rFonts w:cs="Arial"/>
          <w:b/>
        </w:rPr>
        <w:t>4.7</w:t>
      </w:r>
      <w:r w:rsidRPr="00635CBA">
        <w:rPr>
          <w:rFonts w:cs="Arial"/>
          <w:b/>
        </w:rPr>
        <w:tab/>
      </w:r>
      <w:r>
        <w:rPr>
          <w:rFonts w:cs="Arial"/>
          <w:b/>
        </w:rPr>
        <w:t xml:space="preserve">Eröffnung des Prüfungsresultates, </w:t>
      </w:r>
      <w:r w:rsidRPr="00635CBA">
        <w:rPr>
          <w:rFonts w:cs="Arial"/>
          <w:b/>
        </w:rPr>
        <w:t>Wiederholung der Prüfung und Einsprache</w:t>
      </w:r>
    </w:p>
    <w:p w14:paraId="0476D9F4" w14:textId="77777777" w:rsidR="00D1019A" w:rsidRPr="00635CBA" w:rsidRDefault="00D1019A" w:rsidP="00D1019A">
      <w:pPr>
        <w:spacing w:after="0" w:line="280" w:lineRule="atLeast"/>
        <w:ind w:left="709" w:hanging="709"/>
        <w:jc w:val="both"/>
        <w:rPr>
          <w:rFonts w:cs="Arial"/>
        </w:rPr>
      </w:pPr>
      <w:r w:rsidRPr="00635CBA">
        <w:rPr>
          <w:rFonts w:cs="Arial"/>
        </w:rPr>
        <w:t>4.7.1</w:t>
      </w:r>
      <w:r w:rsidRPr="00635CBA">
        <w:rPr>
          <w:rFonts w:cs="Arial"/>
        </w:rPr>
        <w:tab/>
        <w:t>Eröffnung</w:t>
      </w:r>
    </w:p>
    <w:p w14:paraId="5E942434" w14:textId="77777777" w:rsidR="00D1019A" w:rsidRDefault="00D1019A" w:rsidP="00D1019A">
      <w:pPr>
        <w:tabs>
          <w:tab w:val="left" w:pos="-720"/>
          <w:tab w:val="left" w:pos="0"/>
          <w:tab w:val="left" w:pos="709"/>
        </w:tabs>
        <w:spacing w:after="0" w:line="280" w:lineRule="atLeast"/>
        <w:jc w:val="both"/>
        <w:rPr>
          <w:rFonts w:cs="Arial"/>
        </w:rPr>
      </w:pPr>
      <w:r w:rsidRPr="00635CBA">
        <w:rPr>
          <w:rFonts w:cs="Arial"/>
        </w:rPr>
        <w:t xml:space="preserve">Das Ergebnis der Prüfung ist dem Kandidaten </w:t>
      </w:r>
      <w:r>
        <w:rPr>
          <w:rFonts w:cs="Arial"/>
        </w:rPr>
        <w:t xml:space="preserve">unter Angabe einer Rechtsmittelbelehrung </w:t>
      </w:r>
      <w:r w:rsidRPr="00635CBA">
        <w:rPr>
          <w:rFonts w:cs="Arial"/>
        </w:rPr>
        <w:t>schriftlich zu eröffnen.</w:t>
      </w:r>
      <w:r>
        <w:rPr>
          <w:rFonts w:cs="Arial"/>
        </w:rPr>
        <w:t xml:space="preserve"> </w:t>
      </w:r>
    </w:p>
    <w:p w14:paraId="743DD26D" w14:textId="77777777" w:rsidR="00D1019A" w:rsidRDefault="00D1019A" w:rsidP="00D1019A">
      <w:pPr>
        <w:tabs>
          <w:tab w:val="left" w:pos="-720"/>
          <w:tab w:val="left" w:pos="0"/>
          <w:tab w:val="left" w:pos="709"/>
        </w:tabs>
        <w:spacing w:after="0" w:line="280" w:lineRule="atLeast"/>
        <w:jc w:val="both"/>
        <w:rPr>
          <w:rFonts w:cs="Arial"/>
        </w:rPr>
      </w:pPr>
    </w:p>
    <w:p w14:paraId="02BEA340" w14:textId="77777777" w:rsidR="00D1019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66898745" w14:textId="77777777" w:rsidR="00D1019A" w:rsidRDefault="00D1019A" w:rsidP="00D1019A">
      <w:pPr>
        <w:shd w:val="clear" w:color="auto" w:fill="B3B3B3"/>
        <w:tabs>
          <w:tab w:val="left" w:pos="5670"/>
        </w:tabs>
        <w:spacing w:after="0" w:line="280" w:lineRule="atLeast"/>
        <w:jc w:val="both"/>
        <w:rPr>
          <w:rFonts w:cs="Arial"/>
        </w:rPr>
      </w:pPr>
      <w:r>
        <w:rPr>
          <w:rFonts w:cs="Arial"/>
        </w:rPr>
        <w:t>Ist als Basisexamen die Prüfung in einem anderen Fachgebiet vorgesehen (z.B. Chirurgisches Basisexamen), wird das Resultat dieses Prüfungsteils (mit Rechtsmittelbelehrung) durch die Prüfungskommission der entsprechenden Fachgesellschaft eröffnet.</w:t>
      </w:r>
    </w:p>
    <w:p w14:paraId="451744AD" w14:textId="77777777" w:rsidR="00D1019A" w:rsidRDefault="00D1019A" w:rsidP="00D1019A">
      <w:pPr>
        <w:shd w:val="clear" w:color="auto" w:fill="B3B3B3"/>
        <w:tabs>
          <w:tab w:val="left" w:pos="5670"/>
        </w:tabs>
        <w:spacing w:after="0" w:line="280" w:lineRule="atLeast"/>
        <w:jc w:val="both"/>
        <w:rPr>
          <w:rFonts w:cs="Arial"/>
        </w:rPr>
      </w:pPr>
    </w:p>
    <w:p w14:paraId="28B26CD4" w14:textId="77777777" w:rsidR="00D1019A" w:rsidRPr="00073B53" w:rsidRDefault="00D1019A" w:rsidP="00D1019A">
      <w:pPr>
        <w:shd w:val="clear" w:color="auto" w:fill="B3B3B3"/>
        <w:tabs>
          <w:tab w:val="left" w:pos="5670"/>
        </w:tabs>
        <w:spacing w:after="0" w:line="280" w:lineRule="atLeast"/>
        <w:jc w:val="both"/>
        <w:rPr>
          <w:rFonts w:cs="Arial"/>
        </w:rPr>
      </w:pPr>
      <w:r>
        <w:rPr>
          <w:rFonts w:cs="Arial"/>
        </w:rPr>
        <w:t>Falls es sich bei einem Prüfungsteil um ein European Board Examen handelt, muss das Prüfungsresultat schriftlich und mit Rechtsmittelbelehrung durch die Prüfungskommission der Schweizerischen Gesellschaft eröffnet werden. Ein entsprechender Hinweis ist unter Ziffer 4.7.1 aufzunehmen.</w:t>
      </w:r>
    </w:p>
    <w:p w14:paraId="6005BB88" w14:textId="77777777" w:rsidR="00D1019A" w:rsidRPr="00635CBA" w:rsidRDefault="00D1019A" w:rsidP="00D1019A">
      <w:pPr>
        <w:spacing w:after="0" w:line="280" w:lineRule="atLeast"/>
        <w:jc w:val="both"/>
        <w:rPr>
          <w:rFonts w:cs="Arial"/>
        </w:rPr>
      </w:pPr>
    </w:p>
    <w:p w14:paraId="56F84B4A" w14:textId="77777777" w:rsidR="00D1019A" w:rsidRPr="00635CBA" w:rsidRDefault="00D1019A" w:rsidP="00D1019A">
      <w:pPr>
        <w:spacing w:after="0" w:line="280" w:lineRule="atLeast"/>
        <w:ind w:left="709" w:hanging="709"/>
        <w:jc w:val="both"/>
        <w:rPr>
          <w:rFonts w:cs="Arial"/>
        </w:rPr>
      </w:pPr>
      <w:r w:rsidRPr="00635CBA">
        <w:rPr>
          <w:rFonts w:cs="Arial"/>
        </w:rPr>
        <w:t>4.7.2</w:t>
      </w:r>
      <w:r w:rsidRPr="00635CBA">
        <w:rPr>
          <w:rFonts w:cs="Arial"/>
        </w:rPr>
        <w:tab/>
        <w:t>Wiederholung</w:t>
      </w:r>
    </w:p>
    <w:p w14:paraId="0E6D2B87" w14:textId="77777777" w:rsidR="00D1019A" w:rsidRPr="00635CBA" w:rsidRDefault="00D1019A" w:rsidP="00D1019A">
      <w:pPr>
        <w:spacing w:after="0" w:line="280" w:lineRule="atLeast"/>
        <w:jc w:val="both"/>
        <w:rPr>
          <w:rFonts w:cs="Arial"/>
        </w:rPr>
      </w:pPr>
      <w:r w:rsidRPr="00635CBA">
        <w:rPr>
          <w:rFonts w:cs="Arial"/>
        </w:rPr>
        <w:t xml:space="preserve">Die </w:t>
      </w:r>
      <w:r>
        <w:rPr>
          <w:rFonts w:cs="Arial"/>
        </w:rPr>
        <w:t>Prüfung</w:t>
      </w:r>
      <w:r w:rsidRPr="00635CBA">
        <w:rPr>
          <w:rFonts w:cs="Arial"/>
        </w:rPr>
        <w:t xml:space="preserve"> kann beliebig oft wiederholt werden, wobei nur der nicht bestandene Teil wiederholt werden muss.</w:t>
      </w:r>
    </w:p>
    <w:p w14:paraId="0D2BA520" w14:textId="77777777" w:rsidR="00D1019A" w:rsidRDefault="00D1019A" w:rsidP="00D1019A">
      <w:pPr>
        <w:spacing w:after="0" w:line="280" w:lineRule="atLeast"/>
        <w:rPr>
          <w:rFonts w:cs="Arial"/>
          <w:b/>
        </w:rPr>
      </w:pPr>
    </w:p>
    <w:p w14:paraId="5E6A7040" w14:textId="77777777" w:rsidR="00D1019A" w:rsidRDefault="00D1019A" w:rsidP="00D1019A">
      <w:pPr>
        <w:shd w:val="clear" w:color="auto" w:fill="B3B3B3"/>
        <w:tabs>
          <w:tab w:val="left" w:pos="5670"/>
        </w:tabs>
        <w:spacing w:after="0" w:line="280" w:lineRule="atLeast"/>
        <w:ind w:left="720" w:hanging="720"/>
        <w:jc w:val="both"/>
        <w:rPr>
          <w:rFonts w:cs="Arial"/>
          <w:b/>
        </w:rPr>
      </w:pPr>
      <w:r w:rsidRPr="00635CBA">
        <w:rPr>
          <w:rFonts w:cs="Arial"/>
          <w:b/>
        </w:rPr>
        <w:t>Bemerkung:</w:t>
      </w:r>
    </w:p>
    <w:p w14:paraId="346126DC" w14:textId="77777777" w:rsidR="00D1019A" w:rsidRPr="00073B53" w:rsidRDefault="00D1019A" w:rsidP="00D1019A">
      <w:pPr>
        <w:shd w:val="clear" w:color="auto" w:fill="B3B3B3"/>
        <w:tabs>
          <w:tab w:val="left" w:pos="5670"/>
        </w:tabs>
        <w:spacing w:after="0" w:line="280" w:lineRule="atLeast"/>
        <w:jc w:val="both"/>
        <w:rPr>
          <w:rFonts w:cs="Arial"/>
        </w:rPr>
      </w:pPr>
      <w:r>
        <w:rPr>
          <w:rFonts w:cs="Arial"/>
        </w:rPr>
        <w:t>Konkret formulieren, was wiederholt werden kann (</w:t>
      </w:r>
      <w:r w:rsidRPr="00073B53">
        <w:rPr>
          <w:rFonts w:cs="Arial"/>
        </w:rPr>
        <w:t>die einzelne Teilprüfung oder nur die gesamte Facharztprüfung</w:t>
      </w:r>
      <w:r>
        <w:rPr>
          <w:rFonts w:cs="Arial"/>
        </w:rPr>
        <w:t>). Die Fachgesellschaft muss sicherstellen, dass dies auch im Falle von European Board-Prüfungen gewährleistet ist.</w:t>
      </w:r>
    </w:p>
    <w:p w14:paraId="0E1C9713" w14:textId="77777777" w:rsidR="00D1019A" w:rsidRDefault="00D1019A" w:rsidP="00D1019A">
      <w:pPr>
        <w:tabs>
          <w:tab w:val="left" w:pos="5670"/>
        </w:tabs>
        <w:spacing w:after="0" w:line="280" w:lineRule="atLeast"/>
        <w:jc w:val="both"/>
        <w:rPr>
          <w:rFonts w:cs="Arial"/>
          <w:sz w:val="24"/>
          <w:szCs w:val="24"/>
        </w:rPr>
      </w:pPr>
    </w:p>
    <w:p w14:paraId="79DC5C83" w14:textId="77777777" w:rsidR="00D1019A" w:rsidRPr="009D3D23" w:rsidRDefault="00D1019A" w:rsidP="00D1019A">
      <w:pPr>
        <w:spacing w:after="0" w:line="280" w:lineRule="atLeast"/>
        <w:ind w:left="709" w:hanging="709"/>
        <w:jc w:val="both"/>
        <w:rPr>
          <w:rFonts w:cs="Arial"/>
        </w:rPr>
      </w:pPr>
      <w:r w:rsidRPr="009D3D23">
        <w:rPr>
          <w:rFonts w:cs="Arial"/>
        </w:rPr>
        <w:t>4.7.3</w:t>
      </w:r>
      <w:r w:rsidRPr="009D3D23">
        <w:rPr>
          <w:rFonts w:cs="Arial"/>
        </w:rPr>
        <w:tab/>
        <w:t>Einsprache</w:t>
      </w:r>
    </w:p>
    <w:p w14:paraId="15D5F8AA" w14:textId="77777777" w:rsidR="00D1019A" w:rsidRDefault="00D1019A" w:rsidP="00D1019A">
      <w:pPr>
        <w:spacing w:after="0" w:line="280" w:lineRule="atLeast"/>
        <w:jc w:val="both"/>
        <w:rPr>
          <w:rFonts w:cs="Arial"/>
        </w:rPr>
      </w:pPr>
      <w:r w:rsidRPr="009D3D23">
        <w:rPr>
          <w:rFonts w:cs="Arial"/>
        </w:rPr>
        <w:t xml:space="preserve">Der Entscheid über die Nichtzulassung zur </w:t>
      </w:r>
      <w:r>
        <w:rPr>
          <w:rFonts w:cs="Arial"/>
        </w:rPr>
        <w:t>Schwerpunkprüfung</w:t>
      </w:r>
      <w:r w:rsidRPr="009D3D23">
        <w:rPr>
          <w:rFonts w:cs="Arial"/>
        </w:rPr>
        <w:t xml:space="preserve"> kann innert 30 Tagen, derjenige über das Nichtbestehen der Prüfung resp. der Prüfungsteile innert 60 Tagen ab schriftlicher Eröffnung bei der Einsprachekommission Weiterbildungstitel (EK WBT) angefochten werden </w:t>
      </w:r>
      <w:r w:rsidRPr="00577FB6">
        <w:rPr>
          <w:rFonts w:cs="Arial"/>
        </w:rPr>
        <w:t xml:space="preserve">(Art. 12 Abs. 2 WBO </w:t>
      </w:r>
      <w:r w:rsidR="00A22C94">
        <w:rPr>
          <w:rFonts w:cs="Arial"/>
        </w:rPr>
        <w:t xml:space="preserve">in Verbindung </w:t>
      </w:r>
      <w:r w:rsidRPr="00577FB6">
        <w:rPr>
          <w:rFonts w:cs="Arial"/>
        </w:rPr>
        <w:t>mit</w:t>
      </w:r>
      <w:r w:rsidRPr="009D3D23">
        <w:rPr>
          <w:rFonts w:cs="Arial"/>
        </w:rPr>
        <w:t xml:space="preserve"> Art. 23 und Art. 27 WBO).</w:t>
      </w:r>
    </w:p>
    <w:p w14:paraId="4CB15AF6" w14:textId="77777777" w:rsidR="00D1019A" w:rsidRDefault="00D1019A" w:rsidP="00D1019A">
      <w:pPr>
        <w:spacing w:after="0" w:line="280" w:lineRule="atLeast"/>
        <w:jc w:val="both"/>
        <w:rPr>
          <w:rFonts w:cs="Arial"/>
        </w:rPr>
      </w:pPr>
    </w:p>
    <w:p w14:paraId="4AFB7AF7" w14:textId="77777777" w:rsidR="00D1019A" w:rsidRDefault="00D1019A" w:rsidP="00D1019A">
      <w:pPr>
        <w:spacing w:after="0" w:line="280" w:lineRule="atLeast"/>
        <w:jc w:val="both"/>
        <w:rPr>
          <w:rFonts w:cs="Arial"/>
        </w:rPr>
      </w:pPr>
    </w:p>
    <w:p w14:paraId="2CA92947" w14:textId="77777777" w:rsidR="00D1019A" w:rsidRDefault="00D1019A" w:rsidP="00D1019A">
      <w:pPr>
        <w:spacing w:after="0" w:line="280" w:lineRule="atLeast"/>
        <w:jc w:val="both"/>
        <w:rPr>
          <w:rFonts w:cs="Arial"/>
        </w:rPr>
      </w:pPr>
    </w:p>
    <w:p w14:paraId="70A15092" w14:textId="77777777" w:rsidR="00D1019A" w:rsidRPr="00635CBA" w:rsidRDefault="00D1019A" w:rsidP="00D1019A">
      <w:pPr>
        <w:tabs>
          <w:tab w:val="left" w:pos="5670"/>
        </w:tabs>
        <w:spacing w:after="0" w:line="280" w:lineRule="atLeast"/>
        <w:ind w:left="720" w:hanging="720"/>
        <w:jc w:val="both"/>
        <w:rPr>
          <w:rFonts w:cs="Arial"/>
          <w:sz w:val="30"/>
          <w:szCs w:val="24"/>
        </w:rPr>
      </w:pPr>
      <w:r w:rsidRPr="00635CBA">
        <w:rPr>
          <w:rFonts w:cs="Arial"/>
          <w:sz w:val="30"/>
          <w:szCs w:val="24"/>
        </w:rPr>
        <w:t>5.</w:t>
      </w:r>
      <w:r w:rsidRPr="00635CBA">
        <w:rPr>
          <w:rFonts w:cs="Arial"/>
          <w:sz w:val="30"/>
          <w:szCs w:val="24"/>
        </w:rPr>
        <w:tab/>
        <w:t>Kriterien für die Anerkennung und Einteilung der Weiterbildungsstätten</w:t>
      </w:r>
    </w:p>
    <w:p w14:paraId="779CF1B0" w14:textId="77777777" w:rsidR="00D1019A" w:rsidRPr="00635CBA" w:rsidRDefault="00D1019A" w:rsidP="00D1019A">
      <w:pPr>
        <w:tabs>
          <w:tab w:val="left" w:pos="5670"/>
        </w:tabs>
        <w:spacing w:after="0" w:line="280" w:lineRule="atLeast"/>
        <w:ind w:left="720" w:hanging="720"/>
        <w:jc w:val="both"/>
        <w:rPr>
          <w:rFonts w:cs="Arial"/>
        </w:rPr>
      </w:pPr>
    </w:p>
    <w:p w14:paraId="5AF0E87E" w14:textId="77777777" w:rsidR="00D1019A" w:rsidRPr="00635CBA" w:rsidRDefault="00D1019A" w:rsidP="00D1019A">
      <w:pPr>
        <w:tabs>
          <w:tab w:val="left" w:pos="851"/>
        </w:tabs>
        <w:spacing w:after="0" w:line="280" w:lineRule="atLeast"/>
        <w:ind w:left="720" w:hanging="720"/>
        <w:jc w:val="both"/>
        <w:rPr>
          <w:rFonts w:cs="Arial"/>
        </w:rPr>
      </w:pPr>
      <w:r w:rsidRPr="00635CBA">
        <w:rPr>
          <w:rFonts w:cs="Arial"/>
          <w:b/>
        </w:rPr>
        <w:t>5.1</w:t>
      </w:r>
      <w:r w:rsidRPr="00635CBA">
        <w:rPr>
          <w:rFonts w:cs="Arial"/>
          <w:b/>
        </w:rPr>
        <w:tab/>
        <w:t>Anforderungen an alle Weiterbildungsstätten</w:t>
      </w:r>
    </w:p>
    <w:p w14:paraId="671417D7"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 xml:space="preserve">Die anerkannten Weiterbildungsstätten stehen unter der Leitung eines Weiterbildungsverantwortlichen, der den Facharzttitel für </w:t>
      </w:r>
      <w:r>
        <w:rPr>
          <w:rFonts w:cs="Arial"/>
        </w:rPr>
        <w:t xml:space="preserve">… </w:t>
      </w:r>
      <w:r w:rsidRPr="00635CBA">
        <w:rPr>
          <w:rFonts w:cs="Arial"/>
        </w:rPr>
        <w:t>trägt. Ausnahmsweise genügen gleichwertige Voraussetzungen gemäss Art. 39 Abs. 2 WBO.</w:t>
      </w:r>
    </w:p>
    <w:p w14:paraId="08E38CCB"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Der Leiter ist für die Einhaltung des Weiterbildungsprogramms verantwortlich.</w:t>
      </w:r>
    </w:p>
    <w:p w14:paraId="1C9CFAA0" w14:textId="77777777" w:rsidR="00D1019A" w:rsidRPr="00635CBA" w:rsidRDefault="00D1019A" w:rsidP="00161A04">
      <w:pPr>
        <w:numPr>
          <w:ilvl w:val="0"/>
          <w:numId w:val="11"/>
        </w:numPr>
        <w:tabs>
          <w:tab w:val="clear" w:pos="720"/>
        </w:tabs>
        <w:spacing w:after="0" w:line="280" w:lineRule="atLeast"/>
        <w:ind w:left="284" w:hanging="284"/>
        <w:jc w:val="both"/>
        <w:rPr>
          <w:rFonts w:cs="Arial"/>
        </w:rPr>
      </w:pPr>
      <w:r w:rsidRPr="00635CBA">
        <w:rPr>
          <w:rFonts w:cs="Arial"/>
        </w:rPr>
        <w:t>Der Leiter weist sich über die erfüllte Fortbildungspflicht aus (Art. 39 WBO).</w:t>
      </w:r>
    </w:p>
    <w:p w14:paraId="0E61564E" w14:textId="77777777" w:rsidR="000658B0" w:rsidRPr="009D46D9" w:rsidRDefault="00D1019A" w:rsidP="000658B0">
      <w:pPr>
        <w:numPr>
          <w:ilvl w:val="0"/>
          <w:numId w:val="11"/>
        </w:numPr>
        <w:tabs>
          <w:tab w:val="clear" w:pos="720"/>
        </w:tabs>
        <w:spacing w:after="0" w:line="280" w:lineRule="atLeast"/>
        <w:ind w:left="284" w:hanging="284"/>
        <w:jc w:val="both"/>
        <w:rPr>
          <w:rFonts w:cs="Arial"/>
        </w:rPr>
      </w:pPr>
      <w:r w:rsidRPr="00635CBA">
        <w:rPr>
          <w:rFonts w:cs="Arial"/>
        </w:rPr>
        <w:lastRenderedPageBreak/>
        <w:t>Es liegt ein Weiterbildungskonzept vor, das die Vermittlung der Lerninhalte zeitlich und inhaltlich strukturiert dokumentiert (Art. 41 WBO). Das Weiterbildungskonzept muss realis</w:t>
      </w:r>
      <w:r w:rsidRPr="00093343">
        <w:rPr>
          <w:rFonts w:cs="Arial"/>
        </w:rPr>
        <w:t xml:space="preserve">tisch und nachvollziehbar das Weiterbildungsangebot und auch die Maximalzahl der möglichen Weiterbildungsplätze definieren. Es beschreibt insbesondere die Ziele, die ein </w:t>
      </w:r>
      <w:r>
        <w:rPr>
          <w:rFonts w:cs="Arial"/>
        </w:rPr>
        <w:t xml:space="preserve">Arzt in Weiterbildung </w:t>
      </w:r>
      <w:r w:rsidRPr="00093343">
        <w:rPr>
          <w:rFonts w:cs="Arial"/>
        </w:rPr>
        <w:t>während eines Jahres erreichen kann (sowohl für die fachspezifische wie auch für eine fachfremde Weiterbildung)</w:t>
      </w:r>
      <w:r w:rsidR="000658B0">
        <w:rPr>
          <w:rFonts w:cs="Arial"/>
        </w:rPr>
        <w:t xml:space="preserve"> </w:t>
      </w:r>
      <w:r w:rsidR="000658B0">
        <w:rPr>
          <w:rFonts w:ascii="Arial" w:hAnsi="Arial"/>
        </w:rPr>
        <w:t>und zeigt auf, wie, durch wen, wann und wo die im Weiterbildungsprogramm geforderten praktischen und theoretischen Weiterbildungsinhalte vermittelt werden.</w:t>
      </w:r>
    </w:p>
    <w:p w14:paraId="4D478C6A" w14:textId="11903650" w:rsidR="00D1019A" w:rsidRPr="000658B0" w:rsidRDefault="000658B0" w:rsidP="000658B0">
      <w:pPr>
        <w:numPr>
          <w:ilvl w:val="0"/>
          <w:numId w:val="11"/>
        </w:numPr>
        <w:tabs>
          <w:tab w:val="clear" w:pos="720"/>
        </w:tabs>
        <w:spacing w:after="0" w:line="280" w:lineRule="atLeast"/>
        <w:ind w:left="284" w:hanging="284"/>
        <w:jc w:val="both"/>
        <w:rPr>
          <w:rFonts w:cs="Arial"/>
        </w:rPr>
      </w:pPr>
      <w:r>
        <w:rPr>
          <w:rFonts w:ascii="Arial" w:hAnsi="Arial"/>
        </w:rPr>
        <w:t>Weiterbildungsvertrag für alle Weiterzubildenden gemäss Art. 41 Abs. 3 WBO</w:t>
      </w:r>
      <w:r w:rsidRPr="00093343">
        <w:rPr>
          <w:rFonts w:cs="Arial"/>
        </w:rPr>
        <w:t>.</w:t>
      </w:r>
    </w:p>
    <w:p w14:paraId="4CE29281" w14:textId="77777777" w:rsidR="00D1019A" w:rsidRPr="00BB04E3" w:rsidRDefault="00D1019A" w:rsidP="00161A04">
      <w:pPr>
        <w:numPr>
          <w:ilvl w:val="0"/>
          <w:numId w:val="11"/>
        </w:numPr>
        <w:tabs>
          <w:tab w:val="clear" w:pos="720"/>
        </w:tabs>
        <w:spacing w:after="0" w:line="280" w:lineRule="atLeast"/>
        <w:ind w:left="284" w:hanging="284"/>
        <w:jc w:val="both"/>
        <w:rPr>
          <w:rFonts w:cs="Arial"/>
        </w:rPr>
      </w:pPr>
      <w:r>
        <w:rPr>
          <w:rFonts w:cs="Arial"/>
        </w:rPr>
        <w:t>Die</w:t>
      </w:r>
      <w:r w:rsidRPr="00BB04E3">
        <w:rPr>
          <w:rFonts w:cs="Arial"/>
        </w:rPr>
        <w:t xml:space="preserve"> allgemeinen Lernziele </w:t>
      </w:r>
      <w:r>
        <w:rPr>
          <w:rFonts w:cs="Arial"/>
        </w:rPr>
        <w:t xml:space="preserve">werden </w:t>
      </w:r>
      <w:r w:rsidRPr="00BB04E3">
        <w:rPr>
          <w:rFonts w:cs="Arial"/>
        </w:rPr>
        <w:t xml:space="preserve">gemäss Ziffer 3 dieses Programms und dem Logbuch vermittelt. </w:t>
      </w:r>
      <w:r>
        <w:rPr>
          <w:rFonts w:cs="Arial"/>
        </w:rPr>
        <w:t xml:space="preserve">Spezielle Beachtung ist </w:t>
      </w:r>
      <w:r w:rsidRPr="00BB04E3">
        <w:rPr>
          <w:rFonts w:cs="Arial"/>
        </w:rPr>
        <w:t xml:space="preserve">denjenigen Lernzielen zu schenken, die sich mit Ethik, Gesundheitsökonomie, </w:t>
      </w:r>
      <w:r w:rsidRPr="00BA1B7B">
        <w:rPr>
          <w:rFonts w:cs="Arial"/>
        </w:rPr>
        <w:t>Pharmakotherapie</w:t>
      </w:r>
      <w:r w:rsidRPr="00BB04E3">
        <w:rPr>
          <w:rFonts w:cs="Arial"/>
        </w:rPr>
        <w:t xml:space="preserve">, </w:t>
      </w:r>
      <w:r w:rsidRPr="00BA1B7B">
        <w:rPr>
          <w:rFonts w:cs="Arial"/>
        </w:rPr>
        <w:t>Patientensicherheit</w:t>
      </w:r>
      <w:r w:rsidRPr="00BB04E3">
        <w:rPr>
          <w:rFonts w:cs="Arial"/>
        </w:rPr>
        <w:t xml:space="preserve"> </w:t>
      </w:r>
      <w:r>
        <w:rPr>
          <w:rFonts w:cs="Arial"/>
        </w:rPr>
        <w:t xml:space="preserve">und Qualitätssicherung </w:t>
      </w:r>
      <w:r w:rsidRPr="00BB04E3">
        <w:rPr>
          <w:rFonts w:cs="Arial"/>
        </w:rPr>
        <w:t xml:space="preserve">beschäftigen (Art. 16 WBO). </w:t>
      </w:r>
    </w:p>
    <w:p w14:paraId="2B1B2A18" w14:textId="77777777" w:rsidR="00D1019A" w:rsidRPr="00093343" w:rsidRDefault="00D1019A" w:rsidP="00161A04">
      <w:pPr>
        <w:numPr>
          <w:ilvl w:val="0"/>
          <w:numId w:val="11"/>
        </w:numPr>
        <w:tabs>
          <w:tab w:val="clear" w:pos="720"/>
        </w:tabs>
        <w:spacing w:after="0" w:line="280" w:lineRule="atLeast"/>
        <w:ind w:left="284" w:hanging="284"/>
        <w:jc w:val="both"/>
        <w:rPr>
          <w:rFonts w:cs="Arial"/>
        </w:rPr>
      </w:pPr>
      <w:r w:rsidRPr="00093343">
        <w:rPr>
          <w:rFonts w:cs="Arial"/>
        </w:rPr>
        <w:t>Es steht ein klinikeigenes (bzw. abteilungseigenes, institutseigenes)</w:t>
      </w:r>
      <w:r>
        <w:rPr>
          <w:rFonts w:cs="Arial"/>
        </w:rPr>
        <w:t>, spitaleigenes</w:t>
      </w:r>
      <w:r w:rsidRPr="00093343">
        <w:rPr>
          <w:rFonts w:cs="Arial"/>
        </w:rPr>
        <w:t xml:space="preserve"> oder ein durch die Fachgesellschaft bereitgestelltes Meldewesen für Fehler (</w:t>
      </w:r>
      <w:r>
        <w:rPr>
          <w:rFonts w:cs="Arial"/>
        </w:rPr>
        <w:t>z.B.</w:t>
      </w:r>
      <w:r w:rsidRPr="00093343">
        <w:rPr>
          <w:rFonts w:cs="Arial"/>
        </w:rPr>
        <w:t xml:space="preserve"> Critical Incidence Reporting System, CIRS) zur Verfügung.</w:t>
      </w:r>
    </w:p>
    <w:p w14:paraId="4C2A9C48" w14:textId="77777777" w:rsidR="00D1019A" w:rsidRDefault="00D1019A" w:rsidP="00161A04">
      <w:pPr>
        <w:numPr>
          <w:ilvl w:val="0"/>
          <w:numId w:val="11"/>
        </w:numPr>
        <w:tabs>
          <w:tab w:val="clear" w:pos="720"/>
        </w:tabs>
        <w:spacing w:after="0" w:line="280" w:lineRule="atLeast"/>
        <w:ind w:left="284" w:hanging="284"/>
        <w:jc w:val="both"/>
        <w:rPr>
          <w:rFonts w:cs="Arial"/>
        </w:rPr>
      </w:pPr>
      <w:r w:rsidRPr="00093343">
        <w:rPr>
          <w:rFonts w:cs="Arial"/>
        </w:rPr>
        <w:t>Von den folgenden 6 Fachzeitschriften stehen die aktuellen Ausgaben von mindestens 3</w:t>
      </w:r>
      <w:r w:rsidRPr="00635CBA">
        <w:rPr>
          <w:rFonts w:cs="Arial"/>
        </w:rPr>
        <w:t xml:space="preserve"> den Weiterzubildenden jederzeit als Print- und/oder Volltext-Online-Ausgaben zur Verfügung: [hier Titel der 6 Zeitschriften einfügen]. Am Arbeitsplatz oder in dessen unmittelbaren Nähe steht ein PC mit leistungsfähiger Internetverbindung bereit. Für die an der Weiterbildungsstätte nicht verfügbare Zeitschriften-Artikel und Bücher besteht ein Zugang zu einer Biblio</w:t>
      </w:r>
      <w:r>
        <w:rPr>
          <w:rFonts w:cs="Arial"/>
        </w:rPr>
        <w:t>thek mit Fernleihe.</w:t>
      </w:r>
    </w:p>
    <w:p w14:paraId="19BA4D86" w14:textId="77777777" w:rsidR="00D1019A" w:rsidRPr="002C2B9D" w:rsidRDefault="00D1019A" w:rsidP="00161A04">
      <w:pPr>
        <w:numPr>
          <w:ilvl w:val="0"/>
          <w:numId w:val="11"/>
        </w:numPr>
        <w:tabs>
          <w:tab w:val="clear" w:pos="720"/>
        </w:tabs>
        <w:spacing w:after="0" w:line="280" w:lineRule="atLeast"/>
        <w:ind w:left="284" w:hanging="284"/>
        <w:jc w:val="both"/>
        <w:rPr>
          <w:rFonts w:cs="Arial"/>
        </w:rPr>
      </w:pPr>
      <w:r w:rsidRPr="00BB04E3">
        <w:rPr>
          <w:rFonts w:cs="Arial"/>
        </w:rPr>
        <w:t>Die Weiterbildungsstätten sind verpflichtet, den Assistenzärztinnen und Assistenzärzten den Besuch der geforderten Kurse (Ziffer …) im Rahmen der Arbeitszeit zu ermöglichen.</w:t>
      </w:r>
    </w:p>
    <w:p w14:paraId="1B3CDF94" w14:textId="77777777" w:rsidR="00D1019A" w:rsidRPr="002C2B9D" w:rsidRDefault="00D1019A" w:rsidP="00161A04">
      <w:pPr>
        <w:numPr>
          <w:ilvl w:val="0"/>
          <w:numId w:val="11"/>
        </w:numPr>
        <w:tabs>
          <w:tab w:val="clear" w:pos="720"/>
        </w:tabs>
        <w:spacing w:after="0" w:line="280" w:lineRule="atLeast"/>
        <w:ind w:left="284" w:hanging="284"/>
        <w:jc w:val="both"/>
        <w:rPr>
          <w:rFonts w:cs="Arial"/>
        </w:rPr>
      </w:pPr>
      <w:r w:rsidRPr="00BB04E3">
        <w:rPr>
          <w:rFonts w:cs="Arial"/>
        </w:rPr>
        <w:t xml:space="preserve">Die Weiterbildungsstätten führen vier Mal jährlich ein </w:t>
      </w:r>
      <w:hyperlink r:id="rId16" w:history="1">
        <w:r w:rsidRPr="00C5102C">
          <w:rPr>
            <w:rStyle w:val="Hyperlink"/>
            <w:rFonts w:cs="Arial"/>
          </w:rPr>
          <w:t>arbeitsplatzbasiertes Assessment</w:t>
        </w:r>
      </w:hyperlink>
      <w:r w:rsidRPr="00BB04E3">
        <w:rPr>
          <w:rFonts w:cs="Arial"/>
        </w:rPr>
        <w:t xml:space="preserve"> durch, mit dem der Stand der Weiterbildung festgehalten wird.</w:t>
      </w:r>
    </w:p>
    <w:p w14:paraId="0959F8B3" w14:textId="77777777" w:rsidR="00D1019A" w:rsidRDefault="00D1019A" w:rsidP="00D1019A">
      <w:pPr>
        <w:spacing w:after="0" w:line="280" w:lineRule="atLeast"/>
        <w:rPr>
          <w:rFonts w:cs="Arial"/>
          <w:b/>
          <w:bCs/>
          <w:snapToGrid w:val="0"/>
          <w:color w:val="000000"/>
          <w:lang w:eastAsia="de-DE"/>
        </w:rPr>
      </w:pPr>
    </w:p>
    <w:p w14:paraId="5BA6ACE3" w14:textId="77777777" w:rsidR="00D1019A" w:rsidRPr="00216C7A" w:rsidRDefault="00D1019A" w:rsidP="00D1019A">
      <w:pPr>
        <w:spacing w:after="0" w:line="280" w:lineRule="atLeast"/>
        <w:ind w:left="851" w:hanging="851"/>
        <w:jc w:val="both"/>
        <w:rPr>
          <w:rFonts w:cs="Arial"/>
          <w:b/>
          <w:bCs/>
          <w:snapToGrid w:val="0"/>
          <w:color w:val="000000"/>
          <w:lang w:eastAsia="de-DE"/>
        </w:rPr>
      </w:pPr>
      <w:r w:rsidRPr="00216C7A">
        <w:rPr>
          <w:rFonts w:cs="Arial"/>
          <w:b/>
          <w:bCs/>
          <w:snapToGrid w:val="0"/>
          <w:color w:val="000000"/>
          <w:lang w:eastAsia="de-DE"/>
        </w:rPr>
        <w:t>5.2</w:t>
      </w:r>
      <w:r w:rsidRPr="00216C7A">
        <w:rPr>
          <w:rFonts w:cs="Arial"/>
          <w:b/>
          <w:bCs/>
          <w:snapToGrid w:val="0"/>
          <w:color w:val="000000"/>
          <w:lang w:eastAsia="de-DE"/>
        </w:rPr>
        <w:tab/>
        <w:t>Weiterbildungsnetz</w:t>
      </w:r>
    </w:p>
    <w:p w14:paraId="244373B5" w14:textId="77777777" w:rsidR="00D1019A" w:rsidRPr="00404F3B" w:rsidRDefault="00D1019A" w:rsidP="00D1019A">
      <w:pPr>
        <w:spacing w:after="0" w:line="280" w:lineRule="atLeast"/>
        <w:jc w:val="both"/>
        <w:rPr>
          <w:rFonts w:cs="Arial"/>
        </w:rPr>
      </w:pPr>
      <w:r>
        <w:rPr>
          <w:rFonts w:cs="Arial"/>
        </w:rPr>
        <w:t xml:space="preserve">Verschiedene Weiterbildungsstätten können bei Bedarf ein Weiterbildungsnetz bilden. </w:t>
      </w:r>
      <w:r w:rsidRPr="00BD6FF5">
        <w:rPr>
          <w:rFonts w:cs="Arial"/>
        </w:rPr>
        <w:t>Die in ei</w:t>
      </w:r>
      <w:r w:rsidRPr="00404F3B">
        <w:rPr>
          <w:rFonts w:cs="Arial"/>
        </w:rPr>
        <w:t xml:space="preserve">nem Weiterbildungsnetz zusammengeschlossenen Weiterbildungsstätten bilden einen Ausschuss, der die Weiterbildung der Kandidaten koordiniert und insbesondere die Rotationen in den verschiedenen Abteilungen organisiert. </w:t>
      </w:r>
      <w:r>
        <w:rPr>
          <w:rFonts w:cs="Arial"/>
        </w:rPr>
        <w:t>Die beteiligten Weiterbildungsstätten regeln ihre Zusammenarbeit mittels Vertrag.</w:t>
      </w:r>
    </w:p>
    <w:p w14:paraId="4ABAA82A" w14:textId="77777777" w:rsidR="00D1019A" w:rsidRPr="00216C7A" w:rsidRDefault="00D1019A" w:rsidP="00D1019A">
      <w:pPr>
        <w:spacing w:after="0" w:line="280" w:lineRule="atLeast"/>
        <w:jc w:val="both"/>
        <w:rPr>
          <w:rFonts w:cs="Arial"/>
          <w:snapToGrid w:val="0"/>
          <w:color w:val="000000"/>
          <w:lang w:eastAsia="de-DE"/>
        </w:rPr>
      </w:pPr>
    </w:p>
    <w:p w14:paraId="75D2430C" w14:textId="77777777" w:rsidR="00D1019A" w:rsidRPr="00216C7A" w:rsidRDefault="00D1019A" w:rsidP="00D1019A">
      <w:pPr>
        <w:spacing w:after="0" w:line="280" w:lineRule="atLeast"/>
        <w:ind w:left="851" w:hanging="851"/>
        <w:jc w:val="both"/>
        <w:rPr>
          <w:rFonts w:cs="Arial"/>
          <w:b/>
          <w:bCs/>
          <w:snapToGrid w:val="0"/>
          <w:color w:val="000000"/>
          <w:lang w:eastAsia="de-DE"/>
        </w:rPr>
      </w:pPr>
      <w:r w:rsidRPr="00216C7A">
        <w:rPr>
          <w:rFonts w:cs="Arial"/>
          <w:b/>
          <w:snapToGrid w:val="0"/>
          <w:color w:val="000000"/>
          <w:lang w:eastAsia="de-DE"/>
        </w:rPr>
        <w:t>5.3</w:t>
      </w:r>
      <w:r w:rsidRPr="00216C7A">
        <w:rPr>
          <w:rFonts w:cs="Arial"/>
          <w:b/>
          <w:snapToGrid w:val="0"/>
          <w:color w:val="000000"/>
          <w:lang w:eastAsia="de-DE"/>
        </w:rPr>
        <w:tab/>
        <w:t>Weiterbildungsverbund</w:t>
      </w:r>
    </w:p>
    <w:p w14:paraId="1E6323DD" w14:textId="5F004784" w:rsidR="00D1019A" w:rsidRPr="00216C7A" w:rsidRDefault="00D1019A" w:rsidP="00D1019A">
      <w:pPr>
        <w:autoSpaceDE w:val="0"/>
        <w:autoSpaceDN w:val="0"/>
        <w:adjustRightInd w:val="0"/>
        <w:spacing w:after="0" w:line="280" w:lineRule="atLeast"/>
        <w:jc w:val="both"/>
        <w:rPr>
          <w:rFonts w:cs="Arial"/>
          <w:snapToGrid w:val="0"/>
          <w:color w:val="000000"/>
          <w:lang w:eastAsia="de-DE"/>
        </w:rPr>
      </w:pPr>
      <w:r w:rsidRPr="00216C7A">
        <w:rPr>
          <w:rFonts w:cs="Arial"/>
          <w:snapToGrid w:val="0"/>
          <w:color w:val="000000"/>
          <w:lang w:eastAsia="de-DE"/>
        </w:rPr>
        <w:t xml:space="preserve">Verschiedene Kliniken, Institutionen oder Praxen können sich zu einem Weiterbildungsverbund zusammenschliessen. Alle angeschlossenen Einheiten gehören dann zu einer einzigen Weiterbildungsstätte mit einem Weiterbildungskonzept in der entsprechenden Kategorie. Voraussetzung ist, dass das Weiterbildungskonzept das Rotationssystem der Assistenzärzte und der Oberärzte im Rahmen des Verbundes regelt und dass der Leiter des Hauptzentrums die Verantwortung für die Weiterbildung übernimmt. </w:t>
      </w:r>
      <w:r w:rsidR="006002B8" w:rsidRPr="004B186A">
        <w:rPr>
          <w:rFonts w:ascii="Arial" w:hAnsi="Arial" w:cs="Arial"/>
          <w:snapToGrid w:val="0"/>
          <w:color w:val="000000"/>
          <w:lang w:eastAsia="de-DE"/>
        </w:rPr>
        <w:t>Der Leiter des Hauptzentrums achtet auf eine ausgeglichene Rotation der Weiterzubildenden innerhalb des Verbundes.</w:t>
      </w:r>
      <w:r w:rsidR="006002B8">
        <w:rPr>
          <w:rFonts w:ascii="Arial" w:hAnsi="Arial" w:cs="Arial"/>
          <w:snapToGrid w:val="0"/>
          <w:color w:val="000000"/>
          <w:lang w:eastAsia="de-DE"/>
        </w:rPr>
        <w:t xml:space="preserve"> </w:t>
      </w:r>
      <w:r w:rsidRPr="00216C7A">
        <w:rPr>
          <w:rFonts w:cs="Arial"/>
          <w:snapToGrid w:val="0"/>
          <w:color w:val="000000"/>
          <w:lang w:eastAsia="de-DE"/>
        </w:rPr>
        <w:t>Eine durch das Weiterbildungskonzept geregelte Delegation der Verantwortung für die assoziierten Einheiten ist möglich.</w:t>
      </w:r>
    </w:p>
    <w:p w14:paraId="5C639C8A" w14:textId="77777777" w:rsidR="00D1019A" w:rsidRPr="00635CBA" w:rsidRDefault="00D1019A" w:rsidP="00D1019A">
      <w:pPr>
        <w:spacing w:after="0" w:line="280" w:lineRule="atLeast"/>
        <w:ind w:left="284" w:hanging="284"/>
        <w:jc w:val="both"/>
        <w:rPr>
          <w:rFonts w:cs="Arial"/>
        </w:rPr>
      </w:pPr>
    </w:p>
    <w:p w14:paraId="7479505E" w14:textId="77777777" w:rsidR="00D1019A" w:rsidRPr="00635CBA" w:rsidRDefault="00D1019A" w:rsidP="00D1019A">
      <w:pPr>
        <w:shd w:val="clear" w:color="auto" w:fill="B3B3B3"/>
        <w:spacing w:after="0" w:line="280" w:lineRule="atLeast"/>
        <w:jc w:val="both"/>
        <w:rPr>
          <w:rFonts w:cs="Arial"/>
          <w:b/>
        </w:rPr>
      </w:pPr>
      <w:r w:rsidRPr="00635CBA">
        <w:rPr>
          <w:rFonts w:cs="Arial"/>
          <w:b/>
        </w:rPr>
        <w:t>Bemerkung:</w:t>
      </w:r>
    </w:p>
    <w:p w14:paraId="6D0D181D" w14:textId="77777777" w:rsidR="00D1019A" w:rsidRPr="00635CBA" w:rsidRDefault="00D1019A" w:rsidP="00161A04">
      <w:pPr>
        <w:numPr>
          <w:ilvl w:val="0"/>
          <w:numId w:val="9"/>
        </w:numPr>
        <w:shd w:val="clear" w:color="auto" w:fill="B3B3B3"/>
        <w:tabs>
          <w:tab w:val="clear" w:pos="720"/>
        </w:tabs>
        <w:spacing w:after="0" w:line="280" w:lineRule="atLeast"/>
        <w:ind w:left="284" w:hanging="284"/>
        <w:jc w:val="both"/>
        <w:rPr>
          <w:rFonts w:cs="Arial"/>
        </w:rPr>
      </w:pPr>
      <w:r w:rsidRPr="00635CBA">
        <w:rPr>
          <w:rFonts w:cs="Arial"/>
        </w:rPr>
        <w:t xml:space="preserve">Es ist im Allgemeinen richtiger, von einem </w:t>
      </w:r>
      <w:r>
        <w:rPr>
          <w:rFonts w:cs="Arial"/>
        </w:rPr>
        <w:t>«</w:t>
      </w:r>
      <w:r w:rsidRPr="00635CBA">
        <w:rPr>
          <w:rFonts w:cs="Arial"/>
        </w:rPr>
        <w:t>Leiter</w:t>
      </w:r>
      <w:r>
        <w:rPr>
          <w:rFonts w:cs="Arial"/>
        </w:rPr>
        <w:t>»</w:t>
      </w:r>
      <w:r w:rsidRPr="00635CBA">
        <w:rPr>
          <w:rFonts w:cs="Arial"/>
        </w:rPr>
        <w:t xml:space="preserve"> der Weiterbildungsstätte zu sprechen als von einem </w:t>
      </w:r>
      <w:r>
        <w:rPr>
          <w:rFonts w:cs="Arial"/>
        </w:rPr>
        <w:t>«</w:t>
      </w:r>
      <w:r w:rsidRPr="00635CBA">
        <w:rPr>
          <w:rFonts w:cs="Arial"/>
        </w:rPr>
        <w:t>Chefarzt</w:t>
      </w:r>
      <w:r>
        <w:rPr>
          <w:rFonts w:cs="Arial"/>
        </w:rPr>
        <w:t>»</w:t>
      </w:r>
      <w:r w:rsidRPr="00635CBA">
        <w:rPr>
          <w:rFonts w:cs="Arial"/>
        </w:rPr>
        <w:t>.</w:t>
      </w:r>
    </w:p>
    <w:p w14:paraId="2A62F504" w14:textId="77777777" w:rsidR="00D1019A" w:rsidRPr="00635CBA" w:rsidRDefault="00D1019A" w:rsidP="00161A04">
      <w:pPr>
        <w:numPr>
          <w:ilvl w:val="0"/>
          <w:numId w:val="9"/>
        </w:numPr>
        <w:shd w:val="clear" w:color="auto" w:fill="B3B3B3"/>
        <w:tabs>
          <w:tab w:val="clear" w:pos="720"/>
        </w:tabs>
        <w:spacing w:after="0" w:line="280" w:lineRule="atLeast"/>
        <w:ind w:left="284" w:hanging="284"/>
        <w:jc w:val="both"/>
        <w:rPr>
          <w:rFonts w:cs="Arial"/>
        </w:rPr>
      </w:pPr>
      <w:r w:rsidRPr="00635CBA">
        <w:rPr>
          <w:rFonts w:cs="Arial"/>
        </w:rPr>
        <w:t>Falls die Teilnahme an einem Weiterbildungsnetz für alle Weiterbildungsstätten obligatorisch ist, so sind dessen Eigenschaften näher zu beschreiben. Wenn dies nur für bestimmte Kategorien gilt, so wird das Weiterbildungsnetz in Ziffer 5.2 erwähnt.</w:t>
      </w:r>
    </w:p>
    <w:p w14:paraId="315E6442" w14:textId="77777777" w:rsidR="00D1019A" w:rsidRPr="00635CBA" w:rsidRDefault="00D1019A" w:rsidP="00D1019A">
      <w:pPr>
        <w:tabs>
          <w:tab w:val="left" w:pos="851"/>
        </w:tabs>
        <w:spacing w:after="0" w:line="280" w:lineRule="atLeast"/>
        <w:jc w:val="both"/>
        <w:rPr>
          <w:rFonts w:cs="Arial"/>
        </w:rPr>
      </w:pPr>
    </w:p>
    <w:p w14:paraId="0D390E99" w14:textId="77777777" w:rsidR="00D1019A" w:rsidRPr="00635CBA" w:rsidRDefault="00D1019A" w:rsidP="00D1019A">
      <w:pPr>
        <w:tabs>
          <w:tab w:val="left" w:pos="851"/>
        </w:tabs>
        <w:spacing w:after="0" w:line="280" w:lineRule="atLeast"/>
        <w:jc w:val="both"/>
        <w:rPr>
          <w:rFonts w:cs="Arial"/>
          <w:b/>
        </w:rPr>
      </w:pPr>
      <w:r w:rsidRPr="00635CBA">
        <w:rPr>
          <w:rFonts w:cs="Arial"/>
          <w:b/>
        </w:rPr>
        <w:t>5.</w:t>
      </w:r>
      <w:r>
        <w:rPr>
          <w:rFonts w:cs="Arial"/>
          <w:b/>
        </w:rPr>
        <w:t>4</w:t>
      </w:r>
      <w:r w:rsidRPr="00635CBA">
        <w:rPr>
          <w:rFonts w:cs="Arial"/>
          <w:b/>
        </w:rPr>
        <w:tab/>
        <w:t>Kategorien der Weiterbildungsstätten</w:t>
      </w:r>
    </w:p>
    <w:p w14:paraId="60F1B628" w14:textId="77777777" w:rsidR="00D1019A" w:rsidRPr="00635CB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Die Weiterbildungsstätten werden aufgrund ihrer Charakteristika in [n] Kategorien eingeteilt (siehe Tabelle).</w:t>
      </w:r>
    </w:p>
    <w:p w14:paraId="33E60DAD" w14:textId="77777777" w:rsidR="00D1019A" w:rsidRPr="00635CBA" w:rsidRDefault="00D1019A" w:rsidP="00D1019A">
      <w:pPr>
        <w:spacing w:after="0" w:line="280" w:lineRule="atLeast"/>
        <w:jc w:val="both"/>
        <w:rPr>
          <w:rFonts w:cs="Arial"/>
        </w:rPr>
      </w:pPr>
    </w:p>
    <w:p w14:paraId="26A526F6" w14:textId="77777777" w:rsidR="005839D8" w:rsidRDefault="005839D8">
      <w:pPr>
        <w:rPr>
          <w:rFonts w:cs="Arial"/>
          <w:b/>
        </w:rPr>
      </w:pPr>
      <w:r>
        <w:rPr>
          <w:rFonts w:cs="Arial"/>
          <w:b/>
        </w:rPr>
        <w:br w:type="page"/>
      </w:r>
    </w:p>
    <w:p w14:paraId="1BA763F7" w14:textId="487E0C28" w:rsidR="00D1019A" w:rsidRPr="00635CBA" w:rsidRDefault="00D1019A" w:rsidP="00D1019A">
      <w:pPr>
        <w:shd w:val="clear" w:color="auto" w:fill="B3B3B3"/>
        <w:tabs>
          <w:tab w:val="left" w:pos="0"/>
        </w:tabs>
        <w:spacing w:after="0" w:line="280" w:lineRule="atLeast"/>
        <w:jc w:val="both"/>
        <w:rPr>
          <w:rFonts w:cs="Arial"/>
          <w:b/>
        </w:rPr>
      </w:pPr>
      <w:r w:rsidRPr="00635CBA">
        <w:rPr>
          <w:rFonts w:cs="Arial"/>
          <w:b/>
        </w:rPr>
        <w:lastRenderedPageBreak/>
        <w:t>Bemerkung:</w:t>
      </w:r>
    </w:p>
    <w:p w14:paraId="7FB2C475" w14:textId="77777777" w:rsidR="00D1019A" w:rsidRPr="00635CBA" w:rsidRDefault="00D1019A" w:rsidP="00D1019A">
      <w:pPr>
        <w:shd w:val="clear" w:color="auto" w:fill="B3B3B3"/>
        <w:tabs>
          <w:tab w:val="left" w:pos="0"/>
        </w:tabs>
        <w:spacing w:after="0" w:line="280" w:lineRule="atLeast"/>
        <w:jc w:val="both"/>
        <w:rPr>
          <w:rFonts w:cs="Arial"/>
        </w:rPr>
      </w:pPr>
      <w:r w:rsidRPr="00635CBA">
        <w:rPr>
          <w:rFonts w:cs="Arial"/>
        </w:rPr>
        <w:t xml:space="preserve">Es sollten nicht mehr als 4 Kategorien unterschieden werden. </w:t>
      </w:r>
    </w:p>
    <w:p w14:paraId="11C245EC" w14:textId="77777777" w:rsidR="00A632CD" w:rsidRDefault="00A632CD" w:rsidP="00D1019A">
      <w:pPr>
        <w:tabs>
          <w:tab w:val="left" w:pos="851"/>
        </w:tabs>
        <w:spacing w:after="0" w:line="280" w:lineRule="atLeast"/>
        <w:jc w:val="both"/>
        <w:rPr>
          <w:rFonts w:cs="Arial"/>
          <w:b/>
        </w:rPr>
      </w:pPr>
    </w:p>
    <w:p w14:paraId="75F84F16" w14:textId="5C2EFD8F" w:rsidR="00D1019A" w:rsidRPr="00635CBA" w:rsidRDefault="00D1019A" w:rsidP="00D1019A">
      <w:pPr>
        <w:tabs>
          <w:tab w:val="left" w:pos="851"/>
        </w:tabs>
        <w:spacing w:after="0" w:line="280" w:lineRule="atLeast"/>
        <w:jc w:val="both"/>
        <w:rPr>
          <w:rFonts w:cs="Arial"/>
          <w:b/>
        </w:rPr>
      </w:pPr>
      <w:r w:rsidRPr="00635CBA">
        <w:rPr>
          <w:rFonts w:cs="Arial"/>
          <w:b/>
        </w:rPr>
        <w:t>Weitere Punkte, wenn Arztpraxen anerkannt werden können:</w:t>
      </w:r>
    </w:p>
    <w:p w14:paraId="04C7BDAB" w14:textId="77777777" w:rsidR="006002B8" w:rsidRDefault="006002B8" w:rsidP="006002B8">
      <w:pPr>
        <w:numPr>
          <w:ilvl w:val="0"/>
          <w:numId w:val="10"/>
        </w:numPr>
        <w:tabs>
          <w:tab w:val="clear" w:pos="720"/>
        </w:tabs>
        <w:spacing w:after="0" w:line="280" w:lineRule="atLeast"/>
        <w:ind w:left="284" w:hanging="284"/>
        <w:jc w:val="both"/>
        <w:rPr>
          <w:rFonts w:cs="Arial"/>
        </w:rPr>
      </w:pPr>
      <w:r>
        <w:rPr>
          <w:rFonts w:cs="Arial"/>
        </w:rPr>
        <w:t>Der Leiter der Arztpraxis muss zu mindestens 80% in der Lehrpraxis tätig sein.</w:t>
      </w:r>
    </w:p>
    <w:p w14:paraId="51FEF6BA" w14:textId="77777777" w:rsidR="00D1019A" w:rsidRPr="00635CB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Der Leiter der Arztpraxis muss sich über die Absolvierung eines Lehrarztkurses oder über eine mindestens zweijährige Weiterbildungstätigkeit als Oberarzt / Leitender Arzt / Chefarzt an einer anerkannten Weiterbildungsstätte ausweisen.</w:t>
      </w:r>
    </w:p>
    <w:p w14:paraId="3D4C219A" w14:textId="77777777" w:rsidR="00D1019A" w:rsidRDefault="00D1019A" w:rsidP="00161A04">
      <w:pPr>
        <w:numPr>
          <w:ilvl w:val="0"/>
          <w:numId w:val="10"/>
        </w:numPr>
        <w:tabs>
          <w:tab w:val="clear" w:pos="720"/>
        </w:tabs>
        <w:spacing w:after="0" w:line="280" w:lineRule="atLeast"/>
        <w:ind w:left="284" w:hanging="284"/>
        <w:jc w:val="both"/>
        <w:rPr>
          <w:rFonts w:cs="Arial"/>
        </w:rPr>
      </w:pPr>
      <w:r w:rsidRPr="00635CBA">
        <w:rPr>
          <w:rFonts w:cs="Arial"/>
        </w:rPr>
        <w:t xml:space="preserve">Der Leiter der Arztpraxis muss diese während mindestens 2 Jahren selbständig geführt haben. </w:t>
      </w:r>
    </w:p>
    <w:p w14:paraId="2CB1D73B" w14:textId="77777777" w:rsidR="00D1019A" w:rsidRPr="008B19F7" w:rsidRDefault="00D1019A" w:rsidP="00161A04">
      <w:pPr>
        <w:numPr>
          <w:ilvl w:val="0"/>
          <w:numId w:val="10"/>
        </w:numPr>
        <w:tabs>
          <w:tab w:val="clear" w:pos="720"/>
          <w:tab w:val="num" w:pos="284"/>
        </w:tabs>
        <w:spacing w:after="0" w:line="280" w:lineRule="atLeast"/>
        <w:ind w:left="284" w:hanging="284"/>
        <w:jc w:val="both"/>
        <w:rPr>
          <w:rFonts w:cs="Arial"/>
        </w:rPr>
      </w:pPr>
      <w:r w:rsidRPr="008B19F7">
        <w:rPr>
          <w:rFonts w:cs="Arial"/>
        </w:rPr>
        <w:t>Die anrechenbare Stellvertretung im Rahmen der Praxisassistenz beträgt 4 Wochen pro 6 Monate. Der Weiterbildner stellt sicher, dass dem Arzt in Weiterbildung ein geeigneter Facharzt auf Abruf zur Verfügung steht.</w:t>
      </w:r>
    </w:p>
    <w:p w14:paraId="3D9AB472" w14:textId="77777777" w:rsidR="00D1019A" w:rsidRDefault="00D1019A" w:rsidP="00D1019A">
      <w:pPr>
        <w:tabs>
          <w:tab w:val="left" w:pos="851"/>
        </w:tabs>
        <w:spacing w:after="0" w:line="280" w:lineRule="atLeast"/>
        <w:jc w:val="both"/>
        <w:rPr>
          <w:rFonts w:cs="Arial"/>
        </w:rPr>
      </w:pPr>
    </w:p>
    <w:p w14:paraId="73095439" w14:textId="77777777" w:rsidR="00D1019A" w:rsidRPr="00635CBA" w:rsidRDefault="00D1019A" w:rsidP="00D1019A">
      <w:pPr>
        <w:shd w:val="clear" w:color="auto" w:fill="B3B3B3"/>
        <w:tabs>
          <w:tab w:val="left" w:pos="0"/>
        </w:tabs>
        <w:spacing w:after="0" w:line="280" w:lineRule="atLeast"/>
        <w:jc w:val="both"/>
        <w:rPr>
          <w:rFonts w:cs="Arial"/>
          <w:b/>
        </w:rPr>
      </w:pPr>
      <w:r w:rsidRPr="00635CBA">
        <w:rPr>
          <w:rFonts w:cs="Arial"/>
          <w:b/>
        </w:rPr>
        <w:t>Bemerkung:</w:t>
      </w:r>
    </w:p>
    <w:p w14:paraId="47F1149B" w14:textId="77777777" w:rsidR="00D1019A" w:rsidRPr="00635CBA" w:rsidRDefault="00D1019A" w:rsidP="00D1019A">
      <w:pPr>
        <w:shd w:val="clear" w:color="auto" w:fill="B3B3B3"/>
        <w:tabs>
          <w:tab w:val="left" w:pos="0"/>
        </w:tabs>
        <w:spacing w:after="0" w:line="280" w:lineRule="atLeast"/>
        <w:jc w:val="both"/>
        <w:rPr>
          <w:rFonts w:cs="Arial"/>
        </w:rPr>
      </w:pPr>
      <w:r>
        <w:rPr>
          <w:rFonts w:cs="Arial"/>
        </w:rPr>
        <w:t>In Ziffer 5.4 regeln, wenn die Kategorien näher beschrieben sind, andernfalls Regelung am Schluss von Ziffer 5.5 (Kriterienraster).</w:t>
      </w:r>
    </w:p>
    <w:p w14:paraId="06B04891" w14:textId="77777777" w:rsidR="00D1019A" w:rsidRDefault="00D1019A" w:rsidP="00D1019A">
      <w:pPr>
        <w:tabs>
          <w:tab w:val="left" w:pos="851"/>
        </w:tabs>
        <w:spacing w:after="0" w:line="280" w:lineRule="atLeast"/>
        <w:jc w:val="both"/>
        <w:rPr>
          <w:rFonts w:cs="Arial"/>
        </w:rPr>
      </w:pPr>
    </w:p>
    <w:p w14:paraId="33DC9661" w14:textId="77777777" w:rsidR="00D1019A" w:rsidRPr="003C5092" w:rsidRDefault="00D1019A" w:rsidP="00D1019A">
      <w:pPr>
        <w:tabs>
          <w:tab w:val="left" w:pos="851"/>
        </w:tabs>
        <w:spacing w:after="0" w:line="280" w:lineRule="atLeast"/>
        <w:jc w:val="both"/>
        <w:rPr>
          <w:rFonts w:cs="Arial"/>
          <w:b/>
        </w:rPr>
      </w:pPr>
      <w:r w:rsidRPr="003C5092">
        <w:rPr>
          <w:rFonts w:cs="Arial"/>
          <w:b/>
        </w:rPr>
        <w:t>5.</w:t>
      </w:r>
      <w:r>
        <w:rPr>
          <w:rFonts w:cs="Arial"/>
          <w:b/>
        </w:rPr>
        <w:t>5</w:t>
      </w:r>
      <w:r w:rsidRPr="003C5092">
        <w:rPr>
          <w:rFonts w:cs="Arial"/>
          <w:b/>
        </w:rPr>
        <w:tab/>
      </w:r>
      <w:r>
        <w:rPr>
          <w:rFonts w:cs="Arial"/>
          <w:b/>
        </w:rPr>
        <w:t>Kriterienraster</w:t>
      </w:r>
    </w:p>
    <w:p w14:paraId="3081C774" w14:textId="77777777" w:rsidR="00D1019A" w:rsidRPr="00404F3B" w:rsidRDefault="00D1019A" w:rsidP="00D1019A">
      <w:pPr>
        <w:tabs>
          <w:tab w:val="left" w:pos="851"/>
        </w:tabs>
        <w:spacing w:after="0" w:line="28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891"/>
        <w:gridCol w:w="890"/>
        <w:gridCol w:w="890"/>
        <w:gridCol w:w="812"/>
      </w:tblGrid>
      <w:tr w:rsidR="00D1019A" w:rsidRPr="00404F3B" w14:paraId="4C171BB8" w14:textId="77777777" w:rsidTr="00303DE7">
        <w:tc>
          <w:tcPr>
            <w:tcW w:w="5975" w:type="dxa"/>
            <w:shd w:val="clear" w:color="auto" w:fill="auto"/>
          </w:tcPr>
          <w:p w14:paraId="7DCD7A2A" w14:textId="77777777" w:rsidR="00D1019A" w:rsidRPr="00404F3B" w:rsidRDefault="00D1019A" w:rsidP="00D1019A">
            <w:pPr>
              <w:tabs>
                <w:tab w:val="left" w:pos="851"/>
                <w:tab w:val="center" w:pos="4819"/>
                <w:tab w:val="right" w:pos="9071"/>
              </w:tabs>
              <w:spacing w:after="0" w:line="280" w:lineRule="atLeast"/>
              <w:jc w:val="both"/>
              <w:rPr>
                <w:rFonts w:cs="Arial"/>
              </w:rPr>
            </w:pPr>
          </w:p>
        </w:tc>
        <w:tc>
          <w:tcPr>
            <w:tcW w:w="3483" w:type="dxa"/>
            <w:gridSpan w:val="4"/>
            <w:shd w:val="clear" w:color="auto" w:fill="auto"/>
          </w:tcPr>
          <w:p w14:paraId="4ED492F8"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Kategorie (max. Anerkennung)</w:t>
            </w:r>
          </w:p>
        </w:tc>
      </w:tr>
      <w:tr w:rsidR="00D1019A" w:rsidRPr="00404F3B" w14:paraId="082B3A7C" w14:textId="77777777" w:rsidTr="00303DE7">
        <w:tc>
          <w:tcPr>
            <w:tcW w:w="5975" w:type="dxa"/>
            <w:shd w:val="clear" w:color="auto" w:fill="C0C0C0"/>
          </w:tcPr>
          <w:p w14:paraId="2D8F43B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Eigenschaften der Weiterbildungsstätte</w:t>
            </w:r>
          </w:p>
        </w:tc>
        <w:tc>
          <w:tcPr>
            <w:tcW w:w="891" w:type="dxa"/>
            <w:shd w:val="clear" w:color="auto" w:fill="C0C0C0"/>
          </w:tcPr>
          <w:p w14:paraId="6C250C68"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A</w:t>
            </w:r>
            <w:r w:rsidRPr="00404F3B">
              <w:rPr>
                <w:rFonts w:cs="Arial"/>
              </w:rPr>
              <w:br/>
              <w:t>(W J.)</w:t>
            </w:r>
          </w:p>
        </w:tc>
        <w:tc>
          <w:tcPr>
            <w:tcW w:w="890" w:type="dxa"/>
            <w:shd w:val="clear" w:color="auto" w:fill="C0C0C0"/>
          </w:tcPr>
          <w:p w14:paraId="6459DE93"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B</w:t>
            </w:r>
            <w:r w:rsidRPr="00404F3B">
              <w:rPr>
                <w:rFonts w:cs="Arial"/>
              </w:rPr>
              <w:br/>
              <w:t>(X J.)</w:t>
            </w:r>
          </w:p>
        </w:tc>
        <w:tc>
          <w:tcPr>
            <w:tcW w:w="890" w:type="dxa"/>
            <w:shd w:val="clear" w:color="auto" w:fill="C0C0C0"/>
          </w:tcPr>
          <w:p w14:paraId="66BCA3B6"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C</w:t>
            </w:r>
          </w:p>
          <w:p w14:paraId="6DE1760D"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(Y J.)</w:t>
            </w:r>
          </w:p>
        </w:tc>
        <w:tc>
          <w:tcPr>
            <w:tcW w:w="812" w:type="dxa"/>
            <w:shd w:val="clear" w:color="auto" w:fill="C0C0C0"/>
          </w:tcPr>
          <w:p w14:paraId="7D7AB101"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D</w:t>
            </w:r>
          </w:p>
          <w:p w14:paraId="66E55CEF" w14:textId="77777777" w:rsidR="00D1019A" w:rsidRPr="00404F3B" w:rsidRDefault="00D1019A" w:rsidP="00D1019A">
            <w:pPr>
              <w:tabs>
                <w:tab w:val="left" w:pos="851"/>
                <w:tab w:val="center" w:pos="4819"/>
                <w:tab w:val="right" w:pos="9071"/>
              </w:tabs>
              <w:spacing w:after="0" w:line="280" w:lineRule="atLeast"/>
              <w:jc w:val="center"/>
              <w:rPr>
                <w:rFonts w:cs="Arial"/>
              </w:rPr>
            </w:pPr>
            <w:r w:rsidRPr="00404F3B">
              <w:rPr>
                <w:rFonts w:cs="Arial"/>
              </w:rPr>
              <w:t>(Z J.)</w:t>
            </w:r>
          </w:p>
        </w:tc>
      </w:tr>
      <w:tr w:rsidR="00D1019A" w:rsidRPr="00404F3B" w14:paraId="0CD538A0" w14:textId="77777777" w:rsidTr="00303DE7">
        <w:tc>
          <w:tcPr>
            <w:tcW w:w="5975" w:type="dxa"/>
            <w:shd w:val="clear" w:color="auto" w:fill="auto"/>
          </w:tcPr>
          <w:p w14:paraId="7D6F4B9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Tertiärversorgung (Universitäts- oder Zentrumsspital)</w:t>
            </w:r>
          </w:p>
        </w:tc>
        <w:tc>
          <w:tcPr>
            <w:tcW w:w="891" w:type="dxa"/>
            <w:shd w:val="clear" w:color="auto" w:fill="auto"/>
            <w:vAlign w:val="center"/>
          </w:tcPr>
          <w:p w14:paraId="31B4921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77553DE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1C3537B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0A81FB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D8DAAE7" w14:textId="77777777" w:rsidTr="00303DE7">
        <w:tc>
          <w:tcPr>
            <w:tcW w:w="5975" w:type="dxa"/>
            <w:shd w:val="clear" w:color="auto" w:fill="auto"/>
          </w:tcPr>
          <w:p w14:paraId="6AEA0BBE"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Sekundärversorgung (Regionalspital)</w:t>
            </w:r>
          </w:p>
        </w:tc>
        <w:tc>
          <w:tcPr>
            <w:tcW w:w="891" w:type="dxa"/>
            <w:shd w:val="clear" w:color="auto" w:fill="auto"/>
            <w:vAlign w:val="center"/>
          </w:tcPr>
          <w:p w14:paraId="2FD16C0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10298FD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257F583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168D3AF"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16AFCA0" w14:textId="77777777" w:rsidTr="00303DE7">
        <w:tc>
          <w:tcPr>
            <w:tcW w:w="5975" w:type="dxa"/>
            <w:shd w:val="clear" w:color="auto" w:fill="auto"/>
          </w:tcPr>
          <w:p w14:paraId="4EE240F3"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Primärversorgung (Bezirksspital)</w:t>
            </w:r>
          </w:p>
        </w:tc>
        <w:tc>
          <w:tcPr>
            <w:tcW w:w="891" w:type="dxa"/>
            <w:shd w:val="clear" w:color="auto" w:fill="auto"/>
            <w:vAlign w:val="center"/>
          </w:tcPr>
          <w:p w14:paraId="58E28CB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63DD5B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D3BFFD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1D34781"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4D4F0EC" w14:textId="77777777" w:rsidTr="00303DE7">
        <w:tc>
          <w:tcPr>
            <w:tcW w:w="5975" w:type="dxa"/>
            <w:shd w:val="clear" w:color="auto" w:fill="auto"/>
          </w:tcPr>
          <w:p w14:paraId="706A5B0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Notfallstation im Hause</w:t>
            </w:r>
          </w:p>
        </w:tc>
        <w:tc>
          <w:tcPr>
            <w:tcW w:w="891" w:type="dxa"/>
            <w:shd w:val="clear" w:color="auto" w:fill="auto"/>
            <w:vAlign w:val="center"/>
          </w:tcPr>
          <w:p w14:paraId="3B32A0F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2054F40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7622660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0B18200"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2BADE044" w14:textId="77777777" w:rsidTr="00303DE7">
        <w:tc>
          <w:tcPr>
            <w:tcW w:w="5975" w:type="dxa"/>
            <w:shd w:val="clear" w:color="auto" w:fill="auto"/>
          </w:tcPr>
          <w:p w14:paraId="082B6D0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Intensivbehandlungsstation im Hause</w:t>
            </w:r>
          </w:p>
        </w:tc>
        <w:tc>
          <w:tcPr>
            <w:tcW w:w="891" w:type="dxa"/>
            <w:shd w:val="clear" w:color="auto" w:fill="auto"/>
            <w:vAlign w:val="center"/>
          </w:tcPr>
          <w:p w14:paraId="05031AA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6321984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1ADCF84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A2D6CA6"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15ED4A1" w14:textId="77777777" w:rsidTr="00303DE7">
        <w:tc>
          <w:tcPr>
            <w:tcW w:w="5975" w:type="dxa"/>
            <w:shd w:val="clear" w:color="auto" w:fill="auto"/>
          </w:tcPr>
          <w:p w14:paraId="488160E0"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[X] im Hause</w:t>
            </w:r>
          </w:p>
        </w:tc>
        <w:tc>
          <w:tcPr>
            <w:tcW w:w="891" w:type="dxa"/>
            <w:shd w:val="clear" w:color="auto" w:fill="auto"/>
            <w:vAlign w:val="center"/>
          </w:tcPr>
          <w:p w14:paraId="266E58D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7253771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70D7E2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2BADB0A8"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62C4B753" w14:textId="77777777" w:rsidTr="00303DE7">
        <w:tc>
          <w:tcPr>
            <w:tcW w:w="5975" w:type="dxa"/>
            <w:shd w:val="clear" w:color="auto" w:fill="auto"/>
          </w:tcPr>
          <w:p w14:paraId="6E0FF5C8"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[Y] im Hause</w:t>
            </w:r>
          </w:p>
        </w:tc>
        <w:tc>
          <w:tcPr>
            <w:tcW w:w="891" w:type="dxa"/>
            <w:shd w:val="clear" w:color="auto" w:fill="auto"/>
            <w:vAlign w:val="center"/>
          </w:tcPr>
          <w:p w14:paraId="7554FCE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5878194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126F1C3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B99B51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23DFC11F" w14:textId="77777777" w:rsidTr="00303DE7">
        <w:tc>
          <w:tcPr>
            <w:tcW w:w="5975" w:type="dxa"/>
            <w:shd w:val="clear" w:color="auto" w:fill="auto"/>
          </w:tcPr>
          <w:p w14:paraId="2FB9DD0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Fachbereich [Z] im Hause</w:t>
            </w:r>
          </w:p>
        </w:tc>
        <w:tc>
          <w:tcPr>
            <w:tcW w:w="891" w:type="dxa"/>
            <w:shd w:val="clear" w:color="auto" w:fill="auto"/>
            <w:vAlign w:val="center"/>
          </w:tcPr>
          <w:p w14:paraId="0861CC6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2AEC853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4EBF15A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13AE6184"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1155CC7" w14:textId="77777777" w:rsidTr="00303DE7">
        <w:tc>
          <w:tcPr>
            <w:tcW w:w="5975" w:type="dxa"/>
            <w:shd w:val="clear" w:color="auto" w:fill="auto"/>
          </w:tcPr>
          <w:p w14:paraId="5A0096A1"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Stationäre Eintritte pro Weiterbildungsstelle und Jahr, mindestens:</w:t>
            </w:r>
          </w:p>
        </w:tc>
        <w:tc>
          <w:tcPr>
            <w:tcW w:w="891" w:type="dxa"/>
            <w:shd w:val="clear" w:color="auto" w:fill="auto"/>
            <w:vAlign w:val="center"/>
          </w:tcPr>
          <w:p w14:paraId="639F8C8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7AE01D4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02CFB94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7604CC0F"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4636D0E" w14:textId="77777777" w:rsidTr="00303DE7">
        <w:tc>
          <w:tcPr>
            <w:tcW w:w="5975" w:type="dxa"/>
            <w:shd w:val="clear" w:color="auto" w:fill="auto"/>
          </w:tcPr>
          <w:p w14:paraId="1B951C7B"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Ambulante Patienten pro Weiterbildungsstelle und Jahr, mindestens:</w:t>
            </w:r>
          </w:p>
        </w:tc>
        <w:tc>
          <w:tcPr>
            <w:tcW w:w="891" w:type="dxa"/>
            <w:shd w:val="clear" w:color="auto" w:fill="auto"/>
            <w:vAlign w:val="center"/>
          </w:tcPr>
          <w:p w14:paraId="42725A8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3807973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90" w:type="dxa"/>
            <w:shd w:val="clear" w:color="auto" w:fill="auto"/>
            <w:vAlign w:val="center"/>
          </w:tcPr>
          <w:p w14:paraId="1641700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67737BDB"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055B8C87" w14:textId="77777777" w:rsidR="00D1019A" w:rsidRPr="00404F3B" w:rsidRDefault="00D1019A" w:rsidP="00D1019A">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D1019A" w:rsidRPr="00404F3B" w14:paraId="7A3B4F16" w14:textId="77777777" w:rsidTr="00303DE7">
        <w:tc>
          <w:tcPr>
            <w:tcW w:w="5984" w:type="dxa"/>
            <w:shd w:val="clear" w:color="auto" w:fill="C0C0C0"/>
          </w:tcPr>
          <w:p w14:paraId="242AD3B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Ärztliche Mitarbeiter</w:t>
            </w:r>
          </w:p>
        </w:tc>
        <w:tc>
          <w:tcPr>
            <w:tcW w:w="888" w:type="dxa"/>
            <w:shd w:val="clear" w:color="auto" w:fill="C0C0C0"/>
            <w:vAlign w:val="center"/>
          </w:tcPr>
          <w:p w14:paraId="1A09B215"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0101A0D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3684A12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C0C0C0"/>
            <w:vAlign w:val="center"/>
          </w:tcPr>
          <w:p w14:paraId="1926A2AC"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FE7EDA" w:rsidRPr="00FE7EDA" w14:paraId="3D030878" w14:textId="77777777" w:rsidTr="00101D96">
        <w:tc>
          <w:tcPr>
            <w:tcW w:w="5984" w:type="dxa"/>
            <w:shd w:val="clear" w:color="auto" w:fill="auto"/>
          </w:tcPr>
          <w:p w14:paraId="5055FE72" w14:textId="77777777" w:rsidR="00FE7EDA" w:rsidRPr="00FE7EDA" w:rsidRDefault="00FE7EDA" w:rsidP="00FE7EDA">
            <w:pPr>
              <w:tabs>
                <w:tab w:val="left" w:pos="851"/>
                <w:tab w:val="center" w:pos="4819"/>
                <w:tab w:val="right" w:pos="9071"/>
              </w:tabs>
              <w:spacing w:after="0" w:line="280" w:lineRule="atLeast"/>
              <w:rPr>
                <w:rFonts w:cs="Arial"/>
              </w:rPr>
            </w:pPr>
            <w:r w:rsidRPr="00FE7EDA">
              <w:rPr>
                <w:rFonts w:cs="Arial"/>
              </w:rPr>
              <w:t>Leiter der Weiterbildungsstätte vollamtlich</w:t>
            </w:r>
            <w:r w:rsidR="00A33258">
              <w:rPr>
                <w:rFonts w:cs="Arial"/>
              </w:rPr>
              <w:t xml:space="preserve"> (mind. 80%)</w:t>
            </w:r>
            <w:r w:rsidRPr="00FE7EDA">
              <w:rPr>
                <w:rFonts w:cs="Arial"/>
              </w:rPr>
              <w:t xml:space="preserve"> </w:t>
            </w:r>
            <w:r w:rsidR="0001395E" w:rsidRPr="0001395E">
              <w:rPr>
                <w:rFonts w:cs="Arial"/>
              </w:rPr>
              <w:t xml:space="preserve">an der Institution </w:t>
            </w:r>
            <w:r w:rsidRPr="00FE7EDA">
              <w:rPr>
                <w:rFonts w:cs="Arial"/>
              </w:rPr>
              <w:t>in [Fachgebiet] tätig (kann im Job-Sharing von 2 Co-Leitern wahrgenommen werden, zusammen mindestens 100% Anstellung)</w:t>
            </w:r>
          </w:p>
        </w:tc>
        <w:tc>
          <w:tcPr>
            <w:tcW w:w="888" w:type="dxa"/>
            <w:shd w:val="clear" w:color="auto" w:fill="auto"/>
            <w:vAlign w:val="center"/>
          </w:tcPr>
          <w:p w14:paraId="0E0F3435" w14:textId="77777777" w:rsidR="00FE7EDA" w:rsidRPr="00FE7EDA" w:rsidRDefault="00FE7EDA" w:rsidP="00FE7EDA">
            <w:pPr>
              <w:tabs>
                <w:tab w:val="left" w:pos="851"/>
                <w:tab w:val="center" w:pos="4819"/>
                <w:tab w:val="right" w:pos="9071"/>
              </w:tabs>
              <w:spacing w:after="0" w:line="280" w:lineRule="atLeast"/>
              <w:rPr>
                <w:rFonts w:cs="Arial"/>
              </w:rPr>
            </w:pPr>
          </w:p>
        </w:tc>
        <w:tc>
          <w:tcPr>
            <w:tcW w:w="888" w:type="dxa"/>
            <w:shd w:val="clear" w:color="auto" w:fill="auto"/>
            <w:vAlign w:val="center"/>
          </w:tcPr>
          <w:p w14:paraId="78529218" w14:textId="77777777" w:rsidR="00FE7EDA" w:rsidRPr="00FE7EDA" w:rsidRDefault="00FE7EDA" w:rsidP="00FE7EDA">
            <w:pPr>
              <w:tabs>
                <w:tab w:val="left" w:pos="851"/>
                <w:tab w:val="center" w:pos="4819"/>
                <w:tab w:val="right" w:pos="9071"/>
              </w:tabs>
              <w:spacing w:after="0" w:line="280" w:lineRule="atLeast"/>
              <w:rPr>
                <w:rFonts w:cs="Arial"/>
              </w:rPr>
            </w:pPr>
          </w:p>
        </w:tc>
        <w:tc>
          <w:tcPr>
            <w:tcW w:w="888" w:type="dxa"/>
            <w:shd w:val="clear" w:color="auto" w:fill="auto"/>
            <w:vAlign w:val="center"/>
          </w:tcPr>
          <w:p w14:paraId="12BB8F71" w14:textId="77777777" w:rsidR="00FE7EDA" w:rsidRPr="00FE7EDA" w:rsidRDefault="00FE7EDA" w:rsidP="00FE7EDA">
            <w:pPr>
              <w:tabs>
                <w:tab w:val="left" w:pos="851"/>
                <w:tab w:val="center" w:pos="4819"/>
                <w:tab w:val="right" w:pos="9071"/>
              </w:tabs>
              <w:spacing w:after="0" w:line="280" w:lineRule="atLeast"/>
              <w:rPr>
                <w:rFonts w:cs="Arial"/>
              </w:rPr>
            </w:pPr>
          </w:p>
        </w:tc>
        <w:tc>
          <w:tcPr>
            <w:tcW w:w="810" w:type="dxa"/>
            <w:shd w:val="clear" w:color="auto" w:fill="auto"/>
            <w:vAlign w:val="center"/>
          </w:tcPr>
          <w:p w14:paraId="407AAB1B" w14:textId="77777777" w:rsidR="00FE7EDA" w:rsidRPr="00FE7EDA" w:rsidRDefault="00FE7EDA" w:rsidP="00FE7EDA">
            <w:pPr>
              <w:tabs>
                <w:tab w:val="left" w:pos="851"/>
                <w:tab w:val="center" w:pos="4819"/>
                <w:tab w:val="right" w:pos="9071"/>
              </w:tabs>
              <w:spacing w:after="0" w:line="280" w:lineRule="atLeast"/>
              <w:rPr>
                <w:rFonts w:cs="Arial"/>
              </w:rPr>
            </w:pPr>
          </w:p>
        </w:tc>
      </w:tr>
      <w:tr w:rsidR="00D1019A" w:rsidRPr="00404F3B" w14:paraId="4C45A469" w14:textId="77777777" w:rsidTr="00303DE7">
        <w:tc>
          <w:tcPr>
            <w:tcW w:w="5984" w:type="dxa"/>
            <w:shd w:val="clear" w:color="auto" w:fill="auto"/>
          </w:tcPr>
          <w:p w14:paraId="3868BF62" w14:textId="559BDDE1" w:rsidR="00D1019A" w:rsidRPr="00404F3B" w:rsidRDefault="002901D6" w:rsidP="002901D6">
            <w:pPr>
              <w:tabs>
                <w:tab w:val="left" w:pos="851"/>
                <w:tab w:val="center" w:pos="4819"/>
                <w:tab w:val="right" w:pos="9071"/>
              </w:tabs>
              <w:spacing w:after="0" w:line="280" w:lineRule="atLeast"/>
              <w:rPr>
                <w:rFonts w:cs="Arial"/>
              </w:rPr>
            </w:pPr>
            <w:r w:rsidRPr="002901D6">
              <w:rPr>
                <w:iCs/>
              </w:rPr>
              <w:t>Der hauptverantwortliche Leiter verfügt über den Titel eines Universitäts-Professors einer medizinischen Fakultät oder über eine Habilitation mit dem akademischen Titel Privatdozent (PD)</w:t>
            </w:r>
            <w:r>
              <w:rPr>
                <w:rFonts w:cs="Arial"/>
              </w:rPr>
              <w:t xml:space="preserve"> </w:t>
            </w:r>
          </w:p>
        </w:tc>
        <w:tc>
          <w:tcPr>
            <w:tcW w:w="888" w:type="dxa"/>
            <w:shd w:val="clear" w:color="auto" w:fill="auto"/>
            <w:vAlign w:val="center"/>
          </w:tcPr>
          <w:p w14:paraId="2582D9A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7E3FD2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074CC0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4BC47EE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3D6E5E" w:rsidRPr="00404F3B" w14:paraId="6D429D27" w14:textId="77777777" w:rsidTr="00E022BD">
        <w:tc>
          <w:tcPr>
            <w:tcW w:w="5984" w:type="dxa"/>
            <w:shd w:val="clear" w:color="auto" w:fill="auto"/>
          </w:tcPr>
          <w:p w14:paraId="789CF38A" w14:textId="77777777" w:rsidR="003D6E5E" w:rsidRPr="00B20136" w:rsidRDefault="003D6E5E" w:rsidP="00E022BD">
            <w:pPr>
              <w:tabs>
                <w:tab w:val="left" w:pos="851"/>
                <w:tab w:val="center" w:pos="4819"/>
                <w:tab w:val="right" w:pos="9071"/>
              </w:tabs>
              <w:spacing w:after="0" w:line="280" w:lineRule="atLeast"/>
              <w:rPr>
                <w:rFonts w:cs="Arial"/>
                <w:b/>
                <w:bCs/>
              </w:rPr>
            </w:pPr>
            <w:r w:rsidRPr="00B20136">
              <w:rPr>
                <w:rFonts w:cs="Arial"/>
                <w:b/>
                <w:bCs/>
              </w:rPr>
              <w:t>Variante 1</w:t>
            </w:r>
          </w:p>
          <w:p w14:paraId="3837F809" w14:textId="77777777" w:rsidR="003D6E5E" w:rsidRDefault="003D6E5E" w:rsidP="00E022BD">
            <w:pPr>
              <w:tabs>
                <w:tab w:val="left" w:pos="851"/>
                <w:tab w:val="center" w:pos="4819"/>
                <w:tab w:val="right" w:pos="9071"/>
              </w:tabs>
              <w:spacing w:after="0" w:line="280" w:lineRule="atLeast"/>
              <w:rPr>
                <w:rFonts w:cs="Arial"/>
              </w:rPr>
            </w:pPr>
            <w:r>
              <w:rPr>
                <w:rFonts w:cs="Arial"/>
              </w:rPr>
              <w:t>Stellvertreter des Leiters mit Facharzttitel in [Fachgebiet] vollamtlich</w:t>
            </w:r>
            <w:r w:rsidRPr="002E7B8B">
              <w:rPr>
                <w:rFonts w:cs="Arial"/>
              </w:rPr>
              <w:t xml:space="preserve"> (mind. 80%) an der Institution in [Fachgebiet] tätig (kann im Job-Sharing von 2 Co-Stv wahrgenommen werden, </w:t>
            </w:r>
            <w:r w:rsidRPr="00AF082C">
              <w:rPr>
                <w:rFonts w:cs="Arial"/>
              </w:rPr>
              <w:t>zusammen mindestens 100% Anstellung)</w:t>
            </w:r>
          </w:p>
          <w:p w14:paraId="56333155" w14:textId="4D76E992" w:rsidR="003D6E5E" w:rsidRDefault="003D6E5E" w:rsidP="00E022BD">
            <w:pPr>
              <w:tabs>
                <w:tab w:val="left" w:pos="851"/>
                <w:tab w:val="center" w:pos="4819"/>
                <w:tab w:val="right" w:pos="9071"/>
              </w:tabs>
              <w:spacing w:after="0" w:line="280" w:lineRule="atLeast"/>
              <w:rPr>
                <w:rFonts w:cs="Arial"/>
              </w:rPr>
            </w:pPr>
          </w:p>
          <w:p w14:paraId="65EB633F" w14:textId="77777777" w:rsidR="00E16AAA" w:rsidRPr="00AF082C" w:rsidRDefault="00E16AAA" w:rsidP="00E022BD">
            <w:pPr>
              <w:tabs>
                <w:tab w:val="left" w:pos="851"/>
                <w:tab w:val="center" w:pos="4819"/>
                <w:tab w:val="right" w:pos="9071"/>
              </w:tabs>
              <w:spacing w:after="0" w:line="280" w:lineRule="atLeast"/>
              <w:rPr>
                <w:rFonts w:cs="Arial"/>
              </w:rPr>
            </w:pPr>
          </w:p>
          <w:p w14:paraId="04F86F56" w14:textId="77777777" w:rsidR="003D6E5E" w:rsidRPr="00B20136" w:rsidDel="002E7B8B" w:rsidRDefault="003D6E5E" w:rsidP="00E022BD">
            <w:pPr>
              <w:tabs>
                <w:tab w:val="left" w:pos="851"/>
                <w:tab w:val="center" w:pos="4819"/>
                <w:tab w:val="right" w:pos="9071"/>
              </w:tabs>
              <w:spacing w:after="0" w:line="280" w:lineRule="atLeast"/>
              <w:rPr>
                <w:rFonts w:cs="Arial"/>
                <w:b/>
                <w:bCs/>
              </w:rPr>
            </w:pPr>
            <w:r w:rsidRPr="00B20136">
              <w:rPr>
                <w:rFonts w:cs="Arial"/>
                <w:b/>
                <w:bCs/>
              </w:rPr>
              <w:lastRenderedPageBreak/>
              <w:t xml:space="preserve">Variante 2 </w:t>
            </w:r>
          </w:p>
          <w:p w14:paraId="49D3E778" w14:textId="77777777" w:rsidR="003D6E5E" w:rsidRPr="00404F3B" w:rsidRDefault="003D6E5E" w:rsidP="00E022BD">
            <w:pPr>
              <w:pStyle w:val="Default"/>
            </w:pPr>
            <w:r>
              <w:rPr>
                <w:sz w:val="22"/>
                <w:szCs w:val="22"/>
              </w:rPr>
              <w:t>Stellvertreter des Leiters mit Facharzttitel in [Fachgebiet] vollamtlich (mind. 80%)</w:t>
            </w:r>
            <w:r w:rsidRPr="002E7B8B">
              <w:rPr>
                <w:sz w:val="22"/>
                <w:szCs w:val="22"/>
              </w:rPr>
              <w:t xml:space="preserve"> an der Institut</w:t>
            </w:r>
            <w:r>
              <w:rPr>
                <w:sz w:val="22"/>
                <w:szCs w:val="22"/>
              </w:rPr>
              <w:t>ion</w:t>
            </w:r>
            <w:r w:rsidRPr="002E7B8B">
              <w:rPr>
                <w:sz w:val="22"/>
                <w:szCs w:val="22"/>
              </w:rPr>
              <w:t xml:space="preserve"> in [Fachgebiet] tätig (</w:t>
            </w:r>
            <w:r>
              <w:rPr>
                <w:sz w:val="22"/>
                <w:szCs w:val="22"/>
              </w:rPr>
              <w:t xml:space="preserve">kann im </w:t>
            </w:r>
            <w:r w:rsidRPr="002E7B8B">
              <w:rPr>
                <w:sz w:val="22"/>
                <w:szCs w:val="22"/>
              </w:rPr>
              <w:t>Job-Sharing mit dem Co-Chef oder Leitendem Arzt</w:t>
            </w:r>
            <w:r>
              <w:rPr>
                <w:sz w:val="22"/>
                <w:szCs w:val="22"/>
              </w:rPr>
              <w:t xml:space="preserve"> wahrgenommen werden</w:t>
            </w:r>
            <w:r w:rsidRPr="00AF082C">
              <w:rPr>
                <w:sz w:val="22"/>
                <w:szCs w:val="22"/>
              </w:rPr>
              <w:t>, zusammen mindestens 200% Anstellung inkl. Leiter)</w:t>
            </w:r>
          </w:p>
        </w:tc>
        <w:tc>
          <w:tcPr>
            <w:tcW w:w="888" w:type="dxa"/>
            <w:shd w:val="clear" w:color="auto" w:fill="auto"/>
            <w:vAlign w:val="center"/>
          </w:tcPr>
          <w:p w14:paraId="6163CD65" w14:textId="77777777" w:rsidR="003D6E5E" w:rsidRPr="00404F3B" w:rsidRDefault="003D6E5E" w:rsidP="00E022BD">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4CCB7D9F" w14:textId="77777777" w:rsidR="003D6E5E" w:rsidRPr="00404F3B" w:rsidRDefault="003D6E5E" w:rsidP="00E022BD">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59F261D" w14:textId="77777777" w:rsidR="003D6E5E" w:rsidRPr="00404F3B" w:rsidRDefault="003D6E5E" w:rsidP="00E022BD">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3585E8D9" w14:textId="77777777" w:rsidR="003D6E5E" w:rsidRPr="00404F3B" w:rsidRDefault="003D6E5E" w:rsidP="00E022BD">
            <w:pPr>
              <w:tabs>
                <w:tab w:val="left" w:pos="851"/>
                <w:tab w:val="center" w:pos="4819"/>
                <w:tab w:val="right" w:pos="9071"/>
              </w:tabs>
              <w:spacing w:after="0" w:line="280" w:lineRule="atLeast"/>
              <w:jc w:val="center"/>
              <w:rPr>
                <w:rFonts w:cs="Arial"/>
              </w:rPr>
            </w:pPr>
          </w:p>
        </w:tc>
      </w:tr>
      <w:tr w:rsidR="00D1019A" w:rsidRPr="00404F3B" w14:paraId="0D20623C" w14:textId="77777777" w:rsidTr="00303DE7">
        <w:tc>
          <w:tcPr>
            <w:tcW w:w="5984" w:type="dxa"/>
            <w:shd w:val="clear" w:color="auto" w:fill="auto"/>
          </w:tcPr>
          <w:p w14:paraId="1E909BF9"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Anzahl (ohne Leiter) Leitende Ärzte und Oberärzte mit Facharzttitel [Fachgebiet], mindestens (Stellen-%):</w:t>
            </w:r>
          </w:p>
        </w:tc>
        <w:tc>
          <w:tcPr>
            <w:tcW w:w="888" w:type="dxa"/>
            <w:shd w:val="clear" w:color="auto" w:fill="auto"/>
            <w:vAlign w:val="center"/>
          </w:tcPr>
          <w:p w14:paraId="2CBC5CC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13EFB8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8454D3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15AF9CD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B95440A" w14:textId="77777777" w:rsidTr="00303DE7">
        <w:tc>
          <w:tcPr>
            <w:tcW w:w="5984" w:type="dxa"/>
            <w:shd w:val="clear" w:color="auto" w:fill="auto"/>
          </w:tcPr>
          <w:p w14:paraId="2E655CE2"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Weiterbildungsstellen, mindestens (Stellen-%):</w:t>
            </w:r>
          </w:p>
        </w:tc>
        <w:tc>
          <w:tcPr>
            <w:tcW w:w="888" w:type="dxa"/>
            <w:shd w:val="clear" w:color="auto" w:fill="auto"/>
            <w:vAlign w:val="center"/>
          </w:tcPr>
          <w:p w14:paraId="01A90FB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4DCC892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AB6039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73B5AC0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4B3BCB26" w14:textId="77777777" w:rsidTr="00303DE7">
        <w:tc>
          <w:tcPr>
            <w:tcW w:w="5984" w:type="dxa"/>
            <w:shd w:val="clear" w:color="auto" w:fill="auto"/>
          </w:tcPr>
          <w:p w14:paraId="485FEFC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 xml:space="preserve">Zahlenverhältnis von Weiterbildnern mit Facharzttitel zu Weiterzubildenden, minimal </w:t>
            </w:r>
          </w:p>
        </w:tc>
        <w:tc>
          <w:tcPr>
            <w:tcW w:w="888" w:type="dxa"/>
            <w:shd w:val="clear" w:color="auto" w:fill="auto"/>
            <w:vAlign w:val="center"/>
          </w:tcPr>
          <w:p w14:paraId="237F5FD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688CA92C"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742F6A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5EFDD75C"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4FED4BC4" w14:textId="22452970" w:rsidR="00A632CD" w:rsidRDefault="00A632CD" w:rsidP="00D1019A">
      <w:pPr>
        <w:spacing w:after="0" w:line="280" w:lineRule="atLeast"/>
        <w:rPr>
          <w:rFonts w:cs="Arial"/>
        </w:rPr>
      </w:pPr>
    </w:p>
    <w:p w14:paraId="4D0A6157" w14:textId="77777777" w:rsidR="00D1019A" w:rsidRPr="00404F3B" w:rsidRDefault="00D1019A" w:rsidP="00D1019A">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D1019A" w:rsidRPr="00404F3B" w14:paraId="4095A4AD" w14:textId="77777777" w:rsidTr="00303DE7">
        <w:tc>
          <w:tcPr>
            <w:tcW w:w="5988" w:type="dxa"/>
            <w:shd w:val="clear" w:color="auto" w:fill="C0C0C0"/>
          </w:tcPr>
          <w:p w14:paraId="5D808BA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Praktische Weiterbildung</w:t>
            </w:r>
          </w:p>
        </w:tc>
        <w:tc>
          <w:tcPr>
            <w:tcW w:w="887" w:type="dxa"/>
            <w:shd w:val="clear" w:color="auto" w:fill="C0C0C0"/>
            <w:vAlign w:val="center"/>
          </w:tcPr>
          <w:p w14:paraId="277B2DC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3B984BDD"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CA340F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7DFF275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68DD0723" w14:textId="77777777" w:rsidTr="00303DE7">
        <w:tc>
          <w:tcPr>
            <w:tcW w:w="5988" w:type="dxa"/>
            <w:shd w:val="clear" w:color="auto" w:fill="auto"/>
          </w:tcPr>
          <w:p w14:paraId="47DB59CA"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Vermittlung des gesamten Lernzielkatalogs (s. Ziffer 3 des Weiterbildungsprogramms)</w:t>
            </w:r>
          </w:p>
        </w:tc>
        <w:tc>
          <w:tcPr>
            <w:tcW w:w="887" w:type="dxa"/>
            <w:shd w:val="clear" w:color="auto" w:fill="auto"/>
            <w:vAlign w:val="center"/>
          </w:tcPr>
          <w:p w14:paraId="45106529" w14:textId="77777777" w:rsidR="00D1019A" w:rsidRPr="00404F3B" w:rsidRDefault="00D1019A" w:rsidP="00D1019A">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2105BA6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3CBBE9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A5C0FF5"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01C1EBA6" w14:textId="77777777" w:rsidTr="00303DE7">
        <w:tc>
          <w:tcPr>
            <w:tcW w:w="5988" w:type="dxa"/>
            <w:shd w:val="clear" w:color="auto" w:fill="auto"/>
          </w:tcPr>
          <w:p w14:paraId="0267C17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Vermittlung eines Teils der Weiterbildung, nämlich [X]</w:t>
            </w:r>
          </w:p>
        </w:tc>
        <w:tc>
          <w:tcPr>
            <w:tcW w:w="887" w:type="dxa"/>
            <w:shd w:val="clear" w:color="auto" w:fill="auto"/>
            <w:vAlign w:val="center"/>
          </w:tcPr>
          <w:p w14:paraId="61753CA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9A4D7B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3F5754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AA11C28"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34F498F5" w14:textId="77777777" w:rsidTr="00303DE7">
        <w:tc>
          <w:tcPr>
            <w:tcW w:w="5988" w:type="dxa"/>
            <w:shd w:val="clear" w:color="auto" w:fill="auto"/>
          </w:tcPr>
          <w:p w14:paraId="0779ECDD"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24-Stunden Notfalldienst in [Fachgebiet]</w:t>
            </w:r>
          </w:p>
        </w:tc>
        <w:tc>
          <w:tcPr>
            <w:tcW w:w="887" w:type="dxa"/>
            <w:shd w:val="clear" w:color="auto" w:fill="auto"/>
            <w:vAlign w:val="center"/>
          </w:tcPr>
          <w:p w14:paraId="6B809E8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04F3D8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AF895D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D9980F1"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C5E791D" w14:textId="77777777" w:rsidTr="00303DE7">
        <w:tc>
          <w:tcPr>
            <w:tcW w:w="5988" w:type="dxa"/>
            <w:shd w:val="clear" w:color="auto" w:fill="auto"/>
          </w:tcPr>
          <w:p w14:paraId="269CCF2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Tätigkeit in Teilgebiet [z.B. Notfallstation, hepatolog. Ambulatorium, Labor etc.]</w:t>
            </w:r>
          </w:p>
        </w:tc>
        <w:tc>
          <w:tcPr>
            <w:tcW w:w="887" w:type="dxa"/>
            <w:shd w:val="clear" w:color="auto" w:fill="auto"/>
            <w:vAlign w:val="center"/>
          </w:tcPr>
          <w:p w14:paraId="68C34D4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7787549"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33838D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2EE9DA0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967D0F7" w14:textId="77777777" w:rsidTr="00303DE7">
        <w:tc>
          <w:tcPr>
            <w:tcW w:w="5988" w:type="dxa"/>
            <w:shd w:val="clear" w:color="auto" w:fill="auto"/>
          </w:tcPr>
          <w:p w14:paraId="2F593251"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Klinische Visiten mit dem Leiter oder dessen Stv. (Anzahl pro Woche)</w:t>
            </w:r>
          </w:p>
        </w:tc>
        <w:tc>
          <w:tcPr>
            <w:tcW w:w="887" w:type="dxa"/>
            <w:shd w:val="clear" w:color="auto" w:fill="auto"/>
            <w:vAlign w:val="center"/>
          </w:tcPr>
          <w:p w14:paraId="0BEC0CA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9AEBB4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F53BE1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0AAFE81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00FDE65" w14:textId="77777777" w:rsidTr="00303DE7">
        <w:tc>
          <w:tcPr>
            <w:tcW w:w="5988" w:type="dxa"/>
            <w:shd w:val="clear" w:color="auto" w:fill="auto"/>
          </w:tcPr>
          <w:p w14:paraId="3EC84AF4"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Klinische Visiten mit einem anderen Kaderarzt [Fachgebiet] (Anzahl pro Woche)</w:t>
            </w:r>
          </w:p>
        </w:tc>
        <w:tc>
          <w:tcPr>
            <w:tcW w:w="887" w:type="dxa"/>
            <w:shd w:val="clear" w:color="auto" w:fill="auto"/>
            <w:vAlign w:val="center"/>
          </w:tcPr>
          <w:p w14:paraId="24F0477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0F2450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94EB1C6"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3B06D46B"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0EE725E9" w14:textId="77777777" w:rsidR="00D1019A" w:rsidRPr="00404F3B" w:rsidRDefault="00D1019A" w:rsidP="00D1019A">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D1019A" w:rsidRPr="00404F3B" w14:paraId="21B2C954" w14:textId="77777777" w:rsidTr="00303DE7">
        <w:tc>
          <w:tcPr>
            <w:tcW w:w="5988" w:type="dxa"/>
            <w:shd w:val="clear" w:color="auto" w:fill="C0C0C0"/>
          </w:tcPr>
          <w:p w14:paraId="54A626A6"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Theoretische Weiterbildung</w:t>
            </w:r>
          </w:p>
        </w:tc>
        <w:tc>
          <w:tcPr>
            <w:tcW w:w="887" w:type="dxa"/>
            <w:shd w:val="clear" w:color="auto" w:fill="C0C0C0"/>
            <w:vAlign w:val="center"/>
          </w:tcPr>
          <w:p w14:paraId="0525815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0ADF30E3"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2F631EE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08A449E0"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3D6E5E" w:rsidRPr="00404F3B" w14:paraId="3541EE57" w14:textId="77777777" w:rsidTr="00E022BD">
        <w:tc>
          <w:tcPr>
            <w:tcW w:w="5988" w:type="dxa"/>
            <w:shd w:val="clear" w:color="auto" w:fill="auto"/>
          </w:tcPr>
          <w:p w14:paraId="25E1522A" w14:textId="3D613FAB" w:rsidR="003D6E5E" w:rsidRPr="00404F3B" w:rsidRDefault="003D6E5E" w:rsidP="00E022BD">
            <w:pPr>
              <w:tabs>
                <w:tab w:val="left" w:pos="851"/>
                <w:tab w:val="center" w:pos="4819"/>
                <w:tab w:val="right" w:pos="9071"/>
              </w:tabs>
              <w:spacing w:after="0" w:line="280" w:lineRule="atLeast"/>
              <w:rPr>
                <w:rFonts w:cs="Arial"/>
              </w:rPr>
            </w:pPr>
            <w:r w:rsidRPr="00404F3B">
              <w:rPr>
                <w:rFonts w:cs="Arial"/>
              </w:rPr>
              <w:t>Strukturierte Weiterbildung</w:t>
            </w:r>
            <w:r>
              <w:rPr>
                <w:rFonts w:cs="Arial"/>
              </w:rPr>
              <w:t>*</w:t>
            </w:r>
            <w:r w:rsidRPr="00404F3B">
              <w:rPr>
                <w:rFonts w:cs="Arial"/>
              </w:rPr>
              <w:t xml:space="preserve"> im [Fachgebiet] (Std./Woche) </w:t>
            </w:r>
            <w:r>
              <w:rPr>
                <w:rFonts w:cs="Arial"/>
              </w:rPr>
              <w:t>inkl. Journalclub wöchentlich</w:t>
            </w:r>
          </w:p>
        </w:tc>
        <w:tc>
          <w:tcPr>
            <w:tcW w:w="887" w:type="dxa"/>
            <w:shd w:val="clear" w:color="auto" w:fill="auto"/>
            <w:vAlign w:val="center"/>
          </w:tcPr>
          <w:p w14:paraId="5019EAAD" w14:textId="77777777" w:rsidR="003D6E5E" w:rsidRPr="00404F3B" w:rsidRDefault="003D6E5E" w:rsidP="00E022BD">
            <w:pPr>
              <w:tabs>
                <w:tab w:val="left" w:pos="851"/>
                <w:tab w:val="center" w:pos="4819"/>
                <w:tab w:val="right" w:pos="9071"/>
              </w:tabs>
              <w:spacing w:after="0" w:line="280" w:lineRule="atLeast"/>
              <w:jc w:val="center"/>
              <w:rPr>
                <w:rFonts w:cs="Arial"/>
              </w:rPr>
            </w:pPr>
            <w:r w:rsidRPr="00404F3B">
              <w:rPr>
                <w:rFonts w:cs="Arial"/>
              </w:rPr>
              <w:t>4</w:t>
            </w:r>
          </w:p>
        </w:tc>
        <w:tc>
          <w:tcPr>
            <w:tcW w:w="887" w:type="dxa"/>
            <w:shd w:val="clear" w:color="auto" w:fill="auto"/>
            <w:vAlign w:val="center"/>
          </w:tcPr>
          <w:p w14:paraId="0D4CCB63" w14:textId="77777777" w:rsidR="003D6E5E" w:rsidRPr="00404F3B" w:rsidRDefault="003D6E5E" w:rsidP="00E022BD">
            <w:pPr>
              <w:tabs>
                <w:tab w:val="left" w:pos="851"/>
                <w:tab w:val="center" w:pos="4819"/>
                <w:tab w:val="right" w:pos="9071"/>
              </w:tabs>
              <w:spacing w:after="0" w:line="280" w:lineRule="atLeast"/>
              <w:jc w:val="center"/>
              <w:rPr>
                <w:rFonts w:cs="Arial"/>
              </w:rPr>
            </w:pPr>
            <w:r w:rsidRPr="00404F3B">
              <w:rPr>
                <w:rFonts w:cs="Arial"/>
              </w:rPr>
              <w:t>4</w:t>
            </w:r>
          </w:p>
        </w:tc>
        <w:tc>
          <w:tcPr>
            <w:tcW w:w="887" w:type="dxa"/>
            <w:shd w:val="clear" w:color="auto" w:fill="auto"/>
            <w:vAlign w:val="center"/>
          </w:tcPr>
          <w:p w14:paraId="562354F4" w14:textId="77777777" w:rsidR="003D6E5E" w:rsidRPr="00404F3B" w:rsidRDefault="003D6E5E" w:rsidP="00E022BD">
            <w:pPr>
              <w:tabs>
                <w:tab w:val="left" w:pos="851"/>
                <w:tab w:val="center" w:pos="4819"/>
                <w:tab w:val="right" w:pos="9071"/>
              </w:tabs>
              <w:spacing w:after="0" w:line="280" w:lineRule="atLeast"/>
              <w:jc w:val="center"/>
              <w:rPr>
                <w:rFonts w:cs="Arial"/>
              </w:rPr>
            </w:pPr>
            <w:r w:rsidRPr="00404F3B">
              <w:rPr>
                <w:rFonts w:cs="Arial"/>
              </w:rPr>
              <w:t>4</w:t>
            </w:r>
          </w:p>
        </w:tc>
        <w:tc>
          <w:tcPr>
            <w:tcW w:w="809" w:type="dxa"/>
            <w:shd w:val="clear" w:color="auto" w:fill="auto"/>
            <w:vAlign w:val="center"/>
          </w:tcPr>
          <w:p w14:paraId="247EF321" w14:textId="77777777" w:rsidR="003D6E5E" w:rsidRPr="00404F3B" w:rsidRDefault="003D6E5E" w:rsidP="00E022BD">
            <w:pPr>
              <w:tabs>
                <w:tab w:val="left" w:pos="851"/>
                <w:tab w:val="center" w:pos="4819"/>
                <w:tab w:val="right" w:pos="9071"/>
              </w:tabs>
              <w:spacing w:after="0" w:line="280" w:lineRule="atLeast"/>
              <w:jc w:val="center"/>
              <w:rPr>
                <w:rFonts w:cs="Arial"/>
              </w:rPr>
            </w:pPr>
            <w:r w:rsidRPr="00404F3B">
              <w:rPr>
                <w:rFonts w:cs="Arial"/>
              </w:rPr>
              <w:t>4</w:t>
            </w:r>
          </w:p>
        </w:tc>
      </w:tr>
      <w:tr w:rsidR="00D1019A" w:rsidRPr="00404F3B" w14:paraId="72FA9D87" w14:textId="77777777" w:rsidTr="00303DE7">
        <w:tc>
          <w:tcPr>
            <w:tcW w:w="5988" w:type="dxa"/>
            <w:shd w:val="clear" w:color="auto" w:fill="auto"/>
          </w:tcPr>
          <w:p w14:paraId="62E262C5"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Interne Fallvorstellung (Std./Woche)</w:t>
            </w:r>
          </w:p>
        </w:tc>
        <w:tc>
          <w:tcPr>
            <w:tcW w:w="887" w:type="dxa"/>
            <w:shd w:val="clear" w:color="auto" w:fill="auto"/>
            <w:vAlign w:val="center"/>
          </w:tcPr>
          <w:p w14:paraId="21F415CE"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BF54B7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C5BEC17"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6D7D177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1BDBEB2" w14:textId="77777777" w:rsidTr="00303DE7">
        <w:tc>
          <w:tcPr>
            <w:tcW w:w="5988" w:type="dxa"/>
            <w:shd w:val="clear" w:color="auto" w:fill="auto"/>
          </w:tcPr>
          <w:p w14:paraId="288AEAB0"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Gemeinsame Konferenzen mit [Fachgebiet, z.B. Pathologie, Chirurgie, Radiologie] (Std./Woche)</w:t>
            </w:r>
          </w:p>
        </w:tc>
        <w:tc>
          <w:tcPr>
            <w:tcW w:w="887" w:type="dxa"/>
            <w:shd w:val="clear" w:color="auto" w:fill="auto"/>
            <w:vAlign w:val="center"/>
          </w:tcPr>
          <w:p w14:paraId="745A28D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1DCD3AF"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4FB1C0DB"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1407B0E"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180BE997" w14:textId="77777777" w:rsidTr="00303DE7">
        <w:tc>
          <w:tcPr>
            <w:tcW w:w="5988" w:type="dxa"/>
            <w:shd w:val="clear" w:color="auto" w:fill="auto"/>
          </w:tcPr>
          <w:p w14:paraId="1ED06A37"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Andere Weiterbildung (Std./Woche)</w:t>
            </w:r>
          </w:p>
        </w:tc>
        <w:tc>
          <w:tcPr>
            <w:tcW w:w="887" w:type="dxa"/>
            <w:shd w:val="clear" w:color="auto" w:fill="auto"/>
            <w:vAlign w:val="center"/>
          </w:tcPr>
          <w:p w14:paraId="3C877794"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4033A10"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AD754B8"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31DA200A" w14:textId="77777777" w:rsidR="00D1019A" w:rsidRPr="00404F3B" w:rsidRDefault="00D1019A" w:rsidP="00D1019A">
            <w:pPr>
              <w:tabs>
                <w:tab w:val="left" w:pos="851"/>
                <w:tab w:val="center" w:pos="4819"/>
                <w:tab w:val="right" w:pos="9071"/>
              </w:tabs>
              <w:spacing w:after="0" w:line="280" w:lineRule="atLeast"/>
              <w:jc w:val="center"/>
              <w:rPr>
                <w:rFonts w:cs="Arial"/>
              </w:rPr>
            </w:pPr>
          </w:p>
        </w:tc>
      </w:tr>
      <w:tr w:rsidR="00D1019A" w:rsidRPr="00404F3B" w14:paraId="5A5E9451" w14:textId="77777777" w:rsidTr="00303DE7">
        <w:tc>
          <w:tcPr>
            <w:tcW w:w="5988" w:type="dxa"/>
            <w:shd w:val="clear" w:color="auto" w:fill="auto"/>
          </w:tcPr>
          <w:p w14:paraId="1C0D040C" w14:textId="77777777" w:rsidR="00D1019A" w:rsidRPr="00404F3B" w:rsidRDefault="00D1019A" w:rsidP="00D1019A">
            <w:pPr>
              <w:tabs>
                <w:tab w:val="left" w:pos="851"/>
                <w:tab w:val="center" w:pos="4819"/>
                <w:tab w:val="right" w:pos="9071"/>
              </w:tabs>
              <w:spacing w:after="0" w:line="280" w:lineRule="atLeast"/>
              <w:rPr>
                <w:rFonts w:cs="Arial"/>
              </w:rPr>
            </w:pPr>
            <w:r w:rsidRPr="00404F3B">
              <w:rPr>
                <w:rFonts w:cs="Arial"/>
              </w:rPr>
              <w:t>Möglichkeit zu wissenschaftlicher Tätigkeit</w:t>
            </w:r>
          </w:p>
        </w:tc>
        <w:tc>
          <w:tcPr>
            <w:tcW w:w="887" w:type="dxa"/>
            <w:shd w:val="clear" w:color="auto" w:fill="auto"/>
            <w:vAlign w:val="center"/>
          </w:tcPr>
          <w:p w14:paraId="3A61110F" w14:textId="77777777" w:rsidR="00D1019A" w:rsidRPr="00404F3B" w:rsidRDefault="00D1019A" w:rsidP="00D1019A">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38D837FA"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9E84F41" w14:textId="77777777" w:rsidR="00D1019A" w:rsidRPr="00404F3B" w:rsidRDefault="00D1019A" w:rsidP="00D1019A">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0355DDC" w14:textId="77777777" w:rsidR="00D1019A" w:rsidRPr="00404F3B" w:rsidRDefault="00D1019A" w:rsidP="00D1019A">
            <w:pPr>
              <w:tabs>
                <w:tab w:val="left" w:pos="851"/>
                <w:tab w:val="center" w:pos="4819"/>
                <w:tab w:val="right" w:pos="9071"/>
              </w:tabs>
              <w:spacing w:after="0" w:line="280" w:lineRule="atLeast"/>
              <w:jc w:val="center"/>
              <w:rPr>
                <w:rFonts w:cs="Arial"/>
              </w:rPr>
            </w:pPr>
          </w:p>
        </w:tc>
      </w:tr>
    </w:tbl>
    <w:p w14:paraId="796CC7A1" w14:textId="77777777" w:rsidR="00DE1921" w:rsidRPr="00F0108B" w:rsidRDefault="00DE1921" w:rsidP="00DE1921">
      <w:pPr>
        <w:tabs>
          <w:tab w:val="left" w:pos="851"/>
        </w:tabs>
        <w:spacing w:after="0"/>
        <w:ind w:left="142" w:hanging="142"/>
        <w:jc w:val="both"/>
        <w:rPr>
          <w:rFonts w:cs="Arial"/>
          <w:sz w:val="14"/>
        </w:rPr>
      </w:pPr>
    </w:p>
    <w:p w14:paraId="5D337461" w14:textId="77777777" w:rsidR="00D1019A" w:rsidRDefault="00DE1921" w:rsidP="00CC42BB">
      <w:pPr>
        <w:spacing w:after="0" w:line="280" w:lineRule="atLeast"/>
        <w:ind w:left="142" w:hanging="142"/>
        <w:rPr>
          <w:rFonts w:cs="Arial"/>
        </w:rPr>
      </w:pPr>
      <w:r>
        <w:rPr>
          <w:rFonts w:cs="Arial"/>
        </w:rPr>
        <w:t>*</w:t>
      </w:r>
      <w:r>
        <w:rPr>
          <w:rFonts w:cs="Arial"/>
        </w:rPr>
        <w:tab/>
        <w:t>vgl. Papier «</w:t>
      </w:r>
      <w:hyperlink r:id="rId17" w:tgtFrame="_blank" w:tooltip="Was ist unter strukturierter Weiterbildung zu verstehen? (pdf, 22.2kb)" w:history="1">
        <w:r w:rsidRPr="00F0108B">
          <w:rPr>
            <w:rStyle w:val="Hyperlink"/>
            <w:rFonts w:cs="Arial"/>
            <w:lang w:val="de-DE"/>
          </w:rPr>
          <w:t>Was ist unter strukturierter Weiterbildung zu verstehen?</w:t>
        </w:r>
      </w:hyperlink>
      <w:r>
        <w:rPr>
          <w:rFonts w:cs="Arial"/>
        </w:rPr>
        <w:t>»</w:t>
      </w:r>
    </w:p>
    <w:p w14:paraId="1A04A80C" w14:textId="77777777" w:rsidR="00CC42BB" w:rsidRDefault="00CC42BB" w:rsidP="00D1019A">
      <w:pPr>
        <w:spacing w:after="0" w:line="280" w:lineRule="atLeast"/>
        <w:rPr>
          <w:rFonts w:cs="Arial"/>
          <w:b/>
        </w:rPr>
      </w:pPr>
    </w:p>
    <w:p w14:paraId="3FAFA309" w14:textId="77777777" w:rsidR="00D1019A" w:rsidRPr="00635CBA" w:rsidRDefault="00D1019A" w:rsidP="00D1019A">
      <w:pPr>
        <w:shd w:val="clear" w:color="auto" w:fill="B3B3B3"/>
        <w:tabs>
          <w:tab w:val="left" w:pos="851"/>
        </w:tabs>
        <w:spacing w:after="0" w:line="280" w:lineRule="atLeast"/>
        <w:jc w:val="both"/>
        <w:rPr>
          <w:rFonts w:cs="Arial"/>
        </w:rPr>
      </w:pPr>
      <w:r w:rsidRPr="00635CBA">
        <w:rPr>
          <w:rFonts w:cs="Arial"/>
          <w:b/>
        </w:rPr>
        <w:t>Bemerkungen zu Ziffer 5.</w:t>
      </w:r>
      <w:r>
        <w:rPr>
          <w:rFonts w:cs="Arial"/>
          <w:b/>
        </w:rPr>
        <w:t>5</w:t>
      </w:r>
      <w:r w:rsidRPr="00635CBA">
        <w:rPr>
          <w:rFonts w:cs="Arial"/>
        </w:rPr>
        <w:t xml:space="preserve">: </w:t>
      </w:r>
    </w:p>
    <w:p w14:paraId="500E5F78"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Je nach Fachgebiet beschreibt ein analoger Abschnitt (mit Tabelle) die erforderlichen Eigenschaften einer Poliklinik, eines Ambulatoriums oder einer Praxis. </w:t>
      </w:r>
    </w:p>
    <w:p w14:paraId="52715835"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Es sollten nur Fachspezialitäten und andere Dienste gefordert werden, die zum ständigen Etat des betreffenden Hauses gehören; das gilt auch für ein Weiterbildungsnetz, wo in der Regel jedes Einzelspital separat beurteilt werden soll. Die Forderung nach </w:t>
      </w:r>
      <w:r>
        <w:rPr>
          <w:rFonts w:cs="Arial"/>
        </w:rPr>
        <w:t>«</w:t>
      </w:r>
      <w:r w:rsidRPr="00635CBA">
        <w:rPr>
          <w:rFonts w:cs="Arial"/>
        </w:rPr>
        <w:t>institutionalisierten</w:t>
      </w:r>
      <w:r>
        <w:rPr>
          <w:rFonts w:cs="Arial"/>
        </w:rPr>
        <w:t xml:space="preserve">» </w:t>
      </w:r>
      <w:r w:rsidRPr="00635CBA">
        <w:rPr>
          <w:rFonts w:cs="Arial"/>
        </w:rPr>
        <w:t xml:space="preserve">Diensten ist zu vermeiden, weil praktisch jede Weiterbildungsstätte jeden Dienst von extern her </w:t>
      </w:r>
      <w:r>
        <w:rPr>
          <w:rFonts w:cs="Arial"/>
        </w:rPr>
        <w:t>«</w:t>
      </w:r>
      <w:r w:rsidRPr="00635CBA">
        <w:rPr>
          <w:rFonts w:cs="Arial"/>
        </w:rPr>
        <w:t>institutionalisieren</w:t>
      </w:r>
      <w:r>
        <w:rPr>
          <w:rFonts w:cs="Arial"/>
        </w:rPr>
        <w:t>» kann.</w:t>
      </w:r>
    </w:p>
    <w:p w14:paraId="6151CC62"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 xml:space="preserve">Die Forderung nach anderen Fachspezialitäten sollte restriktiv sein. Insbesondere sollten </w:t>
      </w:r>
      <w:r>
        <w:rPr>
          <w:rFonts w:cs="Arial"/>
        </w:rPr>
        <w:t>«</w:t>
      </w:r>
      <w:r w:rsidRPr="00635CBA">
        <w:rPr>
          <w:rFonts w:cs="Arial"/>
        </w:rPr>
        <w:t>Überdefinitionen</w:t>
      </w:r>
      <w:r>
        <w:rPr>
          <w:rFonts w:cs="Arial"/>
        </w:rPr>
        <w:t>»</w:t>
      </w:r>
      <w:r w:rsidRPr="00635CBA">
        <w:rPr>
          <w:rFonts w:cs="Arial"/>
        </w:rPr>
        <w:t xml:space="preserve"> vermieden werden. Beispielsweise schafft die Forderung nach </w:t>
      </w:r>
      <w:r>
        <w:rPr>
          <w:rFonts w:cs="Arial"/>
        </w:rPr>
        <w:t>«</w:t>
      </w:r>
      <w:r w:rsidRPr="00635CBA">
        <w:rPr>
          <w:rFonts w:cs="Arial"/>
        </w:rPr>
        <w:t xml:space="preserve">Klinik des Faches X mit </w:t>
      </w:r>
      <w:r>
        <w:rPr>
          <w:rFonts w:cs="Arial"/>
        </w:rPr>
        <w:t>SIWF</w:t>
      </w:r>
      <w:r w:rsidRPr="00635CBA">
        <w:rPr>
          <w:rFonts w:cs="Arial"/>
        </w:rPr>
        <w:t>-Weiterbildungs-Anerkennung A im gleichen Hause</w:t>
      </w:r>
      <w:r>
        <w:rPr>
          <w:rFonts w:cs="Arial"/>
        </w:rPr>
        <w:t>»</w:t>
      </w:r>
      <w:r w:rsidRPr="00635CBA">
        <w:rPr>
          <w:rFonts w:cs="Arial"/>
        </w:rPr>
        <w:t xml:space="preserve"> nicht beeinflussbare Abhängigkeiten des eigenen Faches.</w:t>
      </w:r>
    </w:p>
    <w:p w14:paraId="1A1AB15B"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t>Die Forderung nach einer Mindestzahl von Betten, die je nach Kategorie einer Disziplin zur Verfügung stehen muss, ist weniger valide als die nach einer bestimmten Anzahl Patienten pro Weiterbildungsstelle und Jahr; für die Weiterbildung sind nur belegte Betten relevant. Dies gilt besonders für kleine Bettenzahlen.</w:t>
      </w:r>
    </w:p>
    <w:p w14:paraId="0D12BD2A" w14:textId="77777777" w:rsidR="00D1019A" w:rsidRPr="00635CBA" w:rsidRDefault="00D1019A" w:rsidP="00161A04">
      <w:pPr>
        <w:numPr>
          <w:ilvl w:val="0"/>
          <w:numId w:val="10"/>
        </w:numPr>
        <w:shd w:val="clear" w:color="auto" w:fill="B3B3B3"/>
        <w:tabs>
          <w:tab w:val="clear" w:pos="720"/>
        </w:tabs>
        <w:spacing w:after="0" w:line="280" w:lineRule="atLeast"/>
        <w:ind w:left="284" w:hanging="284"/>
        <w:jc w:val="both"/>
        <w:rPr>
          <w:rFonts w:cs="Arial"/>
        </w:rPr>
      </w:pPr>
      <w:r w:rsidRPr="00635CBA">
        <w:rPr>
          <w:rFonts w:cs="Arial"/>
        </w:rPr>
        <w:lastRenderedPageBreak/>
        <w:t>Wenn Weiterbildungsnetze oder ein Verbund gefordert werden, so müssen sie im Weiterbildungsraster der Fachgesellschaft bzw. im Weiterbildungskonzept der Weiterbildungsstätte genau definiert werden.</w:t>
      </w:r>
    </w:p>
    <w:p w14:paraId="22EFA437" w14:textId="77777777" w:rsidR="00D1019A" w:rsidRDefault="00D1019A" w:rsidP="00D1019A">
      <w:pPr>
        <w:tabs>
          <w:tab w:val="left" w:pos="5670"/>
        </w:tabs>
        <w:spacing w:after="0" w:line="280" w:lineRule="atLeast"/>
        <w:jc w:val="both"/>
        <w:rPr>
          <w:rFonts w:cs="Arial"/>
          <w:sz w:val="24"/>
          <w:szCs w:val="24"/>
        </w:rPr>
      </w:pPr>
    </w:p>
    <w:p w14:paraId="5E7B8F0C" w14:textId="77777777" w:rsidR="00D1019A" w:rsidRDefault="00D1019A" w:rsidP="00D1019A">
      <w:pPr>
        <w:tabs>
          <w:tab w:val="left" w:pos="5670"/>
        </w:tabs>
        <w:spacing w:after="0" w:line="280" w:lineRule="atLeast"/>
        <w:jc w:val="both"/>
        <w:rPr>
          <w:rFonts w:cs="Arial"/>
          <w:sz w:val="24"/>
          <w:szCs w:val="24"/>
        </w:rPr>
      </w:pPr>
    </w:p>
    <w:p w14:paraId="2408B22A" w14:textId="77777777" w:rsidR="00D1019A" w:rsidRDefault="00D1019A" w:rsidP="00D1019A">
      <w:pPr>
        <w:tabs>
          <w:tab w:val="left" w:pos="5670"/>
        </w:tabs>
        <w:spacing w:after="0" w:line="280" w:lineRule="atLeast"/>
        <w:jc w:val="both"/>
        <w:rPr>
          <w:rFonts w:cs="Arial"/>
          <w:sz w:val="24"/>
          <w:szCs w:val="24"/>
        </w:rPr>
      </w:pPr>
    </w:p>
    <w:p w14:paraId="34D7A8BE" w14:textId="77777777" w:rsidR="00D1019A" w:rsidRPr="00043182" w:rsidRDefault="00D1019A" w:rsidP="00D1019A">
      <w:pPr>
        <w:tabs>
          <w:tab w:val="left" w:pos="5670"/>
        </w:tabs>
        <w:spacing w:after="0" w:line="280" w:lineRule="atLeast"/>
        <w:ind w:left="709" w:hanging="709"/>
        <w:jc w:val="both"/>
        <w:rPr>
          <w:rFonts w:cs="Arial"/>
          <w:sz w:val="30"/>
          <w:szCs w:val="24"/>
        </w:rPr>
      </w:pPr>
      <w:r w:rsidRPr="00043182">
        <w:rPr>
          <w:rFonts w:cs="Arial"/>
          <w:sz w:val="30"/>
          <w:szCs w:val="24"/>
        </w:rPr>
        <w:t>6.</w:t>
      </w:r>
      <w:r w:rsidRPr="00043182">
        <w:rPr>
          <w:rFonts w:cs="Arial"/>
          <w:sz w:val="30"/>
          <w:szCs w:val="24"/>
        </w:rPr>
        <w:tab/>
        <w:t>Übergangsbestimmungen</w:t>
      </w:r>
      <w:r>
        <w:rPr>
          <w:rFonts w:cs="Arial"/>
          <w:sz w:val="30"/>
          <w:szCs w:val="24"/>
        </w:rPr>
        <w:t xml:space="preserve"> (für neue Schwerpunkte)</w:t>
      </w:r>
    </w:p>
    <w:p w14:paraId="507158D7" w14:textId="77777777" w:rsidR="00D1019A" w:rsidRDefault="00D1019A" w:rsidP="00D1019A">
      <w:pPr>
        <w:tabs>
          <w:tab w:val="left" w:pos="709"/>
        </w:tabs>
        <w:spacing w:after="0" w:line="280" w:lineRule="atLeast"/>
        <w:ind w:left="720" w:hanging="720"/>
        <w:jc w:val="both"/>
        <w:rPr>
          <w:rFonts w:cs="Arial"/>
        </w:rPr>
      </w:pPr>
    </w:p>
    <w:p w14:paraId="276A0573" w14:textId="77777777" w:rsidR="00D1019A" w:rsidRDefault="00D1019A" w:rsidP="00D1019A">
      <w:pPr>
        <w:spacing w:after="0" w:line="280" w:lineRule="atLeast"/>
        <w:jc w:val="both"/>
        <w:rPr>
          <w:rFonts w:cs="Arial"/>
        </w:rPr>
      </w:pPr>
      <w:r>
        <w:rPr>
          <w:rFonts w:cs="Arial"/>
        </w:rPr>
        <w:t>Grundsätzlich müssen die regulären Bedingungen gemäss Ziffer 2 des Weiterbildungsprogramms erfüllt sein. Es gelten folgende Erleichterungen:</w:t>
      </w:r>
    </w:p>
    <w:p w14:paraId="295FE259" w14:textId="77777777" w:rsidR="00D1019A" w:rsidRDefault="00D1019A" w:rsidP="00D1019A">
      <w:pPr>
        <w:tabs>
          <w:tab w:val="left" w:pos="709"/>
        </w:tabs>
        <w:spacing w:after="0" w:line="280" w:lineRule="atLeast"/>
        <w:ind w:left="720" w:hanging="720"/>
        <w:jc w:val="both"/>
        <w:rPr>
          <w:rFonts w:cs="Arial"/>
        </w:rPr>
      </w:pPr>
    </w:p>
    <w:p w14:paraId="5E7B3471" w14:textId="77777777" w:rsidR="00D1019A" w:rsidRPr="00620BF0" w:rsidRDefault="00D1019A" w:rsidP="00D1019A">
      <w:pPr>
        <w:tabs>
          <w:tab w:val="left" w:pos="561"/>
        </w:tabs>
        <w:spacing w:after="0" w:line="280" w:lineRule="atLeast"/>
        <w:ind w:left="561" w:hanging="561"/>
        <w:jc w:val="both"/>
        <w:rPr>
          <w:rFonts w:cs="Arial"/>
        </w:rPr>
      </w:pPr>
      <w:r w:rsidRPr="00620BF0">
        <w:rPr>
          <w:rFonts w:cs="Arial"/>
        </w:rPr>
        <w:t>6.1</w:t>
      </w:r>
      <w:r w:rsidRPr="00620BF0">
        <w:rPr>
          <w:rFonts w:cs="Arial"/>
        </w:rPr>
        <w:tab/>
        <w:t xml:space="preserve">Vor Inkrafttreten des Weiterbildungsprogramms absolvierte </w:t>
      </w:r>
      <w:r w:rsidRPr="00620BF0">
        <w:rPr>
          <w:rFonts w:cs="Arial"/>
          <w:b/>
          <w:bCs/>
        </w:rPr>
        <w:t xml:space="preserve">Weiterbildungsperioden </w:t>
      </w:r>
      <w:r w:rsidRPr="00620BF0">
        <w:rPr>
          <w:rFonts w:cs="Arial"/>
        </w:rPr>
        <w:t xml:space="preserve">im In- und Ausland werden angerechnet, soweit sie den Bedingungen des Programms und der Weiterbildungsordnung entsprechen. </w:t>
      </w:r>
      <w:r>
        <w:rPr>
          <w:rFonts w:cs="Arial"/>
        </w:rPr>
        <w:t>Insbesondere muss d</w:t>
      </w:r>
      <w:r w:rsidRPr="00620BF0">
        <w:rPr>
          <w:rFonts w:cs="Arial"/>
        </w:rPr>
        <w:t>ie Weiterbildungsstätte zur entsprechenden Zeit die Kriterien unter Ziffer 5 erfüllt haben. Das Erfordernis des Schwerpunktes beim damaligen Leiter der Weiterbildungsstätte entfällt.</w:t>
      </w:r>
    </w:p>
    <w:p w14:paraId="3797B129" w14:textId="77777777" w:rsidR="00D1019A" w:rsidRDefault="00D1019A" w:rsidP="00D1019A">
      <w:pPr>
        <w:spacing w:after="0" w:line="280" w:lineRule="atLeast"/>
        <w:ind w:left="561" w:hanging="561"/>
        <w:jc w:val="both"/>
        <w:rPr>
          <w:rFonts w:cs="Arial"/>
        </w:rPr>
      </w:pPr>
    </w:p>
    <w:p w14:paraId="51745121" w14:textId="4EB7533C" w:rsidR="00D1019A" w:rsidRPr="00620BF0" w:rsidRDefault="00D1019A" w:rsidP="00D1019A">
      <w:pPr>
        <w:spacing w:after="0" w:line="280" w:lineRule="atLeast"/>
        <w:ind w:left="561" w:hanging="561"/>
        <w:jc w:val="both"/>
        <w:rPr>
          <w:rFonts w:cs="Arial"/>
        </w:rPr>
      </w:pPr>
      <w:r w:rsidRPr="00620BF0">
        <w:rPr>
          <w:rFonts w:cs="Arial"/>
        </w:rPr>
        <w:t>6.2</w:t>
      </w:r>
      <w:r w:rsidRPr="00620BF0">
        <w:rPr>
          <w:rFonts w:cs="Arial"/>
        </w:rPr>
        <w:tab/>
        <w:t xml:space="preserve">Vor Inkrafttreten des Weiterbildungsprogramms absolvierte </w:t>
      </w:r>
      <w:r w:rsidRPr="00620BF0">
        <w:rPr>
          <w:rFonts w:cs="Arial"/>
          <w:b/>
          <w:bCs/>
        </w:rPr>
        <w:t xml:space="preserve">Tätigkeitsperioden </w:t>
      </w:r>
      <w:r w:rsidR="004007AF">
        <w:rPr>
          <w:rFonts w:cs="Arial"/>
        </w:rPr>
        <w:t>in lei</w:t>
      </w:r>
      <w:r w:rsidRPr="00620BF0">
        <w:rPr>
          <w:rFonts w:cs="Arial"/>
        </w:rPr>
        <w:t xml:space="preserve">tender </w:t>
      </w:r>
      <w:r>
        <w:rPr>
          <w:rFonts w:cs="Arial"/>
        </w:rPr>
        <w:t>Funktion</w:t>
      </w:r>
      <w:r w:rsidRPr="00620BF0">
        <w:rPr>
          <w:rFonts w:cs="Arial"/>
        </w:rPr>
        <w:t xml:space="preserve"> werden anstelle von Weiterbildungsperioden angerechnet.</w:t>
      </w:r>
      <w:r>
        <w:rPr>
          <w:rFonts w:cs="Arial"/>
        </w:rPr>
        <w:t xml:space="preserve"> </w:t>
      </w:r>
      <w:r w:rsidRPr="000123FA">
        <w:rPr>
          <w:rFonts w:cs="Arial"/>
        </w:rPr>
        <w:t xml:space="preserve">Tätigkeitsperioden werden jedoch nur angerechnet, wenn die Weiterbildungsstätte zur entsprechenden Zeit </w:t>
      </w:r>
      <w:r>
        <w:rPr>
          <w:rFonts w:cs="Arial"/>
        </w:rPr>
        <w:t>die</w:t>
      </w:r>
      <w:r w:rsidRPr="000123FA">
        <w:rPr>
          <w:rFonts w:cs="Arial"/>
        </w:rPr>
        <w:t xml:space="preserve"> Bedingungen des Programms und der WBO </w:t>
      </w:r>
      <w:r>
        <w:rPr>
          <w:rFonts w:cs="Arial"/>
        </w:rPr>
        <w:t>erfüllt hat</w:t>
      </w:r>
      <w:r w:rsidRPr="000123FA">
        <w:rPr>
          <w:rFonts w:cs="Arial"/>
        </w:rPr>
        <w:t>.</w:t>
      </w:r>
    </w:p>
    <w:p w14:paraId="571F979C" w14:textId="77777777" w:rsidR="00D1019A" w:rsidRDefault="00D1019A" w:rsidP="00D1019A">
      <w:pPr>
        <w:tabs>
          <w:tab w:val="left" w:pos="561"/>
        </w:tabs>
        <w:spacing w:after="0" w:line="280" w:lineRule="atLeast"/>
        <w:ind w:left="561" w:hanging="561"/>
        <w:jc w:val="both"/>
        <w:rPr>
          <w:rFonts w:cs="Arial"/>
        </w:rPr>
      </w:pPr>
    </w:p>
    <w:p w14:paraId="720824F2" w14:textId="77777777" w:rsidR="00D1019A" w:rsidRDefault="00D1019A" w:rsidP="00D1019A">
      <w:pPr>
        <w:tabs>
          <w:tab w:val="left" w:pos="561"/>
        </w:tabs>
        <w:spacing w:after="0" w:line="280" w:lineRule="atLeast"/>
        <w:ind w:left="561" w:hanging="561"/>
        <w:jc w:val="both"/>
        <w:rPr>
          <w:rFonts w:cs="Arial"/>
        </w:rPr>
      </w:pPr>
      <w:r w:rsidRPr="00620BF0">
        <w:rPr>
          <w:rFonts w:cs="Arial"/>
        </w:rPr>
        <w:t>6.3</w:t>
      </w:r>
      <w:r w:rsidRPr="00620BF0">
        <w:rPr>
          <w:rFonts w:cs="Arial"/>
        </w:rPr>
        <w:tab/>
        <w:t xml:space="preserve">Gesuche um Anerkennung von Weiterbildungs- und Tätigkeitsperioden, welche vor Inkrafttreten des Weiterbildungsprogramms absolviert wurden, müssen innerhalb von 10 Jahren nach Inkrafttreten eingereicht werden. Bei später </w:t>
      </w:r>
      <w:r>
        <w:rPr>
          <w:rFonts w:cs="Arial"/>
        </w:rPr>
        <w:t>eintreffenden</w:t>
      </w:r>
      <w:r w:rsidRPr="00620BF0">
        <w:rPr>
          <w:rFonts w:cs="Arial"/>
        </w:rPr>
        <w:t xml:space="preserve"> Gesuchen werden </w:t>
      </w:r>
      <w:r>
        <w:rPr>
          <w:rFonts w:cs="Arial"/>
        </w:rPr>
        <w:t xml:space="preserve">vor Inkrafttreten des Weiterbildungsprogramms </w:t>
      </w:r>
      <w:r w:rsidRPr="00620BF0">
        <w:rPr>
          <w:rFonts w:cs="Arial"/>
        </w:rPr>
        <w:t>absolvierte Weiterbildungs- und Tätigkeitsperioden nicht mehr anerkannt.</w:t>
      </w:r>
    </w:p>
    <w:p w14:paraId="3D7E399F" w14:textId="77777777" w:rsidR="00D1019A" w:rsidRPr="00620BF0" w:rsidRDefault="00D1019A" w:rsidP="00D1019A">
      <w:pPr>
        <w:tabs>
          <w:tab w:val="left" w:pos="561"/>
        </w:tabs>
        <w:spacing w:after="0" w:line="280" w:lineRule="atLeast"/>
        <w:ind w:left="561" w:hanging="561"/>
        <w:jc w:val="both"/>
        <w:rPr>
          <w:rFonts w:cs="Arial"/>
        </w:rPr>
      </w:pPr>
    </w:p>
    <w:p w14:paraId="2E755D35" w14:textId="77777777" w:rsidR="00D1019A" w:rsidRPr="00620BF0" w:rsidRDefault="00D1019A" w:rsidP="00D1019A">
      <w:pPr>
        <w:tabs>
          <w:tab w:val="left" w:pos="561"/>
        </w:tabs>
        <w:spacing w:after="0" w:line="280" w:lineRule="atLeast"/>
        <w:ind w:left="561" w:hanging="561"/>
        <w:jc w:val="both"/>
        <w:rPr>
          <w:rFonts w:cs="Arial"/>
        </w:rPr>
      </w:pPr>
      <w:r w:rsidRPr="00620BF0">
        <w:rPr>
          <w:rFonts w:cs="Arial"/>
        </w:rPr>
        <w:t>6.4</w:t>
      </w:r>
      <w:r w:rsidRPr="00620BF0">
        <w:rPr>
          <w:rFonts w:cs="Arial"/>
        </w:rPr>
        <w:tab/>
        <w:t xml:space="preserve">Ausnahmsweise kann der Schwerpunkt an Pioniere der </w:t>
      </w:r>
      <w:r>
        <w:rPr>
          <w:rFonts w:cs="Arial"/>
        </w:rPr>
        <w:t>...</w:t>
      </w:r>
      <w:r w:rsidRPr="00620BF0">
        <w:rPr>
          <w:rFonts w:cs="Arial"/>
        </w:rPr>
        <w:t xml:space="preserve"> erteilt werden, auch wenn die Bedingungen unter Ziffer 6.1 und 6.2 nicht erfüllt sind. Der Gesuchsteller muss Pionierleistungen in Forschung </w:t>
      </w:r>
      <w:r>
        <w:rPr>
          <w:rFonts w:cs="Arial"/>
        </w:rPr>
        <w:t>oder</w:t>
      </w:r>
      <w:r w:rsidRPr="00620BF0">
        <w:rPr>
          <w:rFonts w:cs="Arial"/>
        </w:rPr>
        <w:t xml:space="preserve"> Klinik erbracht haben und </w:t>
      </w:r>
      <w:r>
        <w:rPr>
          <w:rFonts w:cs="Arial"/>
        </w:rPr>
        <w:t xml:space="preserve">verfügt </w:t>
      </w:r>
      <w:r w:rsidRPr="00620BF0">
        <w:rPr>
          <w:rFonts w:cs="Arial"/>
        </w:rPr>
        <w:t>über einen entsprechenden Leistungsausweis.</w:t>
      </w:r>
    </w:p>
    <w:p w14:paraId="678588ED" w14:textId="77777777" w:rsidR="00D1019A" w:rsidRDefault="00D1019A" w:rsidP="00D1019A">
      <w:pPr>
        <w:spacing w:after="0" w:line="280" w:lineRule="atLeast"/>
        <w:rPr>
          <w:rFonts w:cs="Arial"/>
        </w:rPr>
      </w:pPr>
    </w:p>
    <w:p w14:paraId="08E2E1AA" w14:textId="77777777" w:rsidR="00D1019A" w:rsidRPr="00620BF0" w:rsidRDefault="00D1019A" w:rsidP="00D1019A">
      <w:pPr>
        <w:tabs>
          <w:tab w:val="left" w:pos="561"/>
        </w:tabs>
        <w:spacing w:after="0" w:line="280" w:lineRule="atLeast"/>
        <w:ind w:left="561" w:hanging="561"/>
        <w:jc w:val="both"/>
        <w:rPr>
          <w:rFonts w:cs="Arial"/>
        </w:rPr>
      </w:pPr>
      <w:r w:rsidRPr="00620BF0">
        <w:rPr>
          <w:rFonts w:cs="Arial"/>
        </w:rPr>
        <w:t>6.</w:t>
      </w:r>
      <w:r>
        <w:rPr>
          <w:rFonts w:cs="Arial"/>
        </w:rPr>
        <w:t>5</w:t>
      </w:r>
      <w:r w:rsidRPr="00620BF0">
        <w:rPr>
          <w:rFonts w:cs="Arial"/>
        </w:rPr>
        <w:tab/>
        <w:t>Bezüglich der Schwerpunktprüfung gilt folgendes:</w:t>
      </w:r>
    </w:p>
    <w:p w14:paraId="02F7EA03" w14:textId="77777777" w:rsidR="00D1019A" w:rsidRPr="00620BF0" w:rsidRDefault="00D1019A" w:rsidP="00D1019A">
      <w:pPr>
        <w:tabs>
          <w:tab w:val="left" w:pos="561"/>
        </w:tabs>
        <w:spacing w:after="0" w:line="280" w:lineRule="atLeast"/>
        <w:ind w:left="561" w:hanging="561"/>
        <w:jc w:val="both"/>
        <w:rPr>
          <w:rFonts w:cs="Arial"/>
        </w:rPr>
      </w:pPr>
      <w:r w:rsidRPr="00620BF0">
        <w:rPr>
          <w:rFonts w:cs="Arial"/>
        </w:rPr>
        <w:tab/>
        <w:t xml:space="preserve">Wer die Weiterbildung bis </w:t>
      </w:r>
      <w:r>
        <w:rPr>
          <w:rFonts w:cs="Arial"/>
        </w:rPr>
        <w:t>...</w:t>
      </w:r>
      <w:r w:rsidRPr="00620BF0">
        <w:rPr>
          <w:rFonts w:cs="Arial"/>
        </w:rPr>
        <w:t xml:space="preserve"> nicht abgeschlossen hat, muss für die Erlangung des Schwerpunktes </w:t>
      </w:r>
      <w:r>
        <w:rPr>
          <w:rFonts w:cs="Arial"/>
        </w:rPr>
        <w:t>...</w:t>
      </w:r>
      <w:r w:rsidRPr="00620BF0">
        <w:rPr>
          <w:rFonts w:cs="Arial"/>
        </w:rPr>
        <w:t xml:space="preserve"> in jedem Fall eine Bestätigung über die Teilnahme an der Schwer</w:t>
      </w:r>
      <w:r>
        <w:rPr>
          <w:rFonts w:cs="Arial"/>
        </w:rPr>
        <w:t>punktprüfung vorlegen.</w:t>
      </w:r>
    </w:p>
    <w:p w14:paraId="7BD931DA" w14:textId="77777777" w:rsidR="00D1019A" w:rsidRPr="00620BF0" w:rsidRDefault="00D1019A" w:rsidP="00D1019A">
      <w:pPr>
        <w:tabs>
          <w:tab w:val="left" w:pos="709"/>
        </w:tabs>
        <w:spacing w:after="0" w:line="280" w:lineRule="atLeast"/>
        <w:ind w:left="720" w:hanging="720"/>
        <w:jc w:val="both"/>
        <w:rPr>
          <w:rFonts w:cs="Arial"/>
        </w:rPr>
      </w:pPr>
    </w:p>
    <w:p w14:paraId="565A8450" w14:textId="77777777" w:rsidR="00D1019A" w:rsidRDefault="00D1019A" w:rsidP="00D1019A">
      <w:pPr>
        <w:tabs>
          <w:tab w:val="left" w:pos="930"/>
        </w:tabs>
        <w:spacing w:after="0" w:line="280" w:lineRule="atLeast"/>
        <w:jc w:val="both"/>
        <w:rPr>
          <w:rFonts w:cs="Arial"/>
        </w:rPr>
      </w:pPr>
      <w:r w:rsidRPr="00620BF0">
        <w:rPr>
          <w:rFonts w:cs="Arial"/>
        </w:rPr>
        <w:t xml:space="preserve">Inkraftsetzungsdatum: </w:t>
      </w:r>
      <w:r>
        <w:rPr>
          <w:rFonts w:cs="Arial"/>
        </w:rPr>
        <w:t>...</w:t>
      </w:r>
    </w:p>
    <w:p w14:paraId="6992D53D" w14:textId="77777777" w:rsidR="00D1019A" w:rsidRDefault="00D1019A" w:rsidP="00D1019A">
      <w:pPr>
        <w:tabs>
          <w:tab w:val="left" w:pos="5670"/>
        </w:tabs>
        <w:spacing w:after="0" w:line="280" w:lineRule="atLeast"/>
        <w:jc w:val="both"/>
        <w:rPr>
          <w:rFonts w:cs="Arial"/>
          <w:sz w:val="24"/>
          <w:szCs w:val="24"/>
        </w:rPr>
      </w:pPr>
    </w:p>
    <w:p w14:paraId="410B7FBE" w14:textId="77777777" w:rsidR="00A22C94" w:rsidRDefault="00A22C94" w:rsidP="00D1019A">
      <w:pPr>
        <w:tabs>
          <w:tab w:val="left" w:pos="5670"/>
        </w:tabs>
        <w:spacing w:after="0" w:line="280" w:lineRule="atLeast"/>
        <w:jc w:val="both"/>
        <w:rPr>
          <w:rFonts w:cs="Arial"/>
          <w:sz w:val="24"/>
          <w:szCs w:val="24"/>
        </w:rPr>
      </w:pPr>
    </w:p>
    <w:p w14:paraId="71307C27" w14:textId="77777777" w:rsidR="00A22C94" w:rsidRDefault="00A22C94" w:rsidP="00D1019A">
      <w:pPr>
        <w:tabs>
          <w:tab w:val="left" w:pos="5670"/>
        </w:tabs>
        <w:spacing w:after="0" w:line="280" w:lineRule="atLeast"/>
        <w:jc w:val="both"/>
        <w:rPr>
          <w:rFonts w:cs="Arial"/>
          <w:sz w:val="24"/>
          <w:szCs w:val="24"/>
        </w:rPr>
      </w:pPr>
    </w:p>
    <w:p w14:paraId="6C17E617" w14:textId="77777777" w:rsidR="00A22C94" w:rsidRDefault="00A22C94" w:rsidP="00D1019A">
      <w:pPr>
        <w:tabs>
          <w:tab w:val="left" w:pos="5670"/>
        </w:tabs>
        <w:spacing w:after="0" w:line="280" w:lineRule="atLeast"/>
        <w:jc w:val="both"/>
        <w:rPr>
          <w:rFonts w:cs="Arial"/>
          <w:sz w:val="24"/>
          <w:szCs w:val="24"/>
        </w:rPr>
      </w:pPr>
    </w:p>
    <w:p w14:paraId="6BE2FF5B" w14:textId="77777777" w:rsidR="00A22C94" w:rsidRDefault="00A22C94" w:rsidP="00D1019A">
      <w:pPr>
        <w:tabs>
          <w:tab w:val="left" w:pos="5670"/>
        </w:tabs>
        <w:spacing w:after="0" w:line="280" w:lineRule="atLeast"/>
        <w:jc w:val="both"/>
        <w:rPr>
          <w:rFonts w:cs="Arial"/>
          <w:sz w:val="24"/>
          <w:szCs w:val="24"/>
        </w:rPr>
      </w:pPr>
    </w:p>
    <w:p w14:paraId="7E6B41C3" w14:textId="77777777" w:rsidR="00A22C94" w:rsidRDefault="00A22C94" w:rsidP="00D1019A">
      <w:pPr>
        <w:tabs>
          <w:tab w:val="left" w:pos="5670"/>
        </w:tabs>
        <w:spacing w:after="0" w:line="280" w:lineRule="atLeast"/>
        <w:jc w:val="both"/>
        <w:rPr>
          <w:rFonts w:cs="Arial"/>
          <w:sz w:val="24"/>
          <w:szCs w:val="24"/>
        </w:rPr>
      </w:pPr>
    </w:p>
    <w:p w14:paraId="73C6D1D8" w14:textId="77777777" w:rsidR="00A22C94" w:rsidRDefault="00A22C94" w:rsidP="00D1019A">
      <w:pPr>
        <w:tabs>
          <w:tab w:val="left" w:pos="5670"/>
        </w:tabs>
        <w:spacing w:after="0" w:line="280" w:lineRule="atLeast"/>
        <w:jc w:val="both"/>
        <w:rPr>
          <w:rFonts w:cs="Arial"/>
          <w:sz w:val="24"/>
          <w:szCs w:val="24"/>
        </w:rPr>
      </w:pPr>
    </w:p>
    <w:p w14:paraId="0B54BDE8" w14:textId="77777777" w:rsidR="00A22C94" w:rsidRDefault="00A22C94" w:rsidP="00D1019A">
      <w:pPr>
        <w:tabs>
          <w:tab w:val="left" w:pos="5670"/>
        </w:tabs>
        <w:spacing w:after="0" w:line="280" w:lineRule="atLeast"/>
        <w:jc w:val="both"/>
        <w:rPr>
          <w:rFonts w:cs="Arial"/>
          <w:sz w:val="24"/>
          <w:szCs w:val="24"/>
        </w:rPr>
      </w:pPr>
    </w:p>
    <w:p w14:paraId="607D9142" w14:textId="77777777" w:rsidR="00A22C94" w:rsidRDefault="00A22C94" w:rsidP="00D1019A">
      <w:pPr>
        <w:tabs>
          <w:tab w:val="left" w:pos="5670"/>
        </w:tabs>
        <w:spacing w:after="0" w:line="280" w:lineRule="atLeast"/>
        <w:jc w:val="both"/>
        <w:rPr>
          <w:rFonts w:cs="Arial"/>
          <w:sz w:val="24"/>
          <w:szCs w:val="24"/>
        </w:rPr>
      </w:pPr>
    </w:p>
    <w:p w14:paraId="40C0576F" w14:textId="77777777" w:rsidR="00D1019A" w:rsidRDefault="00D1019A" w:rsidP="00D1019A">
      <w:pPr>
        <w:tabs>
          <w:tab w:val="left" w:pos="5670"/>
        </w:tabs>
        <w:spacing w:after="0" w:line="280" w:lineRule="atLeast"/>
        <w:jc w:val="both"/>
        <w:rPr>
          <w:rFonts w:cs="Arial"/>
          <w:sz w:val="24"/>
          <w:szCs w:val="24"/>
        </w:rPr>
      </w:pPr>
    </w:p>
    <w:p w14:paraId="2DE726AD" w14:textId="77777777" w:rsidR="00D1019A" w:rsidRDefault="00D1019A" w:rsidP="00D1019A">
      <w:pPr>
        <w:tabs>
          <w:tab w:val="left" w:pos="5670"/>
        </w:tabs>
        <w:spacing w:after="0" w:line="280" w:lineRule="atLeast"/>
        <w:jc w:val="both"/>
        <w:rPr>
          <w:rFonts w:cs="Arial"/>
          <w:sz w:val="24"/>
          <w:szCs w:val="24"/>
        </w:rPr>
      </w:pPr>
    </w:p>
    <w:p w14:paraId="17C37D29" w14:textId="165B4553" w:rsidR="00D1019A" w:rsidRDefault="00D1019A" w:rsidP="00080A0D">
      <w:pPr>
        <w:tabs>
          <w:tab w:val="left" w:pos="5670"/>
        </w:tabs>
        <w:spacing w:after="0"/>
        <w:jc w:val="both"/>
        <w:rPr>
          <w:rFonts w:cs="Arial"/>
          <w:sz w:val="16"/>
          <w:szCs w:val="16"/>
        </w:rPr>
      </w:pPr>
      <w:r>
        <w:rPr>
          <w:rFonts w:cs="Arial"/>
          <w:sz w:val="16"/>
          <w:szCs w:val="16"/>
        </w:rPr>
        <w:t>B</w:t>
      </w:r>
      <w:r w:rsidRPr="00635CBA">
        <w:rPr>
          <w:rFonts w:cs="Arial"/>
          <w:sz w:val="16"/>
          <w:szCs w:val="16"/>
        </w:rPr>
        <w:t xml:space="preserve">ern, </w:t>
      </w:r>
      <w:r w:rsidR="00E64E54">
        <w:rPr>
          <w:rFonts w:cs="Arial"/>
          <w:sz w:val="16"/>
          <w:szCs w:val="16"/>
        </w:rPr>
        <w:t>25</w:t>
      </w:r>
      <w:r w:rsidR="00E423BB">
        <w:rPr>
          <w:rFonts w:cs="Arial"/>
          <w:sz w:val="16"/>
          <w:szCs w:val="16"/>
        </w:rPr>
        <w:t>.02.2021</w:t>
      </w:r>
      <w:r w:rsidRPr="00635CBA">
        <w:rPr>
          <w:rFonts w:cs="Arial"/>
          <w:sz w:val="16"/>
          <w:szCs w:val="16"/>
        </w:rPr>
        <w:t>/pb</w:t>
      </w:r>
    </w:p>
    <w:p w14:paraId="41A55E38" w14:textId="65218C8B" w:rsidR="00D1019A" w:rsidRPr="005F6D7B" w:rsidRDefault="004C4416" w:rsidP="004C4416">
      <w:pPr>
        <w:tabs>
          <w:tab w:val="left" w:pos="5670"/>
        </w:tabs>
        <w:spacing w:after="0"/>
        <w:jc w:val="both"/>
        <w:rPr>
          <w:rFonts w:cs="Arial"/>
          <w:sz w:val="16"/>
          <w:szCs w:val="16"/>
        </w:rPr>
      </w:pPr>
      <w:r>
        <w:rPr>
          <w:rFonts w:cs="Arial"/>
          <w:sz w:val="16"/>
          <w:szCs w:val="16"/>
        </w:rPr>
        <w:fldChar w:fldCharType="begin"/>
      </w:r>
      <w:r>
        <w:rPr>
          <w:rFonts w:cs="Arial"/>
          <w:sz w:val="16"/>
          <w:szCs w:val="16"/>
        </w:rPr>
        <w:instrText xml:space="preserve"> FILENAME  \p  \* MERGEFORMAT </w:instrText>
      </w:r>
      <w:r>
        <w:rPr>
          <w:rFonts w:cs="Arial"/>
          <w:sz w:val="16"/>
          <w:szCs w:val="16"/>
        </w:rPr>
        <w:fldChar w:fldCharType="separate"/>
      </w:r>
      <w:r w:rsidR="00B00BC1">
        <w:rPr>
          <w:rFonts w:cs="Arial"/>
          <w:noProof/>
          <w:sz w:val="16"/>
          <w:szCs w:val="16"/>
        </w:rPr>
        <w:t>D:\pbucher\WINWORD\WB-Programme\10_Muster-WBP\210225 Muster-WBP d.docx</w:t>
      </w:r>
      <w:r>
        <w:rPr>
          <w:rFonts w:cs="Arial"/>
          <w:sz w:val="16"/>
          <w:szCs w:val="16"/>
        </w:rPr>
        <w:fldChar w:fldCharType="end"/>
      </w:r>
    </w:p>
    <w:sectPr w:rsidR="00D1019A" w:rsidRPr="005F6D7B" w:rsidSect="00904D3E">
      <w:headerReference w:type="default" r:id="rId18"/>
      <w:footerReference w:type="default" r:id="rId19"/>
      <w:headerReference w:type="first" r:id="rId20"/>
      <w:footerReference w:type="first" r:id="rId21"/>
      <w:pgSz w:w="11906" w:h="16838" w:code="9"/>
      <w:pgMar w:top="1263" w:right="851"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ADF04" w14:textId="77777777" w:rsidR="00186611" w:rsidRDefault="00186611" w:rsidP="00E177D4">
      <w:pPr>
        <w:spacing w:after="0"/>
      </w:pPr>
      <w:r>
        <w:separator/>
      </w:r>
    </w:p>
  </w:endnote>
  <w:endnote w:type="continuationSeparator" w:id="0">
    <w:p w14:paraId="5A4D9D32" w14:textId="77777777" w:rsidR="00186611" w:rsidRDefault="0018661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6384" w14:textId="28811AE5" w:rsidR="006E6C92" w:rsidRDefault="006E6C92"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siwf@fmh.ch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8</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Pr>
        <w:rFonts w:ascii="Arial" w:hAnsi="Arial"/>
        <w:noProof/>
        <w:color w:val="3C5587" w:themeColor="accent1"/>
        <w:sz w:val="15"/>
        <w:szCs w:val="15"/>
        <w:lang w:val="fr-CH"/>
      </w:rPr>
      <w:t>23</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23E9" w14:textId="77777777" w:rsidR="00905135" w:rsidRPr="0077181A" w:rsidRDefault="00905135" w:rsidP="00905135">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2DEC4E8" w14:textId="3807FF54" w:rsidR="006E6C92" w:rsidRPr="00905135" w:rsidRDefault="00905135" w:rsidP="00905135">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D75A" w14:textId="77777777" w:rsidR="00186611" w:rsidRDefault="00186611" w:rsidP="00E177D4">
      <w:pPr>
        <w:spacing w:after="0"/>
      </w:pPr>
      <w:r>
        <w:separator/>
      </w:r>
    </w:p>
  </w:footnote>
  <w:footnote w:type="continuationSeparator" w:id="0">
    <w:p w14:paraId="2BC39108" w14:textId="77777777" w:rsidR="00186611" w:rsidRDefault="0018661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26B6" w14:textId="44304DB8" w:rsidR="006E6C92" w:rsidRPr="001B55B2" w:rsidRDefault="006E6C92" w:rsidP="00A6556F">
    <w:pPr>
      <w:pStyle w:val="TitelBetreff11pt"/>
      <w:tabs>
        <w:tab w:val="right" w:pos="9921"/>
      </w:tabs>
      <w:rPr>
        <w:color w:val="7F7F7F" w:themeColor="text2" w:themeTint="80"/>
        <w:sz w:val="16"/>
        <w:szCs w:val="16"/>
      </w:rPr>
    </w:pPr>
    <w:r w:rsidRPr="001B55B2">
      <w:rPr>
        <w:b w:val="0"/>
        <w:color w:val="7F7F7F" w:themeColor="text2" w:themeTint="80"/>
        <w:sz w:val="16"/>
        <w:szCs w:val="16"/>
      </w:rPr>
      <w:fldChar w:fldCharType="begin"/>
    </w:r>
    <w:r w:rsidRPr="001B55B2">
      <w:rPr>
        <w:b w:val="0"/>
        <w:color w:val="7F7F7F" w:themeColor="text2" w:themeTint="80"/>
        <w:sz w:val="16"/>
        <w:szCs w:val="16"/>
      </w:rPr>
      <w:instrText xml:space="preserve"> REF  Betreff  \* CharFORMAT  \* MERGEFORMAT </w:instrText>
    </w:r>
    <w:r w:rsidRPr="001B55B2">
      <w:rPr>
        <w:b w:val="0"/>
        <w:color w:val="7F7F7F" w:themeColor="text2" w:themeTint="80"/>
        <w:sz w:val="16"/>
        <w:szCs w:val="16"/>
      </w:rPr>
      <w:fldChar w:fldCharType="separate"/>
    </w:r>
    <w:r w:rsidR="00A115CB" w:rsidRPr="00A115CB">
      <w:rPr>
        <w:b w:val="0"/>
        <w:color w:val="7F7F7F" w:themeColor="text2" w:themeTint="80"/>
        <w:sz w:val="16"/>
        <w:szCs w:val="16"/>
      </w:rPr>
      <w:t>Muster-Weiterbildungsprogramm</w:t>
    </w:r>
    <w:r w:rsidR="00A115CB" w:rsidRPr="00A115CB">
      <w:rPr>
        <w:b w:val="0"/>
        <w:color w:val="7F7F7F" w:themeColor="text2" w:themeTint="80"/>
        <w:sz w:val="16"/>
        <w:szCs w:val="16"/>
      </w:rPr>
      <w:tab/>
      <w:t>(Stand: 25. Februar 2021)</w:t>
    </w:r>
    <w:r w:rsidRPr="001B55B2">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MHTabelleohneRahmenlinien"/>
      <w:tblW w:w="10065" w:type="dxa"/>
      <w:tblLook w:val="04A0" w:firstRow="1" w:lastRow="0" w:firstColumn="1" w:lastColumn="0" w:noHBand="0" w:noVBand="1"/>
    </w:tblPr>
    <w:tblGrid>
      <w:gridCol w:w="3307"/>
      <w:gridCol w:w="3307"/>
      <w:gridCol w:w="3451"/>
    </w:tblGrid>
    <w:tr w:rsidR="006E6C92" w14:paraId="07775703" w14:textId="77777777" w:rsidTr="00303DE7">
      <w:trPr>
        <w:trHeight w:val="1421"/>
      </w:trPr>
      <w:tc>
        <w:tcPr>
          <w:tcW w:w="3307" w:type="dxa"/>
        </w:tcPr>
        <w:p w14:paraId="6BB55F93" w14:textId="77777777" w:rsidR="006E6C92" w:rsidRDefault="006E6C92" w:rsidP="00303DE7">
          <w:pPr>
            <w:pStyle w:val="Kopfzeile"/>
            <w:spacing w:after="1080"/>
          </w:pPr>
          <w:r>
            <w:rPr>
              <w:noProof/>
              <w:lang w:eastAsia="de-CH"/>
            </w:rPr>
            <w:drawing>
              <wp:anchor distT="0" distB="0" distL="114300" distR="114300" simplePos="0" relativeHeight="251659264" behindDoc="0" locked="0" layoutInCell="1" allowOverlap="1" wp14:anchorId="2C03220F" wp14:editId="0F3E75EA">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8208AE8" w14:textId="77777777" w:rsidR="006E6C92" w:rsidRDefault="006E6C92" w:rsidP="00303DE7">
          <w:pPr>
            <w:pStyle w:val="Kopfzeile"/>
            <w:spacing w:after="1080"/>
          </w:pPr>
        </w:p>
      </w:tc>
      <w:tc>
        <w:tcPr>
          <w:tcW w:w="3451" w:type="dxa"/>
        </w:tcPr>
        <w:p w14:paraId="037DAD8B" w14:textId="77777777" w:rsidR="006E6C92" w:rsidRDefault="006E6C92" w:rsidP="00303DE7">
          <w:pPr>
            <w:pStyle w:val="Kopfzeile"/>
            <w:spacing w:after="1080"/>
          </w:pPr>
        </w:p>
      </w:tc>
    </w:tr>
  </w:tbl>
  <w:p w14:paraId="0851B355" w14:textId="77777777" w:rsidR="006E6C92" w:rsidRPr="00904D3E" w:rsidRDefault="006E6C92" w:rsidP="006819A1">
    <w:pPr>
      <w:pStyle w:val="Kopfzeile"/>
      <w:spacing w:after="60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3BF5D24"/>
    <w:multiLevelType w:val="hybridMultilevel"/>
    <w:tmpl w:val="FBDCE19E"/>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FD550C"/>
    <w:multiLevelType w:val="hybridMultilevel"/>
    <w:tmpl w:val="D0C6B194"/>
    <w:lvl w:ilvl="0" w:tplc="F07096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B6E2324"/>
    <w:multiLevelType w:val="multilevel"/>
    <w:tmpl w:val="CFD8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2"/>
  </w:num>
  <w:num w:numId="6">
    <w:abstractNumId w:val="0"/>
  </w:num>
  <w:num w:numId="7">
    <w:abstractNumId w:val="13"/>
  </w:num>
  <w:num w:numId="8">
    <w:abstractNumId w:val="4"/>
  </w:num>
  <w:num w:numId="9">
    <w:abstractNumId w:val="8"/>
  </w:num>
  <w:num w:numId="10">
    <w:abstractNumId w:val="9"/>
  </w:num>
  <w:num w:numId="11">
    <w:abstractNumId w:val="5"/>
  </w:num>
  <w:num w:numId="12">
    <w:abstractNumId w:val="3"/>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9A"/>
    <w:rsid w:val="00000928"/>
    <w:rsid w:val="000013F6"/>
    <w:rsid w:val="0001395E"/>
    <w:rsid w:val="000277F8"/>
    <w:rsid w:val="0004231B"/>
    <w:rsid w:val="00046157"/>
    <w:rsid w:val="00057551"/>
    <w:rsid w:val="000658B0"/>
    <w:rsid w:val="00070F4C"/>
    <w:rsid w:val="00072E9D"/>
    <w:rsid w:val="00080A0D"/>
    <w:rsid w:val="0009415A"/>
    <w:rsid w:val="00096CF8"/>
    <w:rsid w:val="000A169C"/>
    <w:rsid w:val="000A2005"/>
    <w:rsid w:val="000B3308"/>
    <w:rsid w:val="000B4FC5"/>
    <w:rsid w:val="000C32EC"/>
    <w:rsid w:val="000C3B4B"/>
    <w:rsid w:val="000C58A2"/>
    <w:rsid w:val="000D1F9C"/>
    <w:rsid w:val="000D305C"/>
    <w:rsid w:val="000D390C"/>
    <w:rsid w:val="000D55D3"/>
    <w:rsid w:val="000E01BB"/>
    <w:rsid w:val="00101D96"/>
    <w:rsid w:val="001052F9"/>
    <w:rsid w:val="00107B3C"/>
    <w:rsid w:val="00116A01"/>
    <w:rsid w:val="0011701B"/>
    <w:rsid w:val="0012109C"/>
    <w:rsid w:val="00122B40"/>
    <w:rsid w:val="0012350D"/>
    <w:rsid w:val="0012615E"/>
    <w:rsid w:val="0013253F"/>
    <w:rsid w:val="00132F29"/>
    <w:rsid w:val="00144BBB"/>
    <w:rsid w:val="00145616"/>
    <w:rsid w:val="00161A04"/>
    <w:rsid w:val="001637D7"/>
    <w:rsid w:val="00172322"/>
    <w:rsid w:val="00174EEB"/>
    <w:rsid w:val="00184B61"/>
    <w:rsid w:val="00186611"/>
    <w:rsid w:val="00186F06"/>
    <w:rsid w:val="00190492"/>
    <w:rsid w:val="00197003"/>
    <w:rsid w:val="001B55B2"/>
    <w:rsid w:val="001D0639"/>
    <w:rsid w:val="001D5CD5"/>
    <w:rsid w:val="001E380D"/>
    <w:rsid w:val="001E7465"/>
    <w:rsid w:val="001F42CE"/>
    <w:rsid w:val="001F47A9"/>
    <w:rsid w:val="00215FCA"/>
    <w:rsid w:val="00216C0F"/>
    <w:rsid w:val="00233309"/>
    <w:rsid w:val="00241984"/>
    <w:rsid w:val="00245BC0"/>
    <w:rsid w:val="0024665F"/>
    <w:rsid w:val="002474CB"/>
    <w:rsid w:val="00253F0B"/>
    <w:rsid w:val="00260026"/>
    <w:rsid w:val="00276F62"/>
    <w:rsid w:val="00277928"/>
    <w:rsid w:val="002779E8"/>
    <w:rsid w:val="002814D9"/>
    <w:rsid w:val="00285AC7"/>
    <w:rsid w:val="002901D6"/>
    <w:rsid w:val="00291B16"/>
    <w:rsid w:val="00292049"/>
    <w:rsid w:val="002A0191"/>
    <w:rsid w:val="002A52A4"/>
    <w:rsid w:val="002C06A8"/>
    <w:rsid w:val="002D33DA"/>
    <w:rsid w:val="002D486D"/>
    <w:rsid w:val="002D7654"/>
    <w:rsid w:val="002E0302"/>
    <w:rsid w:val="002E5F1D"/>
    <w:rsid w:val="002E7B8B"/>
    <w:rsid w:val="003006FC"/>
    <w:rsid w:val="00303DE7"/>
    <w:rsid w:val="00303E79"/>
    <w:rsid w:val="0030463F"/>
    <w:rsid w:val="00307A0E"/>
    <w:rsid w:val="00313961"/>
    <w:rsid w:val="00313A5B"/>
    <w:rsid w:val="00316FA0"/>
    <w:rsid w:val="00321F80"/>
    <w:rsid w:val="0032373E"/>
    <w:rsid w:val="00327724"/>
    <w:rsid w:val="00327B86"/>
    <w:rsid w:val="003549E9"/>
    <w:rsid w:val="0035639A"/>
    <w:rsid w:val="00374AB9"/>
    <w:rsid w:val="003838AD"/>
    <w:rsid w:val="003961CF"/>
    <w:rsid w:val="00396DA0"/>
    <w:rsid w:val="003A34FC"/>
    <w:rsid w:val="003A4E4C"/>
    <w:rsid w:val="003B1B31"/>
    <w:rsid w:val="003C3CC0"/>
    <w:rsid w:val="003C4327"/>
    <w:rsid w:val="003C4580"/>
    <w:rsid w:val="003C5A46"/>
    <w:rsid w:val="003D2E91"/>
    <w:rsid w:val="003D6E5E"/>
    <w:rsid w:val="003E602B"/>
    <w:rsid w:val="003E7D02"/>
    <w:rsid w:val="003F7CC9"/>
    <w:rsid w:val="004007AF"/>
    <w:rsid w:val="00402AE1"/>
    <w:rsid w:val="00416B4C"/>
    <w:rsid w:val="00421AEA"/>
    <w:rsid w:val="00423822"/>
    <w:rsid w:val="004300E4"/>
    <w:rsid w:val="004350FB"/>
    <w:rsid w:val="00446AA6"/>
    <w:rsid w:val="00447C9C"/>
    <w:rsid w:val="004567E9"/>
    <w:rsid w:val="004608FA"/>
    <w:rsid w:val="00461A78"/>
    <w:rsid w:val="00464B01"/>
    <w:rsid w:val="00466E1B"/>
    <w:rsid w:val="004739D6"/>
    <w:rsid w:val="00475936"/>
    <w:rsid w:val="00477ACD"/>
    <w:rsid w:val="004821AF"/>
    <w:rsid w:val="004A5683"/>
    <w:rsid w:val="004C4416"/>
    <w:rsid w:val="004C5611"/>
    <w:rsid w:val="004D2768"/>
    <w:rsid w:val="004D44DA"/>
    <w:rsid w:val="004D4562"/>
    <w:rsid w:val="004E6786"/>
    <w:rsid w:val="004E6C12"/>
    <w:rsid w:val="004F1A35"/>
    <w:rsid w:val="004F3578"/>
    <w:rsid w:val="00501BCB"/>
    <w:rsid w:val="00502BB0"/>
    <w:rsid w:val="0052528C"/>
    <w:rsid w:val="005312D4"/>
    <w:rsid w:val="005338BF"/>
    <w:rsid w:val="00536FB4"/>
    <w:rsid w:val="00537B9F"/>
    <w:rsid w:val="00555143"/>
    <w:rsid w:val="00557A62"/>
    <w:rsid w:val="00562152"/>
    <w:rsid w:val="0056589E"/>
    <w:rsid w:val="0057306A"/>
    <w:rsid w:val="005839D8"/>
    <w:rsid w:val="00584974"/>
    <w:rsid w:val="00596976"/>
    <w:rsid w:val="00596C52"/>
    <w:rsid w:val="0059756F"/>
    <w:rsid w:val="005B120B"/>
    <w:rsid w:val="005B2660"/>
    <w:rsid w:val="005B4E7E"/>
    <w:rsid w:val="005B6DEC"/>
    <w:rsid w:val="005B77AA"/>
    <w:rsid w:val="005D09F7"/>
    <w:rsid w:val="005E0F3D"/>
    <w:rsid w:val="005E266E"/>
    <w:rsid w:val="005E55B3"/>
    <w:rsid w:val="005E7DD0"/>
    <w:rsid w:val="006002B8"/>
    <w:rsid w:val="00607B41"/>
    <w:rsid w:val="006139B8"/>
    <w:rsid w:val="0061482E"/>
    <w:rsid w:val="00616888"/>
    <w:rsid w:val="00633253"/>
    <w:rsid w:val="00640611"/>
    <w:rsid w:val="00642134"/>
    <w:rsid w:val="00643D99"/>
    <w:rsid w:val="00646DB8"/>
    <w:rsid w:val="00647EE6"/>
    <w:rsid w:val="00653118"/>
    <w:rsid w:val="006636DF"/>
    <w:rsid w:val="00666238"/>
    <w:rsid w:val="00670231"/>
    <w:rsid w:val="0067701E"/>
    <w:rsid w:val="00680F95"/>
    <w:rsid w:val="006819A1"/>
    <w:rsid w:val="006958F3"/>
    <w:rsid w:val="006979CA"/>
    <w:rsid w:val="006A5DC4"/>
    <w:rsid w:val="006B5EC4"/>
    <w:rsid w:val="006B795A"/>
    <w:rsid w:val="006D7D6A"/>
    <w:rsid w:val="006E6C92"/>
    <w:rsid w:val="006F3F90"/>
    <w:rsid w:val="006F484A"/>
    <w:rsid w:val="006F491B"/>
    <w:rsid w:val="006F5D11"/>
    <w:rsid w:val="006F798E"/>
    <w:rsid w:val="00701767"/>
    <w:rsid w:val="00702D39"/>
    <w:rsid w:val="0070443D"/>
    <w:rsid w:val="00704762"/>
    <w:rsid w:val="00705F02"/>
    <w:rsid w:val="00707F66"/>
    <w:rsid w:val="007139D3"/>
    <w:rsid w:val="007167AF"/>
    <w:rsid w:val="00735806"/>
    <w:rsid w:val="0074085E"/>
    <w:rsid w:val="00754EBB"/>
    <w:rsid w:val="00755C2D"/>
    <w:rsid w:val="00767A97"/>
    <w:rsid w:val="0077171B"/>
    <w:rsid w:val="00771D81"/>
    <w:rsid w:val="0077326B"/>
    <w:rsid w:val="007820F4"/>
    <w:rsid w:val="00786072"/>
    <w:rsid w:val="007902FB"/>
    <w:rsid w:val="007A56AB"/>
    <w:rsid w:val="007B56EE"/>
    <w:rsid w:val="007B5ACC"/>
    <w:rsid w:val="007C1A1C"/>
    <w:rsid w:val="007C333F"/>
    <w:rsid w:val="007D59A4"/>
    <w:rsid w:val="007E3CC4"/>
    <w:rsid w:val="007E40C2"/>
    <w:rsid w:val="00801B53"/>
    <w:rsid w:val="00801D30"/>
    <w:rsid w:val="00803DBF"/>
    <w:rsid w:val="00807896"/>
    <w:rsid w:val="008174FC"/>
    <w:rsid w:val="00817DE6"/>
    <w:rsid w:val="00832B37"/>
    <w:rsid w:val="00844A8E"/>
    <w:rsid w:val="00852A1E"/>
    <w:rsid w:val="008554F9"/>
    <w:rsid w:val="00860D58"/>
    <w:rsid w:val="0088095D"/>
    <w:rsid w:val="00880FB0"/>
    <w:rsid w:val="00885977"/>
    <w:rsid w:val="0089146E"/>
    <w:rsid w:val="008918C2"/>
    <w:rsid w:val="008A346D"/>
    <w:rsid w:val="008B36CA"/>
    <w:rsid w:val="008C10E2"/>
    <w:rsid w:val="008C4117"/>
    <w:rsid w:val="008C51A8"/>
    <w:rsid w:val="008C718D"/>
    <w:rsid w:val="008D26CA"/>
    <w:rsid w:val="008E1A49"/>
    <w:rsid w:val="00902348"/>
    <w:rsid w:val="00904D3E"/>
    <w:rsid w:val="00905135"/>
    <w:rsid w:val="009114CF"/>
    <w:rsid w:val="0092076A"/>
    <w:rsid w:val="00922356"/>
    <w:rsid w:val="00952726"/>
    <w:rsid w:val="0096704D"/>
    <w:rsid w:val="009707A4"/>
    <w:rsid w:val="00970802"/>
    <w:rsid w:val="00972E68"/>
    <w:rsid w:val="0097452E"/>
    <w:rsid w:val="00987972"/>
    <w:rsid w:val="00987E97"/>
    <w:rsid w:val="00991B9E"/>
    <w:rsid w:val="0099482A"/>
    <w:rsid w:val="009A14A4"/>
    <w:rsid w:val="009A2F57"/>
    <w:rsid w:val="009B4ECD"/>
    <w:rsid w:val="009B6061"/>
    <w:rsid w:val="009B64DB"/>
    <w:rsid w:val="009D2825"/>
    <w:rsid w:val="009D46D9"/>
    <w:rsid w:val="009F62EC"/>
    <w:rsid w:val="00A00827"/>
    <w:rsid w:val="00A115CB"/>
    <w:rsid w:val="00A1326A"/>
    <w:rsid w:val="00A22C94"/>
    <w:rsid w:val="00A30B4D"/>
    <w:rsid w:val="00A30BF1"/>
    <w:rsid w:val="00A33258"/>
    <w:rsid w:val="00A35CC2"/>
    <w:rsid w:val="00A40E66"/>
    <w:rsid w:val="00A41316"/>
    <w:rsid w:val="00A50751"/>
    <w:rsid w:val="00A56EB6"/>
    <w:rsid w:val="00A632CD"/>
    <w:rsid w:val="00A6556F"/>
    <w:rsid w:val="00A66B8D"/>
    <w:rsid w:val="00A67984"/>
    <w:rsid w:val="00A754F6"/>
    <w:rsid w:val="00A77A1A"/>
    <w:rsid w:val="00A802E1"/>
    <w:rsid w:val="00A8756F"/>
    <w:rsid w:val="00A9118C"/>
    <w:rsid w:val="00AB2AE7"/>
    <w:rsid w:val="00AB34AF"/>
    <w:rsid w:val="00AB4173"/>
    <w:rsid w:val="00AC3373"/>
    <w:rsid w:val="00AD27E8"/>
    <w:rsid w:val="00AD6C52"/>
    <w:rsid w:val="00AF082C"/>
    <w:rsid w:val="00AF4918"/>
    <w:rsid w:val="00AF4E9B"/>
    <w:rsid w:val="00AF5483"/>
    <w:rsid w:val="00AF73B5"/>
    <w:rsid w:val="00B00BC1"/>
    <w:rsid w:val="00B018CF"/>
    <w:rsid w:val="00B11428"/>
    <w:rsid w:val="00B11B31"/>
    <w:rsid w:val="00B1629F"/>
    <w:rsid w:val="00B17426"/>
    <w:rsid w:val="00B20136"/>
    <w:rsid w:val="00B21EA7"/>
    <w:rsid w:val="00B26399"/>
    <w:rsid w:val="00B33EB8"/>
    <w:rsid w:val="00B413DB"/>
    <w:rsid w:val="00B42B4B"/>
    <w:rsid w:val="00B54BA2"/>
    <w:rsid w:val="00B65774"/>
    <w:rsid w:val="00B90E4F"/>
    <w:rsid w:val="00B9394D"/>
    <w:rsid w:val="00B963F6"/>
    <w:rsid w:val="00BA24AE"/>
    <w:rsid w:val="00BA78B5"/>
    <w:rsid w:val="00BB6ACB"/>
    <w:rsid w:val="00BB7003"/>
    <w:rsid w:val="00BD5DB4"/>
    <w:rsid w:val="00BD684C"/>
    <w:rsid w:val="00BD7167"/>
    <w:rsid w:val="00BD72FC"/>
    <w:rsid w:val="00BE716B"/>
    <w:rsid w:val="00BF5E82"/>
    <w:rsid w:val="00C11709"/>
    <w:rsid w:val="00C14256"/>
    <w:rsid w:val="00C367C0"/>
    <w:rsid w:val="00C44F85"/>
    <w:rsid w:val="00C469B8"/>
    <w:rsid w:val="00C53BBD"/>
    <w:rsid w:val="00C605D5"/>
    <w:rsid w:val="00C64CE7"/>
    <w:rsid w:val="00C66553"/>
    <w:rsid w:val="00C722A2"/>
    <w:rsid w:val="00C736FE"/>
    <w:rsid w:val="00C74B4B"/>
    <w:rsid w:val="00C84483"/>
    <w:rsid w:val="00C8736F"/>
    <w:rsid w:val="00CA1943"/>
    <w:rsid w:val="00CA2554"/>
    <w:rsid w:val="00CC42BB"/>
    <w:rsid w:val="00CC6A1E"/>
    <w:rsid w:val="00CD4AB0"/>
    <w:rsid w:val="00CD79C8"/>
    <w:rsid w:val="00CD7BFA"/>
    <w:rsid w:val="00CE0E41"/>
    <w:rsid w:val="00CE6147"/>
    <w:rsid w:val="00CF1571"/>
    <w:rsid w:val="00CF27D0"/>
    <w:rsid w:val="00CF3393"/>
    <w:rsid w:val="00CF6621"/>
    <w:rsid w:val="00D1019A"/>
    <w:rsid w:val="00D14170"/>
    <w:rsid w:val="00D147B5"/>
    <w:rsid w:val="00D2020B"/>
    <w:rsid w:val="00D261C8"/>
    <w:rsid w:val="00D30B1E"/>
    <w:rsid w:val="00D366A0"/>
    <w:rsid w:val="00D40C61"/>
    <w:rsid w:val="00D412E0"/>
    <w:rsid w:val="00D428F0"/>
    <w:rsid w:val="00D5248A"/>
    <w:rsid w:val="00D56908"/>
    <w:rsid w:val="00D56AA5"/>
    <w:rsid w:val="00D5791B"/>
    <w:rsid w:val="00D649FE"/>
    <w:rsid w:val="00D76742"/>
    <w:rsid w:val="00D9009C"/>
    <w:rsid w:val="00D9629A"/>
    <w:rsid w:val="00DA6495"/>
    <w:rsid w:val="00DB1315"/>
    <w:rsid w:val="00DB16AA"/>
    <w:rsid w:val="00DC52CC"/>
    <w:rsid w:val="00DE1921"/>
    <w:rsid w:val="00DF607F"/>
    <w:rsid w:val="00DF6CCE"/>
    <w:rsid w:val="00E022BD"/>
    <w:rsid w:val="00E06BEF"/>
    <w:rsid w:val="00E11D1F"/>
    <w:rsid w:val="00E16AAA"/>
    <w:rsid w:val="00E177D4"/>
    <w:rsid w:val="00E21B71"/>
    <w:rsid w:val="00E27600"/>
    <w:rsid w:val="00E3008B"/>
    <w:rsid w:val="00E407BA"/>
    <w:rsid w:val="00E41BE4"/>
    <w:rsid w:val="00E423BB"/>
    <w:rsid w:val="00E5245E"/>
    <w:rsid w:val="00E53BFC"/>
    <w:rsid w:val="00E5584A"/>
    <w:rsid w:val="00E6409C"/>
    <w:rsid w:val="00E64E54"/>
    <w:rsid w:val="00E667A8"/>
    <w:rsid w:val="00E722D5"/>
    <w:rsid w:val="00E72520"/>
    <w:rsid w:val="00E73249"/>
    <w:rsid w:val="00E77AFA"/>
    <w:rsid w:val="00E8361A"/>
    <w:rsid w:val="00E96578"/>
    <w:rsid w:val="00EA0B3F"/>
    <w:rsid w:val="00EC2A69"/>
    <w:rsid w:val="00EC32D9"/>
    <w:rsid w:val="00ED0B99"/>
    <w:rsid w:val="00ED164A"/>
    <w:rsid w:val="00ED38A0"/>
    <w:rsid w:val="00ED7423"/>
    <w:rsid w:val="00EE7B5F"/>
    <w:rsid w:val="00EF0123"/>
    <w:rsid w:val="00EF3EFE"/>
    <w:rsid w:val="00F0108B"/>
    <w:rsid w:val="00F07FBE"/>
    <w:rsid w:val="00F129A1"/>
    <w:rsid w:val="00F17A7C"/>
    <w:rsid w:val="00F604B8"/>
    <w:rsid w:val="00F62F62"/>
    <w:rsid w:val="00F63E8C"/>
    <w:rsid w:val="00F80E0C"/>
    <w:rsid w:val="00F90163"/>
    <w:rsid w:val="00F90C28"/>
    <w:rsid w:val="00FA0B69"/>
    <w:rsid w:val="00FA7436"/>
    <w:rsid w:val="00FC7D26"/>
    <w:rsid w:val="00FE4861"/>
    <w:rsid w:val="00FE771F"/>
    <w:rsid w:val="00FE7E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2E25"/>
  <w15:docId w15:val="{31321E8C-3FF1-4B42-9252-FA96A3B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DE7"/>
  </w:style>
  <w:style w:type="paragraph" w:styleId="berschrift1">
    <w:name w:val="heading 1"/>
    <w:basedOn w:val="Standard"/>
    <w:next w:val="Standard"/>
    <w:link w:val="berschrift1Zchn"/>
    <w:qFormat/>
    <w:rsid w:val="004D2768"/>
    <w:pPr>
      <w:keepNext/>
      <w:keepLines/>
      <w:numPr>
        <w:numId w:val="2"/>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2"/>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rsid w:val="004D2768"/>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rsid w:val="004D2768"/>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6"/>
      </w:numPr>
      <w:contextualSpacing/>
    </w:pPr>
  </w:style>
  <w:style w:type="paragraph" w:customStyle="1" w:styleId="Nummerierung1Ebene">
    <w:name w:val="Nummerierung 1 Ebene"/>
    <w:basedOn w:val="Standard"/>
    <w:uiPriority w:val="2"/>
    <w:qFormat/>
    <w:rsid w:val="003C4580"/>
    <w:pPr>
      <w:numPr>
        <w:numId w:val="1"/>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3"/>
      </w:numPr>
    </w:pPr>
  </w:style>
  <w:style w:type="numbering" w:customStyle="1" w:styleId="FMHAufzhlunggegliedertauf3EbenenAltA">
    <w:name w:val="FMH Aufzählung gegliedert auf 3 Ebenen (Alt+A)"/>
    <w:uiPriority w:val="99"/>
    <w:rsid w:val="00A56EB6"/>
    <w:pPr>
      <w:numPr>
        <w:numId w:val="4"/>
      </w:numPr>
    </w:pPr>
  </w:style>
  <w:style w:type="paragraph" w:customStyle="1" w:styleId="ABCAufzhlung">
    <w:name w:val="ABC Aufzählung"/>
    <w:basedOn w:val="Standard"/>
    <w:uiPriority w:val="2"/>
    <w:qFormat/>
    <w:rsid w:val="00A56EB6"/>
    <w:pPr>
      <w:numPr>
        <w:numId w:val="5"/>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nhideWhenUsed/>
    <w:rsid w:val="00CE0E41"/>
    <w:pPr>
      <w:tabs>
        <w:tab w:val="right" w:leader="dot" w:pos="9072"/>
      </w:tabs>
      <w:ind w:left="454" w:right="567" w:hanging="454"/>
      <w:contextualSpacing/>
    </w:pPr>
    <w:rPr>
      <w:b/>
    </w:rPr>
  </w:style>
  <w:style w:type="paragraph" w:styleId="Verzeichnis2">
    <w:name w:val="toc 2"/>
    <w:basedOn w:val="Standard"/>
    <w:next w:val="Standard"/>
    <w:unhideWhenUsed/>
    <w:rsid w:val="00CE0E41"/>
    <w:pPr>
      <w:tabs>
        <w:tab w:val="right" w:leader="dot" w:pos="9072"/>
      </w:tabs>
      <w:spacing w:after="60"/>
      <w:ind w:left="1134" w:right="567" w:hanging="680"/>
      <w:contextualSpacing/>
    </w:pPr>
  </w:style>
  <w:style w:type="paragraph" w:styleId="Verzeichnis3">
    <w:name w:val="toc 3"/>
    <w:basedOn w:val="Standard"/>
    <w:next w:val="Standard"/>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rsid w:val="00D1019A"/>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rsid w:val="00D1019A"/>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rsid w:val="00D1019A"/>
    <w:pPr>
      <w:spacing w:after="0" w:line="280" w:lineRule="atLeast"/>
      <w:ind w:left="284" w:hanging="284"/>
    </w:pPr>
    <w:rPr>
      <w:rFonts w:ascii="Arial" w:eastAsia="Times New Roman" w:hAnsi="Arial" w:cs="Times New Roman"/>
      <w:noProof/>
      <w:szCs w:val="20"/>
      <w:lang w:eastAsia="zh-CN"/>
    </w:rPr>
  </w:style>
  <w:style w:type="character" w:styleId="Seitenzahl">
    <w:name w:val="page number"/>
    <w:basedOn w:val="Absatz-Standardschriftart"/>
    <w:rsid w:val="00D1019A"/>
  </w:style>
  <w:style w:type="paragraph" w:customStyle="1" w:styleId="Adresse">
    <w:name w:val="Adresse"/>
    <w:basedOn w:val="Standard"/>
    <w:rsid w:val="00D1019A"/>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rsid w:val="00D1019A"/>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sid w:val="00D1019A"/>
    <w:rPr>
      <w:color w:val="0064A0"/>
      <w:u w:val="none"/>
    </w:rPr>
  </w:style>
  <w:style w:type="paragraph" w:customStyle="1" w:styleId="Betreff2">
    <w:name w:val="Betreff2"/>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rsid w:val="00D1019A"/>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sid w:val="00D1019A"/>
    <w:rPr>
      <w:rFonts w:ascii="Times New Roman" w:eastAsia="Times New Roman" w:hAnsi="Times New Roman" w:cs="Times New Roman"/>
      <w:spacing w:val="-2"/>
      <w:sz w:val="26"/>
      <w:szCs w:val="20"/>
      <w:lang w:val="fr-FR" w:eastAsia="de-DE"/>
    </w:rPr>
  </w:style>
  <w:style w:type="paragraph" w:customStyle="1" w:styleId="Default">
    <w:name w:val="Default"/>
    <w:rsid w:val="00D1019A"/>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rsid w:val="00D1019A"/>
    <w:pPr>
      <w:spacing w:after="0"/>
    </w:pPr>
    <w:rPr>
      <w:rFonts w:ascii="Arial" w:eastAsia="Times New Roman" w:hAnsi="Arial" w:cs="Times New Roman"/>
      <w:sz w:val="20"/>
      <w:szCs w:val="20"/>
      <w:lang w:val="en-US" w:eastAsia="zh-CN"/>
    </w:rPr>
  </w:style>
  <w:style w:type="paragraph" w:customStyle="1" w:styleId="Linie">
    <w:name w:val="Linie"/>
    <w:basedOn w:val="Standard"/>
    <w:rsid w:val="00D1019A"/>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rsid w:val="00D1019A"/>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rsid w:val="00D1019A"/>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rsid w:val="00D1019A"/>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rsid w:val="00D1019A"/>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rsid w:val="00D1019A"/>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rsid w:val="00D1019A"/>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rsid w:val="00D1019A"/>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rsid w:val="00D1019A"/>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sid w:val="00D1019A"/>
    <w:rPr>
      <w:rFonts w:ascii="Arial" w:eastAsia="Times New Roman" w:hAnsi="Arial" w:cs="Times New Roman"/>
      <w:szCs w:val="20"/>
      <w:lang w:eastAsia="zh-CN"/>
    </w:rPr>
  </w:style>
  <w:style w:type="paragraph" w:customStyle="1" w:styleId="Kopfzeile2">
    <w:name w:val="Kopfzeile2"/>
    <w:basedOn w:val="Kopfzeile"/>
    <w:rsid w:val="00D1019A"/>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rsid w:val="00D1019A"/>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rsid w:val="00D1019A"/>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rsid w:val="00D1019A"/>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uiPriority w:val="99"/>
    <w:semiHidden/>
    <w:rsid w:val="00D1019A"/>
    <w:rPr>
      <w:sz w:val="16"/>
      <w:szCs w:val="16"/>
    </w:rPr>
  </w:style>
  <w:style w:type="paragraph" w:styleId="Kommentartext">
    <w:name w:val="annotation text"/>
    <w:basedOn w:val="Standard"/>
    <w:link w:val="KommentartextZchn"/>
    <w:uiPriority w:val="99"/>
    <w:semiHidden/>
    <w:rsid w:val="00D1019A"/>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uiPriority w:val="99"/>
    <w:semiHidden/>
    <w:rsid w:val="00D1019A"/>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sid w:val="00D1019A"/>
    <w:rPr>
      <w:b/>
      <w:bCs/>
    </w:rPr>
  </w:style>
  <w:style w:type="character" w:customStyle="1" w:styleId="KommentarthemaZchn">
    <w:name w:val="Kommentarthema Zchn"/>
    <w:basedOn w:val="KommentartextZchn"/>
    <w:link w:val="Kommentarthema"/>
    <w:semiHidden/>
    <w:rsid w:val="00D1019A"/>
    <w:rPr>
      <w:rFonts w:ascii="Arial" w:eastAsia="Times New Roman" w:hAnsi="Arial" w:cs="Times New Roman"/>
      <w:b/>
      <w:bCs/>
      <w:sz w:val="20"/>
      <w:szCs w:val="20"/>
      <w:lang w:eastAsia="zh-CN"/>
    </w:rPr>
  </w:style>
  <w:style w:type="character" w:styleId="NichtaufgelsteErwhnung">
    <w:name w:val="Unresolved Mention"/>
    <w:basedOn w:val="Absatz-Standardschriftart"/>
    <w:uiPriority w:val="99"/>
    <w:semiHidden/>
    <w:unhideWhenUsed/>
    <w:rsid w:val="00B42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83878">
      <w:bodyDiv w:val="1"/>
      <w:marLeft w:val="0"/>
      <w:marRight w:val="0"/>
      <w:marTop w:val="0"/>
      <w:marBottom w:val="0"/>
      <w:divBdr>
        <w:top w:val="none" w:sz="0" w:space="0" w:color="auto"/>
        <w:left w:val="none" w:sz="0" w:space="0" w:color="auto"/>
        <w:bottom w:val="none" w:sz="0" w:space="0" w:color="auto"/>
        <w:right w:val="none" w:sz="0" w:space="0" w:color="auto"/>
      </w:divBdr>
    </w:div>
    <w:div w:id="1787851938">
      <w:bodyDiv w:val="1"/>
      <w:marLeft w:val="0"/>
      <w:marRight w:val="0"/>
      <w:marTop w:val="0"/>
      <w:marBottom w:val="0"/>
      <w:divBdr>
        <w:top w:val="none" w:sz="0" w:space="0" w:color="auto"/>
        <w:left w:val="none" w:sz="0" w:space="0" w:color="auto"/>
        <w:bottom w:val="none" w:sz="0" w:space="0" w:color="auto"/>
        <w:right w:val="none" w:sz="0" w:space="0" w:color="auto"/>
      </w:divBdr>
    </w:div>
    <w:div w:id="18645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hyperlink" Target="http://www.fmh.ch/bildung-siwf/weiterbildung/fuer-facharztanwaerter/arbeitsplatzbasiertes_assemen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mh.ch/files/pdf21/wbo_ausl_art_33_d.pdf" TargetMode="External"/><Relationship Id="rId17" Type="http://schemas.openxmlformats.org/officeDocument/2006/relationships/hyperlink" Target="https://www.fmh.ch/files/pdf18/strukt_wb_d.pdf" TargetMode="External"/><Relationship Id="rId2" Type="http://schemas.openxmlformats.org/officeDocument/2006/relationships/numbering" Target="numbering.xml"/><Relationship Id="rId16" Type="http://schemas.openxmlformats.org/officeDocument/2006/relationships/hyperlink" Target="http://www.fmh.ch/bildung-siwf/weiterbildung/fuer-facharztanwaerter/arbeitsplatzbasiertes_assemen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files/pdf20/ausl_peer_review_d.pdf" TargetMode="External"/><Relationship Id="rId5" Type="http://schemas.openxmlformats.org/officeDocument/2006/relationships/webSettings" Target="webSettings.xml"/><Relationship Id="rId15" Type="http://schemas.openxmlformats.org/officeDocument/2006/relationships/hyperlink" Target="https://www.siwf.ch/files/pdf20/ausl_peer_review_d.pdf" TargetMode="External"/><Relationship Id="rId23" Type="http://schemas.openxmlformats.org/officeDocument/2006/relationships/theme" Target="theme/theme1.xml"/><Relationship Id="rId10" Type="http://schemas.openxmlformats.org/officeDocument/2006/relationships/hyperlink" Target="https://www.siwf.ch/files/pdf25/forschung_liste_2_d.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iles/pdf25/forschung_liste_1_d.pdf" TargetMode="External"/><Relationship Id="rId14" Type="http://schemas.openxmlformats.org/officeDocument/2006/relationships/hyperlink" Target="https://www.fmh.ch/files/pdf18/strukt_wb_d.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D251-535F-4FE9-8E95-E706D388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Neutral_hoch_DE_2.dotx</Template>
  <TotalTime>0</TotalTime>
  <Pages>22</Pages>
  <Words>7707</Words>
  <Characters>48559</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Neutral Hoch DE</vt:lpstr>
    </vt:vector>
  </TitlesOfParts>
  <Company>FMH</Company>
  <LinksUpToDate>false</LinksUpToDate>
  <CharactersWithSpaces>56154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Petra Bucher</dc:creator>
  <cp:lastModifiedBy>Bucher Petra</cp:lastModifiedBy>
  <cp:revision>13</cp:revision>
  <cp:lastPrinted>2019-02-25T10:25:00Z</cp:lastPrinted>
  <dcterms:created xsi:type="dcterms:W3CDTF">2021-02-25T07:53:00Z</dcterms:created>
  <dcterms:modified xsi:type="dcterms:W3CDTF">2021-03-15T12:01:00Z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