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D6B4" w14:textId="77777777" w:rsidR="00D9629A" w:rsidRDefault="009E076F" w:rsidP="00D9629A">
      <w:pPr>
        <w:pStyle w:val="Untertitel"/>
      </w:pPr>
      <w:bookmarkStart w:id="0" w:name="Betreff"/>
      <w:r w:rsidRPr="00B8691A">
        <w:t>Checkliste</w:t>
      </w:r>
      <w:r w:rsidR="00B8691A" w:rsidRPr="00B8691A">
        <w:t xml:space="preserve"> </w:t>
      </w:r>
      <w:r w:rsidRPr="00B8691A">
        <w:t>für neue und revidierte Weiterbildungsprogramme</w:t>
      </w:r>
      <w:r w:rsidR="00B8691A" w:rsidRPr="00B8691A">
        <w:br/>
      </w:r>
      <w:r>
        <w:rPr>
          <w:b w:val="0"/>
        </w:rPr>
        <w:t>(Facharzttitel und Schwerpunkte)</w:t>
      </w:r>
      <w:r w:rsidR="00D9629A">
        <w:t xml:space="preserve"> </w:t>
      </w:r>
      <w:bookmarkEnd w:id="0"/>
    </w:p>
    <w:p w14:paraId="297C9E7E" w14:textId="77777777" w:rsidR="002D486D" w:rsidRPr="007A56AB" w:rsidRDefault="002D486D" w:rsidP="00B40D80">
      <w:pPr>
        <w:pBdr>
          <w:bottom w:val="single" w:sz="4" w:space="1" w:color="auto"/>
        </w:pBdr>
        <w:spacing w:after="360"/>
        <w:rPr>
          <w:sz w:val="15"/>
          <w:szCs w:val="15"/>
        </w:rPr>
      </w:pPr>
    </w:p>
    <w:p w14:paraId="2CD91F37" w14:textId="77777777" w:rsidR="0097315F" w:rsidRPr="0097315F" w:rsidRDefault="0097315F" w:rsidP="0069704B">
      <w:pPr>
        <w:tabs>
          <w:tab w:val="left" w:pos="5670"/>
        </w:tabs>
        <w:spacing w:after="0" w:line="280" w:lineRule="atLeast"/>
        <w:rPr>
          <w:b/>
        </w:rPr>
      </w:pPr>
      <w:r w:rsidRPr="0097315F">
        <w:rPr>
          <w:b/>
        </w:rPr>
        <w:t>Ansprechperson für die Geschäftsstelle SIWF</w:t>
      </w:r>
      <w:r w:rsidR="0069704B">
        <w:rPr>
          <w:b/>
        </w:rPr>
        <w:t>:</w:t>
      </w:r>
    </w:p>
    <w:p w14:paraId="208F59D9" w14:textId="77777777" w:rsidR="0097315F" w:rsidRPr="0097315F" w:rsidRDefault="0097315F" w:rsidP="00465DCE">
      <w:pPr>
        <w:tabs>
          <w:tab w:val="left" w:pos="5670"/>
        </w:tabs>
        <w:spacing w:line="280" w:lineRule="atLeast"/>
      </w:pPr>
      <w:r w:rsidRPr="0097315F">
        <w:t>Name, Vorname</w:t>
      </w:r>
      <w:r w:rsidRPr="0097315F">
        <w:tab/>
      </w:r>
      <w:r w:rsidRPr="0097315F">
        <w:fldChar w:fldCharType="begin">
          <w:ffData>
            <w:name w:val="Text1"/>
            <w:enabled/>
            <w:calcOnExit w:val="0"/>
            <w:textInput/>
          </w:ffData>
        </w:fldChar>
      </w:r>
      <w:r w:rsidRPr="0097315F">
        <w:instrText xml:space="preserve"> FORMTEXT </w:instrText>
      </w:r>
      <w:r w:rsidRPr="0097315F">
        <w:fldChar w:fldCharType="separate"/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fldChar w:fldCharType="end"/>
      </w:r>
    </w:p>
    <w:p w14:paraId="5AE6CFDB" w14:textId="00C816E1" w:rsidR="0006603E" w:rsidRDefault="0006603E" w:rsidP="00465DCE">
      <w:pPr>
        <w:tabs>
          <w:tab w:val="left" w:pos="5670"/>
        </w:tabs>
        <w:spacing w:line="280" w:lineRule="atLeast"/>
      </w:pPr>
      <w:r>
        <w:t>Funktion</w:t>
      </w:r>
      <w:r w:rsidR="00223DD3" w:rsidRPr="0097315F">
        <w:tab/>
      </w:r>
      <w:r w:rsidR="00223DD3" w:rsidRPr="0097315F">
        <w:fldChar w:fldCharType="begin">
          <w:ffData>
            <w:name w:val="Text1"/>
            <w:enabled/>
            <w:calcOnExit w:val="0"/>
            <w:textInput/>
          </w:ffData>
        </w:fldChar>
      </w:r>
      <w:r w:rsidR="00223DD3" w:rsidRPr="0097315F">
        <w:instrText xml:space="preserve"> FORMTEXT </w:instrText>
      </w:r>
      <w:r w:rsidR="00223DD3" w:rsidRPr="0097315F">
        <w:fldChar w:fldCharType="separate"/>
      </w:r>
      <w:r w:rsidR="00223DD3" w:rsidRPr="0097315F">
        <w:t> </w:t>
      </w:r>
      <w:r w:rsidR="00223DD3" w:rsidRPr="0097315F">
        <w:t> </w:t>
      </w:r>
      <w:r w:rsidR="00223DD3" w:rsidRPr="0097315F">
        <w:t> </w:t>
      </w:r>
      <w:r w:rsidR="00223DD3" w:rsidRPr="0097315F">
        <w:t> </w:t>
      </w:r>
      <w:r w:rsidR="00223DD3" w:rsidRPr="0097315F">
        <w:t> </w:t>
      </w:r>
      <w:r w:rsidR="00223DD3" w:rsidRPr="0097315F">
        <w:fldChar w:fldCharType="end"/>
      </w:r>
    </w:p>
    <w:p w14:paraId="36769DA5" w14:textId="28AEF481" w:rsidR="0097315F" w:rsidRPr="0097315F" w:rsidRDefault="0097315F" w:rsidP="00465DCE">
      <w:pPr>
        <w:tabs>
          <w:tab w:val="left" w:pos="5670"/>
        </w:tabs>
        <w:spacing w:line="280" w:lineRule="atLeast"/>
      </w:pPr>
      <w:r w:rsidRPr="0097315F">
        <w:t>Telefon</w:t>
      </w:r>
      <w:r w:rsidRPr="0097315F">
        <w:tab/>
      </w:r>
      <w:r w:rsidRPr="0097315F">
        <w:fldChar w:fldCharType="begin">
          <w:ffData>
            <w:name w:val="Text1"/>
            <w:enabled/>
            <w:calcOnExit w:val="0"/>
            <w:textInput/>
          </w:ffData>
        </w:fldChar>
      </w:r>
      <w:r w:rsidRPr="0097315F">
        <w:instrText xml:space="preserve"> FORMTEXT </w:instrText>
      </w:r>
      <w:r w:rsidRPr="0097315F">
        <w:fldChar w:fldCharType="separate"/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fldChar w:fldCharType="end"/>
      </w:r>
    </w:p>
    <w:p w14:paraId="7F8A852D" w14:textId="77777777" w:rsidR="0097315F" w:rsidRPr="0097315F" w:rsidRDefault="0097315F" w:rsidP="0069704B">
      <w:pPr>
        <w:tabs>
          <w:tab w:val="left" w:pos="5670"/>
        </w:tabs>
        <w:spacing w:after="0" w:line="280" w:lineRule="atLeast"/>
      </w:pPr>
      <w:r w:rsidRPr="0097315F">
        <w:t>E-Mail</w:t>
      </w:r>
      <w:r w:rsidRPr="0097315F">
        <w:tab/>
      </w:r>
      <w:r w:rsidRPr="0097315F">
        <w:fldChar w:fldCharType="begin">
          <w:ffData>
            <w:name w:val="Text1"/>
            <w:enabled/>
            <w:calcOnExit w:val="0"/>
            <w:textInput/>
          </w:ffData>
        </w:fldChar>
      </w:r>
      <w:r w:rsidRPr="0097315F">
        <w:instrText xml:space="preserve"> FORMTEXT </w:instrText>
      </w:r>
      <w:r w:rsidRPr="0097315F">
        <w:fldChar w:fldCharType="separate"/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t> </w:t>
      </w:r>
      <w:r w:rsidRPr="0097315F">
        <w:fldChar w:fldCharType="end"/>
      </w:r>
    </w:p>
    <w:p w14:paraId="0023FF12" w14:textId="77777777" w:rsidR="0097315F" w:rsidRDefault="0097315F" w:rsidP="00D81105">
      <w:pPr>
        <w:pBdr>
          <w:bottom w:val="single" w:sz="4" w:space="1" w:color="auto"/>
        </w:pBdr>
        <w:spacing w:after="0" w:line="280" w:lineRule="atLeast"/>
      </w:pPr>
    </w:p>
    <w:p w14:paraId="32EDFAF2" w14:textId="77777777" w:rsidR="00D81105" w:rsidRDefault="00D81105" w:rsidP="0069704B">
      <w:pPr>
        <w:spacing w:after="0" w:line="280" w:lineRule="atLeast"/>
        <w:jc w:val="both"/>
      </w:pPr>
    </w:p>
    <w:p w14:paraId="7FFD026B" w14:textId="572B4B20" w:rsidR="0069704B" w:rsidRDefault="00004512" w:rsidP="0069704B">
      <w:pPr>
        <w:spacing w:after="0" w:line="280" w:lineRule="atLeast"/>
        <w:jc w:val="both"/>
        <w:rPr>
          <w:b/>
        </w:rPr>
      </w:pPr>
      <w:r>
        <w:t>Bitte kontrollieren Sie, ob Sie bei Ihrer Eingabe eines neuen oder revidierten Weiterbildungsprogramms die f</w:t>
      </w:r>
      <w:r w:rsidR="009E076F">
        <w:t>olgende</w:t>
      </w:r>
      <w:r>
        <w:t>n</w:t>
      </w:r>
      <w:r w:rsidR="009E076F">
        <w:t xml:space="preserve"> Punkte</w:t>
      </w:r>
      <w:r>
        <w:t xml:space="preserve"> b</w:t>
      </w:r>
      <w:r w:rsidR="0069704B">
        <w:t>erücksichtig</w:t>
      </w:r>
      <w:r>
        <w:t>t haben</w:t>
      </w:r>
      <w:r w:rsidR="0069704B">
        <w:t xml:space="preserve">. </w:t>
      </w:r>
      <w:r w:rsidR="0069704B" w:rsidRPr="0097315F">
        <w:rPr>
          <w:b/>
        </w:rPr>
        <w:t xml:space="preserve">Ohne </w:t>
      </w:r>
      <w:r w:rsidR="0069704B">
        <w:rPr>
          <w:b/>
        </w:rPr>
        <w:t xml:space="preserve">die </w:t>
      </w:r>
      <w:r w:rsidR="0069704B" w:rsidRPr="0097315F">
        <w:rPr>
          <w:b/>
        </w:rPr>
        <w:t xml:space="preserve">ausgefüllte und unterzeichnete Checkliste kann die Geschäftsleitung des SIWF auf </w:t>
      </w:r>
      <w:r>
        <w:rPr>
          <w:b/>
        </w:rPr>
        <w:t>Ihren Antrag</w:t>
      </w:r>
      <w:r w:rsidRPr="0097315F">
        <w:rPr>
          <w:b/>
        </w:rPr>
        <w:t xml:space="preserve"> nicht </w:t>
      </w:r>
      <w:r w:rsidR="0069704B" w:rsidRPr="0097315F">
        <w:rPr>
          <w:b/>
        </w:rPr>
        <w:t>eintreten.</w:t>
      </w:r>
    </w:p>
    <w:p w14:paraId="59630996" w14:textId="77777777" w:rsidR="003764D4" w:rsidRDefault="003764D4" w:rsidP="0069704B">
      <w:pPr>
        <w:spacing w:after="0" w:line="280" w:lineRule="atLeast"/>
        <w:jc w:val="both"/>
        <w:rPr>
          <w:b/>
        </w:rPr>
      </w:pPr>
    </w:p>
    <w:p w14:paraId="3CED213C" w14:textId="33D52A3E" w:rsidR="001D4360" w:rsidRPr="001D4360" w:rsidRDefault="001D4360" w:rsidP="001D4360">
      <w:pPr>
        <w:spacing w:after="0" w:line="280" w:lineRule="atLeast"/>
        <w:ind w:left="567" w:hanging="567"/>
        <w:jc w:val="both"/>
        <w:rPr>
          <w:b/>
        </w:rPr>
      </w:pPr>
      <w:r w:rsidRPr="001D4360">
        <w:rPr>
          <w:b/>
        </w:rPr>
        <w:t>1.</w:t>
      </w:r>
      <w:r>
        <w:rPr>
          <w:b/>
        </w:rPr>
        <w:tab/>
        <w:t>Allgemeines</w:t>
      </w:r>
    </w:p>
    <w:p w14:paraId="385ECDCF" w14:textId="77777777" w:rsidR="001D4360" w:rsidRDefault="001D4360" w:rsidP="0069704B">
      <w:pPr>
        <w:spacing w:after="0" w:line="280" w:lineRule="atLeast"/>
        <w:jc w:val="both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388"/>
      </w:tblGrid>
      <w:tr w:rsidR="0093777E" w14:paraId="40E5B8F5" w14:textId="77777777" w:rsidTr="00B67BD0">
        <w:trPr>
          <w:trHeight w:val="812"/>
        </w:trPr>
        <w:tc>
          <w:tcPr>
            <w:tcW w:w="533" w:type="dxa"/>
            <w:vAlign w:val="center"/>
          </w:tcPr>
          <w:p w14:paraId="23AA9EF8" w14:textId="77777777" w:rsidR="0093777E" w:rsidRDefault="0093777E" w:rsidP="00DF0C20">
            <w:pPr>
              <w:spacing w:line="28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62CB">
              <w:fldChar w:fldCharType="separate"/>
            </w:r>
            <w:r>
              <w:fldChar w:fldCharType="end"/>
            </w:r>
          </w:p>
        </w:tc>
        <w:tc>
          <w:tcPr>
            <w:tcW w:w="9388" w:type="dxa"/>
            <w:vAlign w:val="center"/>
          </w:tcPr>
          <w:p w14:paraId="63A15FD1" w14:textId="452477D8" w:rsidR="0093777E" w:rsidRDefault="0093777E" w:rsidP="00DF0C20">
            <w:pPr>
              <w:spacing w:line="280" w:lineRule="atLeast"/>
              <w:jc w:val="both"/>
            </w:pPr>
            <w:r>
              <w:t>D</w:t>
            </w:r>
            <w:r w:rsidR="00B85402">
              <w:t xml:space="preserve">ie Gründe für die Revision des Weiterbildungsprogrammes sind </w:t>
            </w:r>
            <w:r w:rsidR="005372A1">
              <w:t>transparent aufgeführt</w:t>
            </w:r>
            <w:r w:rsidR="000522B0">
              <w:t xml:space="preserve"> und die Hauptrevisionspunkte</w:t>
            </w:r>
            <w:r w:rsidR="00924D79">
              <w:t xml:space="preserve"> sind</w:t>
            </w:r>
            <w:r w:rsidR="000522B0">
              <w:t xml:space="preserve"> begründet.</w:t>
            </w:r>
          </w:p>
        </w:tc>
      </w:tr>
      <w:tr w:rsidR="00DC1705" w14:paraId="5C2BB557" w14:textId="77777777" w:rsidTr="00B67BD0">
        <w:trPr>
          <w:trHeight w:val="852"/>
        </w:trPr>
        <w:tc>
          <w:tcPr>
            <w:tcW w:w="533" w:type="dxa"/>
            <w:vAlign w:val="center"/>
          </w:tcPr>
          <w:p w14:paraId="6E79FC78" w14:textId="77777777" w:rsidR="00DC1705" w:rsidRDefault="00DC1705" w:rsidP="00500535">
            <w:pPr>
              <w:spacing w:line="28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62CB">
              <w:fldChar w:fldCharType="separate"/>
            </w:r>
            <w:r>
              <w:fldChar w:fldCharType="end"/>
            </w:r>
          </w:p>
        </w:tc>
        <w:tc>
          <w:tcPr>
            <w:tcW w:w="9388" w:type="dxa"/>
            <w:vAlign w:val="center"/>
          </w:tcPr>
          <w:p w14:paraId="58D7718B" w14:textId="619BA158" w:rsidR="00DC1705" w:rsidRDefault="00DC1705" w:rsidP="00500535">
            <w:pPr>
              <w:spacing w:line="280" w:lineRule="atLeast"/>
              <w:jc w:val="both"/>
            </w:pPr>
            <w:r>
              <w:t xml:space="preserve">Die Revision berücksichtigt </w:t>
            </w:r>
            <w:r w:rsidR="006F02D5">
              <w:t>das Konzept der kompetenzbasierten ärztlichen Weiterbildung.</w:t>
            </w:r>
            <w:r w:rsidR="00B67BD0">
              <w:br/>
            </w:r>
            <w:r w:rsidR="006F02D5">
              <w:t xml:space="preserve">EPAs sind </w:t>
            </w:r>
            <w:r w:rsidR="00BF430D">
              <w:t>ausgearbeitet und als Liste im Weiterbildungsprogramm ersichtlich.</w:t>
            </w:r>
          </w:p>
        </w:tc>
      </w:tr>
      <w:tr w:rsidR="001D4360" w14:paraId="3726CF0D" w14:textId="77777777" w:rsidTr="001D4360">
        <w:trPr>
          <w:trHeight w:val="1030"/>
        </w:trPr>
        <w:tc>
          <w:tcPr>
            <w:tcW w:w="533" w:type="dxa"/>
            <w:vAlign w:val="center"/>
          </w:tcPr>
          <w:p w14:paraId="1920090D" w14:textId="1C979099" w:rsidR="001D4360" w:rsidRDefault="001D4360" w:rsidP="00500535">
            <w:pPr>
              <w:spacing w:line="28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62CB">
              <w:fldChar w:fldCharType="separate"/>
            </w:r>
            <w:r>
              <w:fldChar w:fldCharType="end"/>
            </w:r>
          </w:p>
        </w:tc>
        <w:tc>
          <w:tcPr>
            <w:tcW w:w="9388" w:type="dxa"/>
            <w:vAlign w:val="center"/>
          </w:tcPr>
          <w:p w14:paraId="7D08014D" w14:textId="4BCF6B59" w:rsidR="001D4360" w:rsidRDefault="001D4360" w:rsidP="001D4360">
            <w:pPr>
              <w:spacing w:line="280" w:lineRule="atLeast"/>
              <w:jc w:val="both"/>
            </w:pPr>
            <w:r>
              <w:t>Stellungnahmen von betroffenen Fachgesellschaften sind beizulegen, wenn Interessenkonflikte bestehen oder bestehen könnten. In der Eingabe ist begründet, ob die Re-Evaluation aller Weiterbildungsstätten aufgrund der Revision notwendig ist.</w:t>
            </w:r>
          </w:p>
        </w:tc>
      </w:tr>
      <w:tr w:rsidR="001D4360" w14:paraId="78A23021" w14:textId="77777777" w:rsidTr="00B67BD0">
        <w:trPr>
          <w:trHeight w:val="1106"/>
        </w:trPr>
        <w:tc>
          <w:tcPr>
            <w:tcW w:w="533" w:type="dxa"/>
            <w:vAlign w:val="center"/>
          </w:tcPr>
          <w:p w14:paraId="70CAF4FD" w14:textId="7D92F39A" w:rsidR="001D4360" w:rsidRDefault="001D4360" w:rsidP="00500535">
            <w:pPr>
              <w:spacing w:line="28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62CB">
              <w:fldChar w:fldCharType="separate"/>
            </w:r>
            <w:r>
              <w:fldChar w:fldCharType="end"/>
            </w:r>
          </w:p>
        </w:tc>
        <w:tc>
          <w:tcPr>
            <w:tcW w:w="9388" w:type="dxa"/>
            <w:vAlign w:val="center"/>
          </w:tcPr>
          <w:p w14:paraId="35257264" w14:textId="0A8A0BAB" w:rsidR="001D4360" w:rsidRDefault="001D4360" w:rsidP="001D4360">
            <w:pPr>
              <w:spacing w:line="280" w:lineRule="atLeast"/>
              <w:jc w:val="both"/>
            </w:pPr>
            <w:r>
              <w:t>Bei relevanten Änderungen der Kriterien zur Anerkennung der Weiterbildungsstätten wurden die Leiter der anerkannten Weiterbildungsstätten einbezogen. Deren Stellungnahmen zur Revision sind in der Eingabe erwähnt.</w:t>
            </w:r>
          </w:p>
        </w:tc>
      </w:tr>
      <w:tr w:rsidR="008F2A96" w14:paraId="293266C2" w14:textId="77777777" w:rsidTr="001D4360">
        <w:trPr>
          <w:trHeight w:val="1048"/>
        </w:trPr>
        <w:tc>
          <w:tcPr>
            <w:tcW w:w="533" w:type="dxa"/>
            <w:vAlign w:val="center"/>
          </w:tcPr>
          <w:p w14:paraId="111DE063" w14:textId="2C5CFEE1" w:rsidR="008F2A96" w:rsidRDefault="008F2A96" w:rsidP="009E076F">
            <w:pPr>
              <w:spacing w:line="280" w:lineRule="atLeas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4462C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388" w:type="dxa"/>
            <w:vAlign w:val="center"/>
          </w:tcPr>
          <w:p w14:paraId="4235E8D7" w14:textId="590F45A7" w:rsidR="00F414CE" w:rsidRDefault="00864440" w:rsidP="001D4360">
            <w:pPr>
              <w:spacing w:line="280" w:lineRule="atLeast"/>
              <w:jc w:val="both"/>
            </w:pPr>
            <w:r w:rsidDel="00717F6F">
              <w:t>Die Mitglieder der Titelkommission (TK) und der Weiterbildungsstättenkommission (WBSK) und gegebenenfalls der Prüfungskommission wurden konsultiert. Ihre Statements zur Revision sind in der Eingabe aufgeführt.</w:t>
            </w:r>
          </w:p>
        </w:tc>
      </w:tr>
    </w:tbl>
    <w:p w14:paraId="6607D79B" w14:textId="77777777" w:rsidR="001D4360" w:rsidRDefault="001D4360" w:rsidP="001D4360">
      <w:pPr>
        <w:spacing w:after="0" w:line="280" w:lineRule="atLeast"/>
      </w:pPr>
    </w:p>
    <w:p w14:paraId="4D64B11C" w14:textId="180F9D42" w:rsidR="001D4360" w:rsidRPr="001D4360" w:rsidRDefault="001D4360" w:rsidP="001D4360">
      <w:pPr>
        <w:spacing w:after="0" w:line="280" w:lineRule="atLeast"/>
        <w:ind w:left="567" w:hanging="567"/>
        <w:jc w:val="both"/>
        <w:rPr>
          <w:b/>
        </w:rPr>
      </w:pPr>
      <w:r>
        <w:rPr>
          <w:b/>
        </w:rPr>
        <w:t>2</w:t>
      </w:r>
      <w:r w:rsidRPr="001D4360">
        <w:rPr>
          <w:b/>
        </w:rPr>
        <w:t>.</w:t>
      </w:r>
      <w:r>
        <w:rPr>
          <w:b/>
        </w:rPr>
        <w:tab/>
        <w:t>Struktur</w:t>
      </w:r>
    </w:p>
    <w:p w14:paraId="238F5961" w14:textId="77777777" w:rsidR="001D4360" w:rsidRDefault="001D4360" w:rsidP="001D4360">
      <w:pPr>
        <w:spacing w:after="0" w:line="280" w:lineRule="atLeas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388"/>
      </w:tblGrid>
      <w:tr w:rsidR="001D4360" w14:paraId="11A343DF" w14:textId="77777777" w:rsidTr="00F17AA1">
        <w:trPr>
          <w:trHeight w:val="808"/>
        </w:trPr>
        <w:tc>
          <w:tcPr>
            <w:tcW w:w="533" w:type="dxa"/>
            <w:vAlign w:val="center"/>
          </w:tcPr>
          <w:p w14:paraId="0EF9612D" w14:textId="71240CA0" w:rsidR="001D4360" w:rsidRPr="0013429C" w:rsidRDefault="001D4360" w:rsidP="009E076F">
            <w:pPr>
              <w:spacing w:line="280" w:lineRule="atLeast"/>
            </w:pPr>
            <w:r w:rsidRPr="0013429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29C">
              <w:instrText xml:space="preserve"> FORMCHECKBOX </w:instrText>
            </w:r>
            <w:r w:rsidR="004462CB">
              <w:fldChar w:fldCharType="separate"/>
            </w:r>
            <w:r w:rsidRPr="0013429C">
              <w:fldChar w:fldCharType="end"/>
            </w:r>
          </w:p>
        </w:tc>
        <w:tc>
          <w:tcPr>
            <w:tcW w:w="9388" w:type="dxa"/>
            <w:vAlign w:val="center"/>
          </w:tcPr>
          <w:p w14:paraId="1011B040" w14:textId="237DA985" w:rsidR="001D4360" w:rsidRDefault="001D4360" w:rsidP="00F17AA1">
            <w:pPr>
              <w:spacing w:line="280" w:lineRule="atLeast"/>
              <w:jc w:val="both"/>
            </w:pPr>
            <w:r>
              <w:t>Der Text orientiert sich an den Musterformulierungen des Muster-Weiterbildungsprogramms. Abweichungen in relevanten Punkten sind begründet</w:t>
            </w:r>
            <w:r w:rsidR="00F17AA1">
              <w:t>.</w:t>
            </w:r>
          </w:p>
        </w:tc>
      </w:tr>
      <w:tr w:rsidR="008F2A96" w14:paraId="6477810B" w14:textId="77777777" w:rsidTr="003764D4">
        <w:trPr>
          <w:trHeight w:val="676"/>
        </w:trPr>
        <w:tc>
          <w:tcPr>
            <w:tcW w:w="533" w:type="dxa"/>
            <w:vAlign w:val="center"/>
          </w:tcPr>
          <w:p w14:paraId="73A5837D" w14:textId="3B5A2884" w:rsidR="008F2A96" w:rsidRDefault="008F2A96" w:rsidP="009E076F">
            <w:pPr>
              <w:spacing w:line="280" w:lineRule="atLeast"/>
            </w:pPr>
            <w:r w:rsidDel="00717F6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Del="00717F6F">
              <w:instrText xml:space="preserve"> FORMCHECKBOX </w:instrText>
            </w:r>
            <w:r w:rsidR="004462CB">
              <w:fldChar w:fldCharType="separate"/>
            </w:r>
            <w:r w:rsidDel="00717F6F">
              <w:fldChar w:fldCharType="end"/>
            </w:r>
          </w:p>
        </w:tc>
        <w:tc>
          <w:tcPr>
            <w:tcW w:w="9388" w:type="dxa"/>
            <w:vAlign w:val="center"/>
          </w:tcPr>
          <w:p w14:paraId="2FB24115" w14:textId="474B7A57" w:rsidR="003D38B9" w:rsidRDefault="008F2A96" w:rsidP="001D4360">
            <w:pPr>
              <w:spacing w:line="280" w:lineRule="atLeast"/>
              <w:jc w:val="both"/>
            </w:pPr>
            <w:r>
              <w:t>Die Lernziele in Ziffer 3 sind soweit möglich vereinfacht</w:t>
            </w:r>
            <w:r w:rsidR="00924D79">
              <w:t>.</w:t>
            </w:r>
          </w:p>
        </w:tc>
      </w:tr>
      <w:tr w:rsidR="008F2A96" w14:paraId="5C8EA97F" w14:textId="77777777" w:rsidTr="003764D4">
        <w:trPr>
          <w:trHeight w:val="676"/>
        </w:trPr>
        <w:tc>
          <w:tcPr>
            <w:tcW w:w="533" w:type="dxa"/>
            <w:vAlign w:val="center"/>
          </w:tcPr>
          <w:p w14:paraId="08F03D07" w14:textId="35BDA192" w:rsidR="008F2A96" w:rsidRDefault="008F2A96" w:rsidP="009E076F">
            <w:pPr>
              <w:spacing w:line="280" w:lineRule="atLeast"/>
            </w:pPr>
            <w:r w:rsidRPr="0013429C" w:rsidDel="00717F6F"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29C" w:rsidDel="00717F6F">
              <w:instrText xml:space="preserve"> FORMCHECKBOX </w:instrText>
            </w:r>
            <w:r w:rsidR="004462CB">
              <w:fldChar w:fldCharType="separate"/>
            </w:r>
            <w:r w:rsidRPr="0013429C" w:rsidDel="00717F6F">
              <w:fldChar w:fldCharType="end"/>
            </w:r>
          </w:p>
        </w:tc>
        <w:tc>
          <w:tcPr>
            <w:tcW w:w="9388" w:type="dxa"/>
            <w:vAlign w:val="center"/>
          </w:tcPr>
          <w:p w14:paraId="0361DE02" w14:textId="4CFC40C4" w:rsidR="008F2A96" w:rsidRDefault="008F2A96" w:rsidP="009E076F">
            <w:pPr>
              <w:spacing w:line="280" w:lineRule="atLeast"/>
              <w:jc w:val="both"/>
            </w:pPr>
            <w:r>
              <w:t>Die im e-Logbuch abgebildeten Anforderungen sind auf den wesentlichsten Kern reduziert.</w:t>
            </w:r>
            <w:r w:rsidR="00463A6F">
              <w:t xml:space="preserve"> </w:t>
            </w:r>
          </w:p>
        </w:tc>
      </w:tr>
      <w:tr w:rsidR="008F2A96" w14:paraId="14C8E38A" w14:textId="77777777" w:rsidTr="003764D4">
        <w:trPr>
          <w:trHeight w:val="676"/>
        </w:trPr>
        <w:tc>
          <w:tcPr>
            <w:tcW w:w="533" w:type="dxa"/>
            <w:vAlign w:val="center"/>
          </w:tcPr>
          <w:p w14:paraId="680964DF" w14:textId="1A2D15FC" w:rsidR="008F2A96" w:rsidRDefault="008F2A96" w:rsidP="009E076F">
            <w:pPr>
              <w:spacing w:line="280" w:lineRule="atLeast"/>
            </w:pPr>
            <w:r w:rsidRPr="0013429C" w:rsidDel="00717F6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29C" w:rsidDel="00717F6F">
              <w:instrText xml:space="preserve"> FORMCHECKBOX </w:instrText>
            </w:r>
            <w:r w:rsidR="004462CB">
              <w:fldChar w:fldCharType="separate"/>
            </w:r>
            <w:r w:rsidRPr="0013429C" w:rsidDel="00717F6F">
              <w:fldChar w:fldCharType="end"/>
            </w:r>
          </w:p>
        </w:tc>
        <w:tc>
          <w:tcPr>
            <w:tcW w:w="9388" w:type="dxa"/>
            <w:vAlign w:val="center"/>
          </w:tcPr>
          <w:p w14:paraId="4B6FA2E4" w14:textId="17A645A1" w:rsidR="008F2A96" w:rsidRDefault="008F2A96" w:rsidP="009E076F">
            <w:pPr>
              <w:spacing w:line="280" w:lineRule="atLeast"/>
              <w:jc w:val="both"/>
            </w:pPr>
            <w:r>
              <w:t>Die Lernziele in Ziffer 3 sowie die Regelung im e-Logbuch sind kongruent.</w:t>
            </w:r>
          </w:p>
        </w:tc>
      </w:tr>
      <w:tr w:rsidR="008F2A96" w14:paraId="10568B49" w14:textId="77777777" w:rsidTr="001D4360">
        <w:trPr>
          <w:trHeight w:val="1133"/>
        </w:trPr>
        <w:tc>
          <w:tcPr>
            <w:tcW w:w="533" w:type="dxa"/>
            <w:vAlign w:val="center"/>
          </w:tcPr>
          <w:p w14:paraId="4BA5541B" w14:textId="14805442" w:rsidR="008F2A96" w:rsidRDefault="008F2A96" w:rsidP="009E076F">
            <w:pPr>
              <w:spacing w:line="280" w:lineRule="atLeast"/>
            </w:pPr>
            <w:r w:rsidRPr="0013429C" w:rsidDel="00717F6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29C" w:rsidDel="00717F6F">
              <w:instrText xml:space="preserve"> FORMCHECKBOX </w:instrText>
            </w:r>
            <w:r w:rsidR="004462CB">
              <w:fldChar w:fldCharType="separate"/>
            </w:r>
            <w:r w:rsidRPr="0013429C" w:rsidDel="00717F6F">
              <w:fldChar w:fldCharType="end"/>
            </w:r>
          </w:p>
        </w:tc>
        <w:tc>
          <w:tcPr>
            <w:tcW w:w="9388" w:type="dxa"/>
            <w:vAlign w:val="center"/>
          </w:tcPr>
          <w:p w14:paraId="20985DE3" w14:textId="1845C946" w:rsidR="008F2A96" w:rsidRDefault="008F2A96" w:rsidP="00004512">
            <w:pPr>
              <w:spacing w:line="280" w:lineRule="atLeast"/>
              <w:jc w:val="both"/>
            </w:pPr>
            <w:r>
              <w:t>Die Änderungen sind im «Originaldokument» eingetragen, das wir von der Geschäftsstelle des SIWF erhalten haben.</w:t>
            </w:r>
            <w:r w:rsidR="00924D79">
              <w:t xml:space="preserve"> </w:t>
            </w:r>
            <w:r w:rsidDel="00717F6F">
              <w:t>Alle Änderungen gegenüber dem bisherigen Weiterbildungsprogramm sind mittels Änderungsmodus MS-Word kenntlich gemacht.</w:t>
            </w:r>
          </w:p>
        </w:tc>
      </w:tr>
    </w:tbl>
    <w:p w14:paraId="5201F64C" w14:textId="77777777" w:rsidR="009E076F" w:rsidRDefault="009E076F" w:rsidP="00B40D80">
      <w:pPr>
        <w:spacing w:after="0" w:line="280" w:lineRule="atLeast"/>
      </w:pPr>
    </w:p>
    <w:p w14:paraId="6BA3E223" w14:textId="77777777" w:rsidR="00384D1F" w:rsidRDefault="00384D1F" w:rsidP="00B40D80">
      <w:pPr>
        <w:spacing w:after="0" w:line="280" w:lineRule="atLeast"/>
      </w:pPr>
    </w:p>
    <w:p w14:paraId="09274DFB" w14:textId="77777777" w:rsidR="00B40D80" w:rsidRDefault="00004512" w:rsidP="00B40D80">
      <w:pPr>
        <w:spacing w:after="0" w:line="280" w:lineRule="atLeast"/>
      </w:pPr>
      <w:r>
        <w:t>Bemerkungen / Kommentare:</w:t>
      </w:r>
    </w:p>
    <w:p w14:paraId="43E75400" w14:textId="77777777" w:rsidR="00004512" w:rsidRDefault="00004512" w:rsidP="00B40D80">
      <w:pPr>
        <w:spacing w:after="0" w:line="280" w:lineRule="atLeast"/>
      </w:pPr>
    </w:p>
    <w:p w14:paraId="1C8E5839" w14:textId="77777777" w:rsidR="00004512" w:rsidRDefault="00384D1F" w:rsidP="00B40D80">
      <w:pPr>
        <w:spacing w:after="0" w:line="280" w:lineRule="atLeast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BDB3C7B" w14:textId="77777777" w:rsidR="00004512" w:rsidRDefault="00004512" w:rsidP="00B40D80">
      <w:pPr>
        <w:spacing w:after="0" w:line="280" w:lineRule="atLeast"/>
      </w:pPr>
    </w:p>
    <w:p w14:paraId="44ABEFE2" w14:textId="77777777" w:rsidR="00004512" w:rsidRDefault="00004512" w:rsidP="00B40D80">
      <w:pPr>
        <w:spacing w:after="0" w:line="280" w:lineRule="atLeast"/>
      </w:pPr>
    </w:p>
    <w:p w14:paraId="131E8998" w14:textId="77777777" w:rsidR="00384D1F" w:rsidRDefault="00384D1F" w:rsidP="00B40D80">
      <w:pPr>
        <w:spacing w:after="0" w:line="280" w:lineRule="atLeast"/>
      </w:pPr>
    </w:p>
    <w:p w14:paraId="1591538E" w14:textId="77777777" w:rsidR="00384D1F" w:rsidRDefault="00384D1F" w:rsidP="00B40D80">
      <w:pPr>
        <w:spacing w:after="0" w:line="280" w:lineRule="atLeast"/>
      </w:pPr>
    </w:p>
    <w:p w14:paraId="033F1F12" w14:textId="77777777" w:rsidR="00004512" w:rsidRDefault="00004512" w:rsidP="00B40D80">
      <w:pPr>
        <w:spacing w:after="0" w:line="280" w:lineRule="atLeast"/>
      </w:pPr>
    </w:p>
    <w:p w14:paraId="279796A9" w14:textId="77777777" w:rsidR="00004512" w:rsidRDefault="00004512" w:rsidP="00B40D80">
      <w:pPr>
        <w:spacing w:after="0" w:line="280" w:lineRule="atLeast"/>
      </w:pPr>
    </w:p>
    <w:p w14:paraId="7D7B8FCF" w14:textId="77777777" w:rsidR="00004512" w:rsidRDefault="00004512" w:rsidP="00B40D80">
      <w:pPr>
        <w:spacing w:after="0" w:line="280" w:lineRule="atLeast"/>
      </w:pPr>
    </w:p>
    <w:p w14:paraId="0848F4CF" w14:textId="77777777" w:rsidR="0013429C" w:rsidRDefault="0013429C" w:rsidP="0013429C">
      <w:pPr>
        <w:tabs>
          <w:tab w:val="left" w:pos="5103"/>
        </w:tabs>
        <w:spacing w:after="0" w:line="280" w:lineRule="atLeast"/>
      </w:pPr>
    </w:p>
    <w:p w14:paraId="71E45F5F" w14:textId="77777777" w:rsidR="0013429C" w:rsidRDefault="0013429C" w:rsidP="0013429C">
      <w:pPr>
        <w:tabs>
          <w:tab w:val="left" w:pos="5103"/>
        </w:tabs>
        <w:spacing w:after="0" w:line="280" w:lineRule="atLeast"/>
      </w:pPr>
      <w:r>
        <w:t>Ort, Datum</w:t>
      </w:r>
      <w:r>
        <w:tab/>
        <w:t>Name, Vorname des Verantwortlichen</w:t>
      </w:r>
    </w:p>
    <w:p w14:paraId="612BA5DD" w14:textId="77777777" w:rsidR="0013429C" w:rsidRDefault="0013429C" w:rsidP="0013429C">
      <w:pPr>
        <w:tabs>
          <w:tab w:val="left" w:pos="5103"/>
        </w:tabs>
        <w:spacing w:after="0" w:line="280" w:lineRule="atLeast"/>
      </w:pPr>
      <w:r>
        <w:tab/>
        <w:t>für die Revision des Weiterbildungsprogramms</w:t>
      </w:r>
    </w:p>
    <w:p w14:paraId="6286EDEB" w14:textId="77777777" w:rsidR="0013429C" w:rsidRDefault="0013429C" w:rsidP="0013429C">
      <w:pPr>
        <w:tabs>
          <w:tab w:val="left" w:pos="5103"/>
        </w:tabs>
        <w:spacing w:after="0" w:line="280" w:lineRule="atLeast"/>
      </w:pPr>
    </w:p>
    <w:p w14:paraId="6D623A04" w14:textId="77777777" w:rsidR="00B40D80" w:rsidRDefault="0013429C" w:rsidP="0013429C">
      <w:pPr>
        <w:tabs>
          <w:tab w:val="left" w:pos="5103"/>
        </w:tabs>
        <w:spacing w:after="0" w:line="280" w:lineRule="atLeas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C58B000" w14:textId="77777777" w:rsidR="00B40D80" w:rsidRDefault="00B40D80" w:rsidP="00B40D80">
      <w:pPr>
        <w:spacing w:after="0" w:line="280" w:lineRule="atLeast"/>
      </w:pPr>
    </w:p>
    <w:p w14:paraId="2164D648" w14:textId="77777777" w:rsidR="00B40D80" w:rsidRDefault="00B40D80" w:rsidP="00B40D80">
      <w:pPr>
        <w:spacing w:after="0" w:line="280" w:lineRule="atLeast"/>
      </w:pPr>
    </w:p>
    <w:p w14:paraId="347D3963" w14:textId="77777777" w:rsidR="00B40D80" w:rsidRDefault="00B40D80" w:rsidP="00B40D80">
      <w:pPr>
        <w:spacing w:after="0" w:line="280" w:lineRule="atLeast"/>
      </w:pPr>
    </w:p>
    <w:p w14:paraId="430F4B67" w14:textId="77777777" w:rsidR="00B40D80" w:rsidRDefault="00B40D80" w:rsidP="00B40D80">
      <w:pPr>
        <w:spacing w:after="0" w:line="280" w:lineRule="atLeast"/>
      </w:pPr>
    </w:p>
    <w:p w14:paraId="3CCC905A" w14:textId="77777777" w:rsidR="00B40D80" w:rsidRDefault="00B40D80" w:rsidP="00B40D80">
      <w:pPr>
        <w:spacing w:after="0" w:line="280" w:lineRule="atLeast"/>
      </w:pPr>
    </w:p>
    <w:p w14:paraId="0ECA8FAF" w14:textId="77777777" w:rsidR="00B40D80" w:rsidRDefault="00B40D80" w:rsidP="00B40D80">
      <w:pPr>
        <w:spacing w:after="0" w:line="280" w:lineRule="atLeast"/>
      </w:pPr>
    </w:p>
    <w:p w14:paraId="0BF6EEE4" w14:textId="77777777" w:rsidR="00B40D80" w:rsidRDefault="00B40D80" w:rsidP="00B40D80">
      <w:pPr>
        <w:spacing w:after="0" w:line="280" w:lineRule="atLeast"/>
      </w:pPr>
    </w:p>
    <w:p w14:paraId="1B374ACA" w14:textId="77777777" w:rsidR="00B40D80" w:rsidRDefault="00B40D80" w:rsidP="00B40D80">
      <w:pPr>
        <w:spacing w:after="0" w:line="280" w:lineRule="atLeast"/>
      </w:pPr>
    </w:p>
    <w:p w14:paraId="333CF66F" w14:textId="77777777" w:rsidR="00B40D80" w:rsidRDefault="00B40D80" w:rsidP="00B40D80">
      <w:pPr>
        <w:spacing w:after="0" w:line="280" w:lineRule="atLeast"/>
      </w:pPr>
    </w:p>
    <w:p w14:paraId="44C6CC00" w14:textId="77777777" w:rsidR="00B40D80" w:rsidRDefault="00B40D80" w:rsidP="00B40D80">
      <w:pPr>
        <w:spacing w:after="0" w:line="280" w:lineRule="atLeast"/>
      </w:pPr>
    </w:p>
    <w:p w14:paraId="198D0760" w14:textId="77777777" w:rsidR="00B40D80" w:rsidRDefault="00B40D80" w:rsidP="00B40D80">
      <w:pPr>
        <w:spacing w:after="0" w:line="280" w:lineRule="atLeast"/>
      </w:pPr>
    </w:p>
    <w:p w14:paraId="5260AC84" w14:textId="77777777" w:rsidR="00B40D80" w:rsidRDefault="00B40D80" w:rsidP="00B40D80">
      <w:pPr>
        <w:spacing w:after="0" w:line="280" w:lineRule="atLeast"/>
      </w:pPr>
    </w:p>
    <w:p w14:paraId="61C71819" w14:textId="77777777" w:rsidR="00B40D80" w:rsidRDefault="00B40D80" w:rsidP="00B40D80">
      <w:pPr>
        <w:spacing w:after="0" w:line="280" w:lineRule="atLeast"/>
      </w:pPr>
    </w:p>
    <w:p w14:paraId="53F7D1C0" w14:textId="77777777" w:rsidR="00623784" w:rsidRDefault="00623784" w:rsidP="00B40D80">
      <w:pPr>
        <w:spacing w:after="0" w:line="280" w:lineRule="atLeast"/>
      </w:pPr>
    </w:p>
    <w:p w14:paraId="2DF45040" w14:textId="77777777" w:rsidR="00B40D80" w:rsidRDefault="00B40D80" w:rsidP="00B40D80">
      <w:pPr>
        <w:spacing w:after="0" w:line="280" w:lineRule="atLeast"/>
      </w:pPr>
    </w:p>
    <w:p w14:paraId="64E9E74C" w14:textId="77777777" w:rsidR="00B40D80" w:rsidRDefault="00B40D80" w:rsidP="00B40D80">
      <w:pPr>
        <w:spacing w:after="0" w:line="280" w:lineRule="atLeast"/>
      </w:pPr>
    </w:p>
    <w:p w14:paraId="7C5B38DB" w14:textId="24F10495" w:rsidR="00B40D80" w:rsidRDefault="0013429C" w:rsidP="0013429C">
      <w:pPr>
        <w:spacing w:after="0"/>
        <w:rPr>
          <w:sz w:val="16"/>
          <w:szCs w:val="16"/>
        </w:rPr>
      </w:pPr>
      <w:r>
        <w:rPr>
          <w:sz w:val="16"/>
          <w:szCs w:val="16"/>
        </w:rPr>
        <w:t>Bern,</w:t>
      </w:r>
      <w:r w:rsidR="00384D1F">
        <w:rPr>
          <w:sz w:val="16"/>
          <w:szCs w:val="16"/>
        </w:rPr>
        <w:t xml:space="preserve"> </w:t>
      </w:r>
      <w:r w:rsidR="006B263A">
        <w:rPr>
          <w:sz w:val="16"/>
          <w:szCs w:val="16"/>
        </w:rPr>
        <w:t>07.04</w:t>
      </w:r>
      <w:r w:rsidR="00841240">
        <w:rPr>
          <w:sz w:val="16"/>
          <w:szCs w:val="16"/>
        </w:rPr>
        <w:t>.2022/</w:t>
      </w:r>
      <w:proofErr w:type="spellStart"/>
      <w:r>
        <w:rPr>
          <w:sz w:val="16"/>
          <w:szCs w:val="16"/>
        </w:rPr>
        <w:t>pb</w:t>
      </w:r>
      <w:proofErr w:type="spellEnd"/>
    </w:p>
    <w:p w14:paraId="607D1635" w14:textId="1768375D" w:rsidR="00841240" w:rsidRDefault="00841240" w:rsidP="0013429C">
      <w:pPr>
        <w:spacing w:after="0"/>
        <w:rPr>
          <w:noProof/>
          <w:sz w:val="16"/>
          <w:szCs w:val="16"/>
        </w:rPr>
      </w:pPr>
      <w:r>
        <w:rPr>
          <w:noProof/>
          <w:sz w:val="16"/>
          <w:szCs w:val="16"/>
        </w:rPr>
        <w:t>WB-Programme\10_Muster-WBP\</w:t>
      </w:r>
      <w:r>
        <w:rPr>
          <w:noProof/>
          <w:sz w:val="16"/>
          <w:szCs w:val="16"/>
        </w:rPr>
        <w:fldChar w:fldCharType="begin"/>
      </w:r>
      <w:r>
        <w:rPr>
          <w:noProof/>
          <w:sz w:val="16"/>
          <w:szCs w:val="16"/>
        </w:rPr>
        <w:instrText xml:space="preserve"> FILENAME   \* MERGEFORMAT </w:instrText>
      </w:r>
      <w:r>
        <w:rPr>
          <w:noProof/>
          <w:sz w:val="16"/>
          <w:szCs w:val="16"/>
        </w:rPr>
        <w:fldChar w:fldCharType="separate"/>
      </w:r>
      <w:r w:rsidR="006B263A">
        <w:rPr>
          <w:noProof/>
          <w:sz w:val="16"/>
          <w:szCs w:val="16"/>
        </w:rPr>
        <w:t>220407 Checkliste Revision WBP d.docx</w:t>
      </w:r>
      <w:r>
        <w:rPr>
          <w:noProof/>
          <w:sz w:val="16"/>
          <w:szCs w:val="16"/>
        </w:rPr>
        <w:fldChar w:fldCharType="end"/>
      </w:r>
    </w:p>
    <w:sectPr w:rsidR="00841240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214F" w14:textId="77777777" w:rsidR="00070CD7" w:rsidRDefault="00070CD7" w:rsidP="00E177D4">
      <w:pPr>
        <w:spacing w:after="0"/>
      </w:pPr>
      <w:r>
        <w:separator/>
      </w:r>
    </w:p>
  </w:endnote>
  <w:endnote w:type="continuationSeparator" w:id="0">
    <w:p w14:paraId="4DCB621E" w14:textId="77777777" w:rsidR="00070CD7" w:rsidRDefault="00070CD7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FA6B" w14:textId="0A90FCC6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 xml:space="preserve">|  </w:t>
    </w:r>
    <w:r w:rsidR="00841240">
      <w:rPr>
        <w:rFonts w:ascii="Arial" w:eastAsia="Times New Roman" w:hAnsi="Arial" w:cs="Times New Roman"/>
        <w:color w:val="3C5587"/>
        <w:sz w:val="15"/>
        <w:szCs w:val="15"/>
        <w:lang w:eastAsia="zh-CN"/>
      </w:rPr>
      <w:t>info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@</w:t>
    </w:r>
    <w:r w:rsidR="00841240">
      <w:rPr>
        <w:rFonts w:ascii="Arial" w:eastAsia="Times New Roman" w:hAnsi="Arial" w:cs="Times New Roman"/>
        <w:color w:val="3C5587"/>
        <w:sz w:val="15"/>
        <w:szCs w:val="15"/>
        <w:lang w:eastAsia="zh-CN"/>
      </w:rPr>
      <w:t>siwf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7B388D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7B388D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8D1C" w14:textId="77777777" w:rsidR="00841240" w:rsidRPr="0077181A" w:rsidRDefault="00841240" w:rsidP="00841240">
    <w:pPr>
      <w:tabs>
        <w:tab w:val="left" w:pos="284"/>
      </w:tabs>
      <w:spacing w:after="0" w:line="240" w:lineRule="exact"/>
      <w:ind w:right="-284"/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</w:pP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SIWF Schweizerisches Institut für ärztliche Weiter- und Fortbildung  </w:t>
    </w:r>
    <w:r w:rsidRPr="0077181A">
      <w:rPr>
        <w:rFonts w:ascii="Arial" w:eastAsia="Times New Roman" w:hAnsi="Arial" w:cs="Times New Roman"/>
        <w:color w:val="3C5587"/>
        <w:spacing w:val="3"/>
        <w:position w:val="1"/>
        <w:sz w:val="15"/>
        <w:szCs w:val="15"/>
        <w:lang w:eastAsia="zh-CN"/>
      </w:rPr>
      <w:t>|</w:t>
    </w:r>
    <w:r w:rsidRPr="0077181A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ISFM Institut suisse pour la formation médicale postgraduée et continue</w:t>
    </w:r>
  </w:p>
  <w:p w14:paraId="1234197B" w14:textId="77777777" w:rsidR="00841240" w:rsidRPr="0077181A" w:rsidRDefault="00841240" w:rsidP="00841240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</w:rPr>
    </w:pP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FMH  |  Postfach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3000 Bern 16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Telefon +41 31 503 06 00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info@siwf.ch  </w:t>
    </w:r>
    <w:r w:rsidRPr="0077181A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77181A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E3F6" w14:textId="77777777" w:rsidR="00070CD7" w:rsidRDefault="00070CD7" w:rsidP="00E177D4">
      <w:pPr>
        <w:spacing w:after="0"/>
      </w:pPr>
      <w:r>
        <w:separator/>
      </w:r>
    </w:p>
  </w:footnote>
  <w:footnote w:type="continuationSeparator" w:id="0">
    <w:p w14:paraId="0EFF3EE1" w14:textId="77777777" w:rsidR="00070CD7" w:rsidRDefault="00070CD7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C3E3" w14:textId="77777777" w:rsidR="004E6C12" w:rsidRPr="001B55B2" w:rsidRDefault="005E266E" w:rsidP="001B55B2">
    <w:pPr>
      <w:pStyle w:val="TitelBetreff11pt"/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B47494" w:rsidRPr="00B47494">
      <w:rPr>
        <w:b w:val="0"/>
        <w:color w:val="7F7F7F" w:themeColor="text2" w:themeTint="80"/>
        <w:sz w:val="16"/>
        <w:szCs w:val="16"/>
      </w:rPr>
      <w:t>Checkliste</w:t>
    </w:r>
    <w:r w:rsidR="00B47494" w:rsidRPr="00B47494">
      <w:rPr>
        <w:b w:val="0"/>
        <w:color w:val="7F7F7F" w:themeColor="text2" w:themeTint="80"/>
        <w:sz w:val="16"/>
        <w:szCs w:val="16"/>
      </w:rPr>
      <w:br/>
      <w:t xml:space="preserve">für neue und revidierte Weiterbildungsprogramme (Facharzttitel und Schwerpunkte)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B17426" w14:paraId="0C4840E9" w14:textId="77777777" w:rsidTr="00AE44D4">
      <w:trPr>
        <w:trHeight w:val="1421"/>
      </w:trPr>
      <w:tc>
        <w:tcPr>
          <w:tcW w:w="3307" w:type="dxa"/>
        </w:tcPr>
        <w:p w14:paraId="219D016D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4922E454" wp14:editId="5A9E597C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1F4C6F97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5261C826" w14:textId="77777777" w:rsidR="00B17426" w:rsidRDefault="00B17426" w:rsidP="004130F5">
          <w:pPr>
            <w:pStyle w:val="Kopfzeile"/>
            <w:spacing w:after="1080"/>
          </w:pPr>
        </w:p>
      </w:tc>
    </w:tr>
  </w:tbl>
  <w:p w14:paraId="4AEEDBB9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D522E20"/>
    <w:multiLevelType w:val="hybridMultilevel"/>
    <w:tmpl w:val="AF8E4D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586A"/>
    <w:multiLevelType w:val="multilevel"/>
    <w:tmpl w:val="5C6614D2"/>
    <w:numStyleLink w:val="FMHNummerierunggegliedertauf3EbenenAltN"/>
  </w:abstractNum>
  <w:abstractNum w:abstractNumId="6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9F1550"/>
    <w:multiLevelType w:val="multilevel"/>
    <w:tmpl w:val="5C6614D2"/>
    <w:numStyleLink w:val="FMHNummerierunggegliedertauf3EbenenAltN"/>
  </w:abstractNum>
  <w:abstractNum w:abstractNumId="9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E7F3241"/>
    <w:multiLevelType w:val="multilevel"/>
    <w:tmpl w:val="3632A744"/>
    <w:numStyleLink w:val="FMHAufzhlunggegliedertauf3EbenenAltA"/>
  </w:abstractNum>
  <w:abstractNum w:abstractNumId="15" w15:restartNumberingAfterBreak="0">
    <w:nsid w:val="577610C0"/>
    <w:multiLevelType w:val="multilevel"/>
    <w:tmpl w:val="5C6614D2"/>
    <w:numStyleLink w:val="FMHNummerierunggegliedertauf3EbenenAltN"/>
  </w:abstractNum>
  <w:abstractNum w:abstractNumId="16" w15:restartNumberingAfterBreak="0">
    <w:nsid w:val="64427FC0"/>
    <w:multiLevelType w:val="multilevel"/>
    <w:tmpl w:val="3632A744"/>
    <w:numStyleLink w:val="FMHAufzhlunggegliedertauf3EbenenAltA"/>
  </w:abstractNum>
  <w:abstractNum w:abstractNumId="17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712E5C"/>
    <w:multiLevelType w:val="multilevel"/>
    <w:tmpl w:val="5C6614D2"/>
    <w:numStyleLink w:val="FMHNummerierunggegliedertauf3EbenenAltN"/>
  </w:abstractNum>
  <w:abstractNum w:abstractNumId="19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49717">
    <w:abstractNumId w:val="6"/>
  </w:num>
  <w:num w:numId="2" w16cid:durableId="2107069289">
    <w:abstractNumId w:val="19"/>
  </w:num>
  <w:num w:numId="3" w16cid:durableId="1166824187">
    <w:abstractNumId w:val="13"/>
  </w:num>
  <w:num w:numId="4" w16cid:durableId="1595243239">
    <w:abstractNumId w:val="7"/>
  </w:num>
  <w:num w:numId="5" w16cid:durableId="911500612">
    <w:abstractNumId w:val="13"/>
  </w:num>
  <w:num w:numId="6" w16cid:durableId="2127041038">
    <w:abstractNumId w:val="17"/>
  </w:num>
  <w:num w:numId="7" w16cid:durableId="271481524">
    <w:abstractNumId w:val="9"/>
  </w:num>
  <w:num w:numId="8" w16cid:durableId="432240910">
    <w:abstractNumId w:val="3"/>
  </w:num>
  <w:num w:numId="9" w16cid:durableId="536625724">
    <w:abstractNumId w:val="18"/>
  </w:num>
  <w:num w:numId="10" w16cid:durableId="1463158137">
    <w:abstractNumId w:val="15"/>
  </w:num>
  <w:num w:numId="11" w16cid:durableId="1703237868">
    <w:abstractNumId w:val="5"/>
  </w:num>
  <w:num w:numId="12" w16cid:durableId="827944083">
    <w:abstractNumId w:val="8"/>
  </w:num>
  <w:num w:numId="13" w16cid:durableId="2064282492">
    <w:abstractNumId w:val="12"/>
  </w:num>
  <w:num w:numId="14" w16cid:durableId="488643856">
    <w:abstractNumId w:val="11"/>
  </w:num>
  <w:num w:numId="15" w16cid:durableId="1539977127">
    <w:abstractNumId w:val="16"/>
  </w:num>
  <w:num w:numId="16" w16cid:durableId="280068025">
    <w:abstractNumId w:val="14"/>
  </w:num>
  <w:num w:numId="17" w16cid:durableId="697655913">
    <w:abstractNumId w:val="10"/>
  </w:num>
  <w:num w:numId="18" w16cid:durableId="196355019">
    <w:abstractNumId w:val="2"/>
  </w:num>
  <w:num w:numId="19" w16cid:durableId="379666868">
    <w:abstractNumId w:val="1"/>
  </w:num>
  <w:num w:numId="20" w16cid:durableId="1597901348">
    <w:abstractNumId w:val="2"/>
  </w:num>
  <w:num w:numId="21" w16cid:durableId="336926230">
    <w:abstractNumId w:val="0"/>
  </w:num>
  <w:num w:numId="22" w16cid:durableId="799999887">
    <w:abstractNumId w:val="2"/>
  </w:num>
  <w:num w:numId="23" w16cid:durableId="1435436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F"/>
    <w:rsid w:val="0000057E"/>
    <w:rsid w:val="00004512"/>
    <w:rsid w:val="00024829"/>
    <w:rsid w:val="000522B0"/>
    <w:rsid w:val="0006603E"/>
    <w:rsid w:val="00070CD7"/>
    <w:rsid w:val="000A40B1"/>
    <w:rsid w:val="000C32EC"/>
    <w:rsid w:val="00107B3C"/>
    <w:rsid w:val="00122B40"/>
    <w:rsid w:val="00124E38"/>
    <w:rsid w:val="0012615E"/>
    <w:rsid w:val="00132F29"/>
    <w:rsid w:val="0013429C"/>
    <w:rsid w:val="001B55B2"/>
    <w:rsid w:val="001D4360"/>
    <w:rsid w:val="00202C69"/>
    <w:rsid w:val="00204F1F"/>
    <w:rsid w:val="00223DD3"/>
    <w:rsid w:val="00233309"/>
    <w:rsid w:val="00245BC0"/>
    <w:rsid w:val="00253F0B"/>
    <w:rsid w:val="002D486D"/>
    <w:rsid w:val="002D7654"/>
    <w:rsid w:val="00302C6A"/>
    <w:rsid w:val="00321F80"/>
    <w:rsid w:val="00362034"/>
    <w:rsid w:val="003764D4"/>
    <w:rsid w:val="00384D1F"/>
    <w:rsid w:val="003916C6"/>
    <w:rsid w:val="003A34FC"/>
    <w:rsid w:val="003C4327"/>
    <w:rsid w:val="003C4580"/>
    <w:rsid w:val="003D38B9"/>
    <w:rsid w:val="003F0D2A"/>
    <w:rsid w:val="004462CB"/>
    <w:rsid w:val="00446AA6"/>
    <w:rsid w:val="00463A6F"/>
    <w:rsid w:val="00465DCE"/>
    <w:rsid w:val="004821AF"/>
    <w:rsid w:val="004873F7"/>
    <w:rsid w:val="00490B23"/>
    <w:rsid w:val="004D2768"/>
    <w:rsid w:val="004D7C3F"/>
    <w:rsid w:val="004E6C12"/>
    <w:rsid w:val="005372A1"/>
    <w:rsid w:val="00557A62"/>
    <w:rsid w:val="00596976"/>
    <w:rsid w:val="005B1FAC"/>
    <w:rsid w:val="005E266E"/>
    <w:rsid w:val="005E611E"/>
    <w:rsid w:val="00606CC8"/>
    <w:rsid w:val="00622DEC"/>
    <w:rsid w:val="00623784"/>
    <w:rsid w:val="00672379"/>
    <w:rsid w:val="0069704B"/>
    <w:rsid w:val="006B263A"/>
    <w:rsid w:val="006F02D5"/>
    <w:rsid w:val="006F5D11"/>
    <w:rsid w:val="00702F6B"/>
    <w:rsid w:val="0071073A"/>
    <w:rsid w:val="007167AF"/>
    <w:rsid w:val="00747D93"/>
    <w:rsid w:val="00754EBB"/>
    <w:rsid w:val="0077171B"/>
    <w:rsid w:val="007A56AB"/>
    <w:rsid w:val="007B388D"/>
    <w:rsid w:val="007E40C2"/>
    <w:rsid w:val="00807896"/>
    <w:rsid w:val="00827566"/>
    <w:rsid w:val="00841240"/>
    <w:rsid w:val="00864440"/>
    <w:rsid w:val="008C4AE1"/>
    <w:rsid w:val="008D6BAD"/>
    <w:rsid w:val="008F2A96"/>
    <w:rsid w:val="00924D79"/>
    <w:rsid w:val="009310FE"/>
    <w:rsid w:val="0093777E"/>
    <w:rsid w:val="009648AC"/>
    <w:rsid w:val="0097315F"/>
    <w:rsid w:val="0097452E"/>
    <w:rsid w:val="009A2F57"/>
    <w:rsid w:val="009B4753"/>
    <w:rsid w:val="009B4ECD"/>
    <w:rsid w:val="009E076F"/>
    <w:rsid w:val="009F603F"/>
    <w:rsid w:val="009F62EC"/>
    <w:rsid w:val="00A14A81"/>
    <w:rsid w:val="00A41316"/>
    <w:rsid w:val="00A56EB6"/>
    <w:rsid w:val="00AD27E8"/>
    <w:rsid w:val="00AD3CB2"/>
    <w:rsid w:val="00B17426"/>
    <w:rsid w:val="00B17CB6"/>
    <w:rsid w:val="00B40D80"/>
    <w:rsid w:val="00B42C19"/>
    <w:rsid w:val="00B47494"/>
    <w:rsid w:val="00B67BD0"/>
    <w:rsid w:val="00B70E07"/>
    <w:rsid w:val="00B85402"/>
    <w:rsid w:val="00B8691A"/>
    <w:rsid w:val="00BA7D3E"/>
    <w:rsid w:val="00BF430D"/>
    <w:rsid w:val="00C37CA9"/>
    <w:rsid w:val="00C466AA"/>
    <w:rsid w:val="00C51D2A"/>
    <w:rsid w:val="00C71D9C"/>
    <w:rsid w:val="00C722A2"/>
    <w:rsid w:val="00C84483"/>
    <w:rsid w:val="00C94240"/>
    <w:rsid w:val="00CC52F0"/>
    <w:rsid w:val="00CD79C8"/>
    <w:rsid w:val="00CD7BFA"/>
    <w:rsid w:val="00CE0E41"/>
    <w:rsid w:val="00D0435C"/>
    <w:rsid w:val="00D07B73"/>
    <w:rsid w:val="00D51B4E"/>
    <w:rsid w:val="00D81105"/>
    <w:rsid w:val="00D9629A"/>
    <w:rsid w:val="00DC1705"/>
    <w:rsid w:val="00DC7F23"/>
    <w:rsid w:val="00DD6D5A"/>
    <w:rsid w:val="00E177D4"/>
    <w:rsid w:val="00E80EBF"/>
    <w:rsid w:val="00E91124"/>
    <w:rsid w:val="00EF49AB"/>
    <w:rsid w:val="00F17AA1"/>
    <w:rsid w:val="00F414CE"/>
    <w:rsid w:val="00F94671"/>
    <w:rsid w:val="00FB40DC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50C7E"/>
  <w15:docId w15:val="{A4EFC1AE-802F-48D5-8B62-950EC041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paragraph" w:styleId="berarbeitung">
    <w:name w:val="Revision"/>
    <w:hidden/>
    <w:uiPriority w:val="99"/>
    <w:semiHidden/>
    <w:rsid w:val="0006603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bucher\Vorlagen\Neutral_hoch_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35EC-94F7-4F33-9B57-B3F8B5EE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Neutral_hoch_DE_2.DOTX</Template>
  <TotalTime>0</TotalTime>
  <Pages>2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FMH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Bucher</dc:creator>
  <cp:lastModifiedBy>Bucher Petra</cp:lastModifiedBy>
  <cp:revision>14</cp:revision>
  <cp:lastPrinted>2016-11-08T11:28:00Z</cp:lastPrinted>
  <dcterms:created xsi:type="dcterms:W3CDTF">2022-04-11T11:56:00Z</dcterms:created>
  <dcterms:modified xsi:type="dcterms:W3CDTF">2022-04-21T06:30:00Z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