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35047C0F" w:rsidR="005F57A8" w:rsidRPr="005F57A8" w:rsidRDefault="00A8680C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Médecine physique et réadaptation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</w:r>
            <w:r w:rsidR="008A670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57ACE8CF" w14:textId="766A2602" w:rsidR="005F57A8" w:rsidRPr="005F57A8" w:rsidRDefault="005F57A8" w:rsidP="00A8680C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1CC46DE" w14:textId="77777777" w:rsidR="00A8680C" w:rsidRPr="00021239" w:rsidRDefault="00A8680C" w:rsidP="00A8680C">
      <w:pPr>
        <w:tabs>
          <w:tab w:val="left" w:pos="6660"/>
        </w:tabs>
        <w:spacing w:after="0"/>
        <w:ind w:left="6660" w:hanging="6660"/>
        <w:rPr>
          <w:rFonts w:ascii="Arial" w:hAnsi="Arial" w:cs="Arial"/>
        </w:rPr>
      </w:pPr>
      <w:r w:rsidRPr="00021239">
        <w:rPr>
          <w:rFonts w:ascii="Arial" w:hAnsi="Arial" w:cs="Arial"/>
        </w:rPr>
        <w:t>De quel contrat de prestations cantonal l’établissement dispose-t-il?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54C787B1" w14:textId="77777777" w:rsidR="00A8680C" w:rsidRPr="00D24857" w:rsidRDefault="00A8680C" w:rsidP="00A8680C">
      <w:pPr>
        <w:tabs>
          <w:tab w:val="left" w:pos="6660"/>
          <w:tab w:val="left" w:pos="7740"/>
          <w:tab w:val="left" w:pos="7920"/>
          <w:tab w:val="left" w:pos="8640"/>
        </w:tabs>
        <w:spacing w:after="0"/>
        <w:rPr>
          <w:rFonts w:ascii="Arial" w:hAnsi="Arial" w:cs="Arial"/>
          <w:highlight w:val="yellow"/>
          <w:lang w:val="fr-FR"/>
        </w:rPr>
      </w:pPr>
    </w:p>
    <w:p w14:paraId="05AD715D" w14:textId="77777777" w:rsidR="00A8680C" w:rsidRPr="00B51B94" w:rsidRDefault="00A8680C" w:rsidP="00A8680C">
      <w:pPr>
        <w:tabs>
          <w:tab w:val="left" w:pos="7920"/>
          <w:tab w:val="left" w:pos="8640"/>
        </w:tabs>
        <w:spacing w:after="0"/>
        <w:ind w:right="-292"/>
        <w:rPr>
          <w:rFonts w:ascii="Arial" w:hAnsi="Arial" w:cs="Arial"/>
        </w:rPr>
      </w:pPr>
      <w:r w:rsidRPr="00B51B94">
        <w:rPr>
          <w:rFonts w:ascii="Arial" w:hAnsi="Arial" w:cs="Arial"/>
          <w:lang w:val="fr-FR"/>
        </w:rPr>
        <w:t xml:space="preserve">Quelles types d’affections </w:t>
      </w:r>
      <w:proofErr w:type="spellStart"/>
      <w:r w:rsidRPr="00B51B94">
        <w:rPr>
          <w:rFonts w:ascii="Arial" w:hAnsi="Arial" w:cs="Arial"/>
          <w:lang w:val="fr-FR"/>
        </w:rPr>
        <w:t>musculo-squelettiques</w:t>
      </w:r>
      <w:proofErr w:type="spellEnd"/>
      <w:r w:rsidRPr="00B51B94">
        <w:rPr>
          <w:rFonts w:ascii="Arial" w:hAnsi="Arial" w:cs="Arial"/>
          <w:lang w:val="fr-FR"/>
        </w:rPr>
        <w:t xml:space="preserve"> sont traitées à l’hôpital (pourcentage)?</w:t>
      </w:r>
    </w:p>
    <w:p w14:paraId="69E2AB04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de la colonne vertébrale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37C79511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des articulations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7EAE7421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 des parties molles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05AA16B8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Patients après arthroplasties et interventions sur la colonne vertébrale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693646B7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Patients polytraumatisés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6243CB52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Amputations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5DDBF7C2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neurologiques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5ABCA7B0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inflammatoires du squelette, des muscles, du tissu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</w:rPr>
        <w:fldChar w:fldCharType="end"/>
      </w:r>
    </w:p>
    <w:p w14:paraId="1279FF74" w14:textId="77777777" w:rsidR="00A8680C" w:rsidRPr="00021239" w:rsidRDefault="00A8680C" w:rsidP="00A8680C">
      <w:pPr>
        <w:tabs>
          <w:tab w:val="left" w:pos="7920"/>
          <w:tab w:val="left" w:pos="8640"/>
        </w:tabs>
        <w:spacing w:after="0"/>
        <w:ind w:left="180" w:right="-292"/>
        <w:rPr>
          <w:rFonts w:ascii="Arial" w:hAnsi="Arial" w:cs="Arial"/>
        </w:rPr>
      </w:pPr>
      <w:r w:rsidRPr="00021239">
        <w:rPr>
          <w:rFonts w:ascii="Arial" w:hAnsi="Arial" w:cs="Arial"/>
        </w:rPr>
        <w:t>conjonctif et du système vasculaire</w:t>
      </w:r>
    </w:p>
    <w:p w14:paraId="6D49C9EC" w14:textId="77777777" w:rsidR="00A8680C" w:rsidRPr="00021239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</w:p>
    <w:p w14:paraId="42D45932" w14:textId="77777777" w:rsidR="00A8680C" w:rsidRPr="00B51B94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B51B94">
        <w:rPr>
          <w:rFonts w:ascii="Arial" w:hAnsi="Arial" w:cs="Arial"/>
        </w:rPr>
        <w:t xml:space="preserve">Quels types de maladies </w:t>
      </w:r>
      <w:proofErr w:type="spellStart"/>
      <w:r w:rsidRPr="00B51B94">
        <w:rPr>
          <w:rFonts w:ascii="Arial" w:hAnsi="Arial" w:cs="Arial"/>
        </w:rPr>
        <w:t>musculo-squelettiques</w:t>
      </w:r>
      <w:proofErr w:type="spellEnd"/>
      <w:r w:rsidRPr="00B51B94">
        <w:rPr>
          <w:rFonts w:ascii="Arial" w:hAnsi="Arial" w:cs="Arial"/>
        </w:rPr>
        <w:t xml:space="preserve"> sont traitées en ambulatoire (pourcentage)?</w:t>
      </w:r>
    </w:p>
    <w:p w14:paraId="676EB3BF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de la colonne vertébrale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CF28566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des articulations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EF459D2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 des parties molles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F2696DF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Patients après arthroplasties et interventions sur la colonne vertébrale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2676AABA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Patients polytraumatisés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31806083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Amputations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25034B3F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neurologiques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0A6A7892" w14:textId="77777777" w:rsidR="00A8680C" w:rsidRPr="00021239" w:rsidRDefault="00A8680C" w:rsidP="00A8680C">
      <w:pPr>
        <w:numPr>
          <w:ilvl w:val="0"/>
          <w:numId w:val="49"/>
        </w:numPr>
        <w:tabs>
          <w:tab w:val="clear" w:pos="540"/>
          <w:tab w:val="num" w:pos="180"/>
          <w:tab w:val="left" w:pos="7920"/>
          <w:tab w:val="left" w:pos="8640"/>
        </w:tabs>
        <w:spacing w:after="0"/>
        <w:ind w:left="180" w:right="-292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Maladies inflammatoires du squelette, des muscles, du tissu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  <w:noProof/>
        </w:rPr>
        <w:t> </w:t>
      </w:r>
      <w:r w:rsidRPr="00021239">
        <w:rPr>
          <w:rFonts w:ascii="Arial" w:hAnsi="Arial" w:cs="Arial"/>
        </w:rPr>
        <w:fldChar w:fldCharType="end"/>
      </w:r>
    </w:p>
    <w:p w14:paraId="31A033DC" w14:textId="77777777" w:rsidR="00A8680C" w:rsidRPr="00021239" w:rsidRDefault="00A8680C" w:rsidP="00A8680C">
      <w:pPr>
        <w:tabs>
          <w:tab w:val="left" w:pos="6660"/>
          <w:tab w:val="left" w:pos="7740"/>
          <w:tab w:val="left" w:pos="7920"/>
          <w:tab w:val="left" w:pos="8640"/>
        </w:tabs>
        <w:spacing w:after="0"/>
        <w:ind w:left="180" w:right="-292"/>
        <w:rPr>
          <w:rFonts w:ascii="Arial" w:hAnsi="Arial" w:cs="Arial"/>
        </w:rPr>
      </w:pPr>
      <w:r w:rsidRPr="00021239">
        <w:rPr>
          <w:rFonts w:ascii="Arial" w:hAnsi="Arial" w:cs="Arial"/>
        </w:rPr>
        <w:t>conjonctif et du système vasculaire</w:t>
      </w:r>
    </w:p>
    <w:p w14:paraId="69F248F3" w14:textId="77777777" w:rsidR="00A8680C" w:rsidRPr="00021239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</w:p>
    <w:p w14:paraId="0EE57DCE" w14:textId="77777777" w:rsidR="00A8680C" w:rsidRPr="00021239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</w:p>
    <w:p w14:paraId="1517EE0D" w14:textId="77777777" w:rsidR="00A8680C" w:rsidRDefault="00A8680C" w:rsidP="00A8680C">
      <w:pPr>
        <w:tabs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t>Nombre d’hospitalisations par an (n’indiquez que les deux dernières années)?</w:t>
      </w:r>
    </w:p>
    <w:p w14:paraId="521434A0" w14:textId="77777777" w:rsidR="00A8680C" w:rsidRPr="00021239" w:rsidRDefault="00A8680C" w:rsidP="00A8680C">
      <w:pPr>
        <w:tabs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6C33B809" w14:textId="77777777" w:rsidR="00A8680C" w:rsidRDefault="00A8680C" w:rsidP="00A8680C">
      <w:pPr>
        <w:tabs>
          <w:tab w:val="left" w:pos="8640"/>
        </w:tabs>
        <w:spacing w:after="0"/>
        <w:rPr>
          <w:rFonts w:ascii="Arial" w:hAnsi="Arial" w:cs="Arial"/>
        </w:rPr>
      </w:pPr>
    </w:p>
    <w:p w14:paraId="17283047" w14:textId="77777777" w:rsidR="00A8680C" w:rsidRDefault="00A8680C" w:rsidP="00A8680C">
      <w:pPr>
        <w:tabs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t>Nombre de consultations ambulatoires par an (n’indiquez que les deux dernières années)?</w:t>
      </w:r>
    </w:p>
    <w:p w14:paraId="7BD0C2C5" w14:textId="77777777" w:rsidR="00A8680C" w:rsidRPr="00021239" w:rsidRDefault="00A8680C" w:rsidP="00A8680C">
      <w:pPr>
        <w:tabs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2CCFB80" w14:textId="77777777" w:rsidR="00A8680C" w:rsidRPr="00021239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</w:p>
    <w:p w14:paraId="5CD921C2" w14:textId="77777777" w:rsidR="00A8680C" w:rsidRDefault="00A8680C" w:rsidP="00A8680C">
      <w:pPr>
        <w:tabs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t>Les responsables de l’établissement de formation et leurs suppléants exercent-ils principalement dans la clinique de médecine physique et réadaptation?</w:t>
      </w:r>
    </w:p>
    <w:p w14:paraId="10F0FB87" w14:textId="77777777" w:rsidR="00A8680C" w:rsidRPr="00021239" w:rsidRDefault="00A8680C" w:rsidP="00A8680C">
      <w:pPr>
        <w:tabs>
          <w:tab w:val="left" w:pos="851"/>
          <w:tab w:val="left" w:pos="7740"/>
          <w:tab w:val="left" w:pos="7920"/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07EE1AAD" w14:textId="7EEAACAA" w:rsidR="00A8680C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</w:p>
    <w:p w14:paraId="0BEEF4C4" w14:textId="6930B22E" w:rsidR="00A8680C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</w:p>
    <w:p w14:paraId="0C308AA5" w14:textId="77777777" w:rsidR="00A8680C" w:rsidRPr="00021239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</w:p>
    <w:p w14:paraId="54820DE7" w14:textId="77777777" w:rsidR="00A8680C" w:rsidRPr="00021239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lastRenderedPageBreak/>
        <w:t>Combien de patients un candidat au titre traite-t-il dans un service?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C5C3375" w14:textId="77777777" w:rsidR="00A8680C" w:rsidRPr="00021239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t>Combien d’examens d’admission un candidat au titre effectue-t-il par année?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82ECF7F" w14:textId="77777777" w:rsidR="00A8680C" w:rsidRPr="00021239" w:rsidRDefault="00A8680C" w:rsidP="00A8680C">
      <w:pPr>
        <w:tabs>
          <w:tab w:val="left" w:pos="7740"/>
          <w:tab w:val="left" w:pos="7920"/>
          <w:tab w:val="left" w:pos="8460"/>
          <w:tab w:val="left" w:pos="8640"/>
        </w:tabs>
        <w:spacing w:after="0"/>
        <w:rPr>
          <w:rFonts w:ascii="Arial" w:hAnsi="Arial" w:cs="Arial"/>
        </w:rPr>
      </w:pPr>
      <w:r w:rsidRPr="00021239">
        <w:rPr>
          <w:rFonts w:ascii="Arial" w:hAnsi="Arial" w:cs="Arial"/>
        </w:rPr>
        <w:t>Quel est le rapport entre l’activité dans les services hospitaliers et ambulatoires?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56DAF342" w14:textId="77777777" w:rsidR="00A8680C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</w:p>
    <w:p w14:paraId="28B306B1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 xml:space="preserve">Une réadaptation </w:t>
      </w:r>
      <w:proofErr w:type="spellStart"/>
      <w:r w:rsidRPr="00021239">
        <w:rPr>
          <w:rFonts w:ascii="Arial" w:hAnsi="Arial" w:cs="Arial"/>
        </w:rPr>
        <w:t>multiprofessionnelle</w:t>
      </w:r>
      <w:proofErr w:type="spellEnd"/>
      <w:r w:rsidRPr="00021239">
        <w:rPr>
          <w:rFonts w:ascii="Arial" w:hAnsi="Arial" w:cs="Arial"/>
        </w:rPr>
        <w:t xml:space="preserve"> basée sur la classification CIF et documentée</w:t>
      </w:r>
      <w:r w:rsidRPr="00021239">
        <w:rPr>
          <w:rFonts w:ascii="Arial" w:hAnsi="Arial" w:cs="Arial"/>
        </w:rPr>
        <w:br/>
        <w:t>est-elle proposée tant dans le secteur hospitalier qu’ambulatoire?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7714745D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Le responsable et/ou son suppléant participent-ils régulièrement au rapport</w:t>
      </w:r>
    </w:p>
    <w:p w14:paraId="66C0F93C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de médecine de réadaptation?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142670E7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</w:p>
    <w:p w14:paraId="21C61C4C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Les responsables des services sociaux et psychologiques/psychiatriques</w:t>
      </w:r>
    </w:p>
    <w:p w14:paraId="483842EF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participent-ils au rapport de médecine de réadaptation?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316CB4ED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3265A35E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Les candidats au titre ont-ils la possibilité:</w:t>
      </w:r>
    </w:p>
    <w:p w14:paraId="00391AA1" w14:textId="77777777" w:rsidR="00A8680C" w:rsidRPr="00284166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284166">
        <w:rPr>
          <w:rFonts w:ascii="Arial" w:hAnsi="Arial" w:cs="Arial"/>
        </w:rPr>
        <w:t>de mener le rapport de médecine de réadaptation sous supervision?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 xml:space="preserve"> oui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 xml:space="preserve"> non</w:t>
      </w:r>
    </w:p>
    <w:p w14:paraId="29BF3EEC" w14:textId="77777777" w:rsidR="00A8680C" w:rsidRPr="00284166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284166">
        <w:rPr>
          <w:rFonts w:ascii="Arial" w:hAnsi="Arial" w:cs="Arial"/>
        </w:rPr>
        <w:t xml:space="preserve">d’effectuer, au moyen de l’amplificateur de brillance, les interventions </w:t>
      </w:r>
      <w:r w:rsidRPr="00284166">
        <w:rPr>
          <w:rFonts w:ascii="Arial" w:hAnsi="Arial" w:cs="Arial"/>
        </w:rPr>
        <w:br/>
      </w:r>
      <w:r w:rsidRPr="00284166">
        <w:rPr>
          <w:rFonts w:ascii="Arial" w:hAnsi="Arial" w:cs="Arial"/>
          <w:lang w:val="fr-FR"/>
        </w:rPr>
        <w:t xml:space="preserve">(facultatives) </w:t>
      </w:r>
      <w:r w:rsidRPr="00284166">
        <w:rPr>
          <w:rFonts w:ascii="Arial" w:hAnsi="Arial" w:cs="Arial"/>
        </w:rPr>
        <w:t>figurant dans le programme de formation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 xml:space="preserve"> oui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>non</w:t>
      </w:r>
    </w:p>
    <w:p w14:paraId="28DDB290" w14:textId="77777777" w:rsidR="00A8680C" w:rsidRPr="00284166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284166">
        <w:rPr>
          <w:rFonts w:ascii="Arial" w:hAnsi="Arial" w:cs="Arial"/>
        </w:rPr>
        <w:t xml:space="preserve">d’effectuer de manière autonome sous supervision les examens radiologiques </w:t>
      </w:r>
      <w:r w:rsidRPr="00284166">
        <w:rPr>
          <w:rFonts w:ascii="Arial" w:hAnsi="Arial" w:cs="Arial"/>
        </w:rPr>
        <w:br/>
        <w:t>conventionnels</w:t>
      </w:r>
      <w:r w:rsidRPr="00284166">
        <w:rPr>
          <w:rFonts w:ascii="Arial" w:hAnsi="Arial" w:cs="Arial"/>
          <w:lang w:val="fr-FR"/>
        </w:rPr>
        <w:t>, respectivement de l'interpréter vous-même ?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 xml:space="preserve"> oui</w:t>
      </w:r>
      <w:r w:rsidRPr="00284166">
        <w:rPr>
          <w:rFonts w:ascii="Arial" w:hAnsi="Arial" w:cs="Arial"/>
        </w:rPr>
        <w:tab/>
      </w:r>
      <w:r w:rsidRPr="0028416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84166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284166">
        <w:rPr>
          <w:rFonts w:ascii="Arial" w:hAnsi="Arial" w:cs="Arial"/>
        </w:rPr>
        <w:fldChar w:fldCharType="end"/>
      </w:r>
      <w:r w:rsidRPr="00284166">
        <w:rPr>
          <w:rFonts w:ascii="Arial" w:hAnsi="Arial" w:cs="Arial"/>
        </w:rPr>
        <w:t xml:space="preserve"> non</w:t>
      </w:r>
    </w:p>
    <w:p w14:paraId="5C180378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de participer aux colloques d’orthopédie?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204A0589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de procéder des expertises sous supervision?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 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52C324AC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d’effectuer une consultation de réadaptation sous supervision?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2362B467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de prendre en charge, sous supervision, des patients dans un programme de</w:t>
      </w:r>
    </w:p>
    <w:p w14:paraId="1CAF85B3" w14:textId="77777777" w:rsidR="00A8680C" w:rsidRPr="00021239" w:rsidRDefault="00A8680C" w:rsidP="00A8680C">
      <w:pPr>
        <w:tabs>
          <w:tab w:val="left" w:pos="180"/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ab/>
        <w:t xml:space="preserve">réadaptation ambulatoire </w:t>
      </w:r>
      <w:proofErr w:type="spellStart"/>
      <w:r w:rsidRPr="00021239">
        <w:rPr>
          <w:rFonts w:ascii="Arial" w:hAnsi="Arial" w:cs="Arial"/>
        </w:rPr>
        <w:t>multiprofessionnel</w:t>
      </w:r>
      <w:proofErr w:type="spellEnd"/>
      <w:r w:rsidRPr="00021239">
        <w:rPr>
          <w:rFonts w:ascii="Arial" w:hAnsi="Arial" w:cs="Arial"/>
        </w:rPr>
        <w:t>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14A8D2EF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 xml:space="preserve">de procéder à l’évaluation de la capacité fonctionnelle selon Isernhagen ou à </w:t>
      </w:r>
    </w:p>
    <w:p w14:paraId="2BB0E96D" w14:textId="77777777" w:rsidR="00A8680C" w:rsidRPr="00021239" w:rsidRDefault="00A8680C" w:rsidP="00A8680C">
      <w:pPr>
        <w:tabs>
          <w:tab w:val="left" w:pos="180"/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ab/>
        <w:t>des évaluations équivalentes sous supervision?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3CF7C2D4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07FA1CC1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Les candidats au titre ont-ils la possibilité de:</w:t>
      </w:r>
    </w:p>
    <w:p w14:paraId="212DD482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 xml:space="preserve">prendre en charge, sous supervision, les patients dans un programme de réentraînement </w:t>
      </w:r>
    </w:p>
    <w:p w14:paraId="763E4222" w14:textId="77777777" w:rsidR="00A8680C" w:rsidRPr="00021239" w:rsidRDefault="00A8680C" w:rsidP="00A8680C">
      <w:pPr>
        <w:tabs>
          <w:tab w:val="left" w:pos="180"/>
          <w:tab w:val="left" w:pos="8364"/>
          <w:tab w:val="left" w:pos="8789"/>
        </w:tabs>
        <w:spacing w:after="0"/>
        <w:ind w:left="180" w:right="-495"/>
        <w:rPr>
          <w:rFonts w:ascii="Arial" w:hAnsi="Arial" w:cs="Arial"/>
        </w:rPr>
      </w:pPr>
      <w:r w:rsidRPr="00021239">
        <w:rPr>
          <w:rFonts w:ascii="Arial" w:hAnsi="Arial" w:cs="Arial"/>
        </w:rPr>
        <w:t>au travail (</w:t>
      </w:r>
      <w:proofErr w:type="spellStart"/>
      <w:r w:rsidRPr="00021239">
        <w:rPr>
          <w:rFonts w:ascii="Arial" w:hAnsi="Arial" w:cs="Arial"/>
        </w:rPr>
        <w:t>work</w:t>
      </w:r>
      <w:proofErr w:type="spellEnd"/>
      <w:r w:rsidRPr="00021239">
        <w:rPr>
          <w:rFonts w:ascii="Arial" w:hAnsi="Arial" w:cs="Arial"/>
        </w:rPr>
        <w:t xml:space="preserve"> </w:t>
      </w:r>
      <w:proofErr w:type="spellStart"/>
      <w:r w:rsidRPr="00021239">
        <w:rPr>
          <w:rFonts w:ascii="Arial" w:hAnsi="Arial" w:cs="Arial"/>
        </w:rPr>
        <w:t>hardening</w:t>
      </w:r>
      <w:proofErr w:type="spellEnd"/>
      <w:r w:rsidRPr="00021239">
        <w:rPr>
          <w:rFonts w:ascii="Arial" w:hAnsi="Arial" w:cs="Arial"/>
        </w:rPr>
        <w:t>)?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4D7C1A6C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d’avoir recours, sous supervision, à la médecin manuelle (éventuellement après</w:t>
      </w:r>
      <w:r w:rsidRPr="00021239">
        <w:rPr>
          <w:rFonts w:ascii="Arial" w:hAnsi="Arial" w:cs="Arial"/>
        </w:rPr>
        <w:br/>
        <w:t>accomplissement d’un cours ad hoc)?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2D0E75AE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d’effectuer sous supervision, des sonographies de l’appareil locomoteur</w:t>
      </w:r>
      <w:r w:rsidRPr="00021239">
        <w:rPr>
          <w:rFonts w:ascii="Arial" w:hAnsi="Arial" w:cs="Arial"/>
        </w:rPr>
        <w:br/>
        <w:t>(éventuellement après accomplissement d’un cours ad hoc)?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 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1EC562E3" w14:textId="77777777" w:rsidR="00A8680C" w:rsidRPr="00021239" w:rsidRDefault="00A8680C" w:rsidP="00A8680C">
      <w:pPr>
        <w:numPr>
          <w:ilvl w:val="0"/>
          <w:numId w:val="48"/>
        </w:numPr>
        <w:tabs>
          <w:tab w:val="clear" w:pos="720"/>
          <w:tab w:val="left" w:pos="180"/>
          <w:tab w:val="num" w:pos="360"/>
          <w:tab w:val="left" w:pos="8364"/>
          <w:tab w:val="left" w:pos="8789"/>
        </w:tabs>
        <w:spacing w:after="0"/>
        <w:ind w:left="180" w:right="-495" w:hanging="180"/>
        <w:rPr>
          <w:rFonts w:ascii="Arial" w:hAnsi="Arial" w:cs="Arial"/>
        </w:rPr>
      </w:pPr>
      <w:r w:rsidRPr="00021239">
        <w:rPr>
          <w:rFonts w:ascii="Arial" w:hAnsi="Arial" w:cs="Arial"/>
        </w:rPr>
        <w:t>d’effectuer, sous supervision, une consultation en médecine du sport?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156F6DAB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6ECEEC5F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De combien de jours de formation postgraduée par an le candidat dispose-t-il 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21239">
        <w:rPr>
          <w:rFonts w:ascii="Arial" w:hAnsi="Arial" w:cs="Arial"/>
        </w:rPr>
        <w:instrText xml:space="preserve"> FORMTEXT </w:instrText>
      </w:r>
      <w:r w:rsidRPr="00021239">
        <w:rPr>
          <w:rFonts w:ascii="Arial" w:hAnsi="Arial" w:cs="Arial"/>
        </w:rPr>
      </w:r>
      <w:r w:rsidRPr="00021239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t> </w:t>
      </w:r>
      <w:r w:rsidRPr="00021239">
        <w:rPr>
          <w:rFonts w:ascii="Arial" w:hAnsi="Arial" w:cs="Arial"/>
        </w:rPr>
        <w:fldChar w:fldCharType="end"/>
      </w:r>
    </w:p>
    <w:p w14:paraId="134EDBA5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534D0868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</w:p>
    <w:p w14:paraId="4D4851DA" w14:textId="77777777" w:rsidR="00A8680C" w:rsidRPr="00021239" w:rsidRDefault="00A8680C" w:rsidP="00A8680C">
      <w:pPr>
        <w:tabs>
          <w:tab w:val="left" w:pos="8364"/>
          <w:tab w:val="left" w:pos="8460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 xml:space="preserve">Les candidats au titre ont-ils la possibilité de participer à la formation </w:t>
      </w:r>
    </w:p>
    <w:p w14:paraId="6A78EA64" w14:textId="77777777" w:rsidR="00A8680C" w:rsidRPr="00021239" w:rsidRDefault="00A8680C" w:rsidP="00A8680C">
      <w:pPr>
        <w:tabs>
          <w:tab w:val="left" w:pos="8364"/>
          <w:tab w:val="left" w:pos="8789"/>
        </w:tabs>
        <w:spacing w:after="0"/>
        <w:ind w:right="-495"/>
        <w:rPr>
          <w:rFonts w:ascii="Arial" w:hAnsi="Arial" w:cs="Arial"/>
        </w:rPr>
      </w:pPr>
      <w:r w:rsidRPr="00021239">
        <w:rPr>
          <w:rFonts w:ascii="Arial" w:hAnsi="Arial" w:cs="Arial"/>
        </w:rPr>
        <w:t>postgraduée centralisée organisée par la SSMPR?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oui</w:t>
      </w:r>
      <w:r w:rsidRPr="00021239">
        <w:rPr>
          <w:rFonts w:ascii="Arial" w:hAnsi="Arial" w:cs="Arial"/>
        </w:rPr>
        <w:tab/>
      </w:r>
      <w:r w:rsidRPr="00021239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21239">
        <w:rPr>
          <w:rFonts w:ascii="Arial" w:hAnsi="Arial" w:cs="Arial"/>
        </w:rPr>
        <w:instrText xml:space="preserve"> FORMCHECKBOX </w:instrText>
      </w:r>
      <w:r w:rsidR="008A670A">
        <w:rPr>
          <w:rFonts w:ascii="Arial" w:hAnsi="Arial" w:cs="Arial"/>
        </w:rPr>
      </w:r>
      <w:r w:rsidR="008A670A">
        <w:rPr>
          <w:rFonts w:ascii="Arial" w:hAnsi="Arial" w:cs="Arial"/>
        </w:rPr>
        <w:fldChar w:fldCharType="separate"/>
      </w:r>
      <w:r w:rsidRPr="00021239">
        <w:rPr>
          <w:rFonts w:ascii="Arial" w:hAnsi="Arial" w:cs="Arial"/>
        </w:rPr>
        <w:fldChar w:fldCharType="end"/>
      </w:r>
      <w:r w:rsidRPr="00021239">
        <w:rPr>
          <w:rFonts w:ascii="Arial" w:hAnsi="Arial" w:cs="Arial"/>
        </w:rPr>
        <w:t xml:space="preserve"> non</w:t>
      </w:r>
    </w:p>
    <w:p w14:paraId="3BC4E222" w14:textId="77777777" w:rsidR="00A8680C" w:rsidRPr="002C63F0" w:rsidRDefault="00A8680C" w:rsidP="00A8680C">
      <w:pPr>
        <w:tabs>
          <w:tab w:val="left" w:pos="8364"/>
          <w:tab w:val="left" w:pos="8789"/>
          <w:tab w:val="left" w:pos="9072"/>
        </w:tabs>
        <w:spacing w:after="0"/>
        <w:ind w:right="-495"/>
        <w:rPr>
          <w:rFonts w:ascii="Arial" w:hAnsi="Arial" w:cs="Arial"/>
          <w:color w:val="3C5587" w:themeColor="text1"/>
        </w:rPr>
      </w:pPr>
    </w:p>
    <w:p w14:paraId="25447071" w14:textId="77777777" w:rsidR="005F57A8" w:rsidRPr="005F57A8" w:rsidRDefault="005F57A8" w:rsidP="00A8680C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6DD5C90" w14:textId="77777777" w:rsidR="00B20536" w:rsidRPr="002F274B" w:rsidRDefault="00B20536" w:rsidP="00B20536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1F2DB09E" w14:textId="77777777" w:rsidR="00B20536" w:rsidRPr="005F57A8" w:rsidRDefault="00B20536" w:rsidP="00B20536">
      <w:pPr>
        <w:spacing w:after="0"/>
        <w:ind w:left="284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8A670A">
        <w:rPr>
          <w:rFonts w:ascii="Arial" w:eastAsia="Times New Roman" w:hAnsi="Arial" w:cs="Arial"/>
          <w:color w:val="000000"/>
          <w:lang w:val="de-CH" w:eastAsia="de-DE"/>
        </w:rPr>
      </w:r>
      <w:r w:rsidR="008A670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BB5897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0C7AEF75" w:rsidR="00B20536" w:rsidRPr="00E966C9" w:rsidRDefault="005E42A8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4E7F3241"/>
    <w:multiLevelType w:val="multilevel"/>
    <w:tmpl w:val="3632A744"/>
    <w:numStyleLink w:val="FMHAufzhlunggegliedertauf3EbenenAltA"/>
  </w:abstractNum>
  <w:abstractNum w:abstractNumId="33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7610C0"/>
    <w:multiLevelType w:val="multilevel"/>
    <w:tmpl w:val="5C6614D2"/>
    <w:numStyleLink w:val="FMHNummerierunggegliedertauf3EbenenAltN"/>
  </w:abstractNum>
  <w:abstractNum w:abstractNumId="39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27FC0"/>
    <w:multiLevelType w:val="multilevel"/>
    <w:tmpl w:val="3632A744"/>
    <w:numStyleLink w:val="FMHAufzhlunggegliedertauf3EbenenAltA"/>
  </w:abstractNum>
  <w:abstractNum w:abstractNumId="43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12E5C"/>
    <w:multiLevelType w:val="multilevel"/>
    <w:tmpl w:val="5C6614D2"/>
    <w:numStyleLink w:val="FMHNummerierunggegliedertauf3EbenenAltN"/>
  </w:abstractNum>
  <w:abstractNum w:abstractNumId="46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07">
    <w:abstractNumId w:val="5"/>
  </w:num>
  <w:num w:numId="2" w16cid:durableId="2022196323">
    <w:abstractNumId w:val="46"/>
  </w:num>
  <w:num w:numId="3" w16cid:durableId="128940357">
    <w:abstractNumId w:val="26"/>
  </w:num>
  <w:num w:numId="4" w16cid:durableId="808403736">
    <w:abstractNumId w:val="6"/>
  </w:num>
  <w:num w:numId="5" w16cid:durableId="1814178516">
    <w:abstractNumId w:val="26"/>
  </w:num>
  <w:num w:numId="6" w16cid:durableId="626740059">
    <w:abstractNumId w:val="43"/>
  </w:num>
  <w:num w:numId="7" w16cid:durableId="1120882554">
    <w:abstractNumId w:val="11"/>
  </w:num>
  <w:num w:numId="8" w16cid:durableId="1644651580">
    <w:abstractNumId w:val="3"/>
  </w:num>
  <w:num w:numId="9" w16cid:durableId="370498353">
    <w:abstractNumId w:val="45"/>
  </w:num>
  <w:num w:numId="10" w16cid:durableId="1417675049">
    <w:abstractNumId w:val="38"/>
  </w:num>
  <w:num w:numId="11" w16cid:durableId="1898125178">
    <w:abstractNumId w:val="4"/>
  </w:num>
  <w:num w:numId="12" w16cid:durableId="193423892">
    <w:abstractNumId w:val="10"/>
  </w:num>
  <w:num w:numId="13" w16cid:durableId="1272588441">
    <w:abstractNumId w:val="25"/>
  </w:num>
  <w:num w:numId="14" w16cid:durableId="86004590">
    <w:abstractNumId w:val="22"/>
  </w:num>
  <w:num w:numId="15" w16cid:durableId="569311273">
    <w:abstractNumId w:val="42"/>
  </w:num>
  <w:num w:numId="16" w16cid:durableId="1175418205">
    <w:abstractNumId w:val="32"/>
  </w:num>
  <w:num w:numId="17" w16cid:durableId="1164735919">
    <w:abstractNumId w:val="17"/>
  </w:num>
  <w:num w:numId="18" w16cid:durableId="537856085">
    <w:abstractNumId w:val="30"/>
  </w:num>
  <w:num w:numId="19" w16cid:durableId="614169394">
    <w:abstractNumId w:val="23"/>
  </w:num>
  <w:num w:numId="20" w16cid:durableId="2098211415">
    <w:abstractNumId w:val="13"/>
  </w:num>
  <w:num w:numId="21" w16cid:durableId="1806923680">
    <w:abstractNumId w:val="35"/>
  </w:num>
  <w:num w:numId="22" w16cid:durableId="943002024">
    <w:abstractNumId w:val="44"/>
  </w:num>
  <w:num w:numId="23" w16cid:durableId="1458454714">
    <w:abstractNumId w:val="36"/>
  </w:num>
  <w:num w:numId="24" w16cid:durableId="1925721105">
    <w:abstractNumId w:val="0"/>
  </w:num>
  <w:num w:numId="25" w16cid:durableId="979267316">
    <w:abstractNumId w:val="7"/>
  </w:num>
  <w:num w:numId="26" w16cid:durableId="1261140481">
    <w:abstractNumId w:val="34"/>
  </w:num>
  <w:num w:numId="27" w16cid:durableId="868295144">
    <w:abstractNumId w:val="41"/>
  </w:num>
  <w:num w:numId="28" w16cid:durableId="417095611">
    <w:abstractNumId w:val="9"/>
  </w:num>
  <w:num w:numId="29" w16cid:durableId="1264920203">
    <w:abstractNumId w:val="27"/>
  </w:num>
  <w:num w:numId="30" w16cid:durableId="864175922">
    <w:abstractNumId w:val="37"/>
  </w:num>
  <w:num w:numId="31" w16cid:durableId="978729811">
    <w:abstractNumId w:val="8"/>
  </w:num>
  <w:num w:numId="32" w16cid:durableId="396054780">
    <w:abstractNumId w:val="14"/>
  </w:num>
  <w:num w:numId="33" w16cid:durableId="678892615">
    <w:abstractNumId w:val="40"/>
  </w:num>
  <w:num w:numId="34" w16cid:durableId="1224828944">
    <w:abstractNumId w:val="19"/>
  </w:num>
  <w:num w:numId="35" w16cid:durableId="1886521874">
    <w:abstractNumId w:val="18"/>
  </w:num>
  <w:num w:numId="36" w16cid:durableId="2114354996">
    <w:abstractNumId w:val="39"/>
  </w:num>
  <w:num w:numId="37" w16cid:durableId="1307736676">
    <w:abstractNumId w:val="29"/>
  </w:num>
  <w:num w:numId="38" w16cid:durableId="116505300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8611332">
    <w:abstractNumId w:val="21"/>
  </w:num>
  <w:num w:numId="40" w16cid:durableId="11230688">
    <w:abstractNumId w:val="33"/>
  </w:num>
  <w:num w:numId="41" w16cid:durableId="661353414">
    <w:abstractNumId w:val="24"/>
  </w:num>
  <w:num w:numId="42" w16cid:durableId="458307259">
    <w:abstractNumId w:val="12"/>
  </w:num>
  <w:num w:numId="43" w16cid:durableId="135814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9772546">
    <w:abstractNumId w:val="2"/>
  </w:num>
  <w:num w:numId="45" w16cid:durableId="1470323698">
    <w:abstractNumId w:val="16"/>
  </w:num>
  <w:num w:numId="46" w16cid:durableId="1203709599">
    <w:abstractNumId w:val="1"/>
  </w:num>
  <w:num w:numId="47" w16cid:durableId="941574429">
    <w:abstractNumId w:val="20"/>
  </w:num>
  <w:num w:numId="48" w16cid:durableId="517162792">
    <w:abstractNumId w:val="28"/>
  </w:num>
  <w:num w:numId="49" w16cid:durableId="9342465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k/VEN9S/nxKeBM3wupzeVhp5pC1UxvXibcC1o2Av+84yA4N/vx2zzQFo6tgHyYfodZtMo4ysGBmaORyPz+bWA==" w:salt="NnCe/mgCgjpg6PtmU0n/f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1A4B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2DE9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E42A8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A670A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8680C"/>
    <w:rsid w:val="00A9560C"/>
    <w:rsid w:val="00AA7C38"/>
    <w:rsid w:val="00AB2ADF"/>
    <w:rsid w:val="00AB38C7"/>
    <w:rsid w:val="00AC5C76"/>
    <w:rsid w:val="00AD609D"/>
    <w:rsid w:val="00AF2E54"/>
    <w:rsid w:val="00B20536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3354</Words>
  <Characters>21135</Characters>
  <Application>Microsoft Office Word</Application>
  <DocSecurity>0</DocSecurity>
  <Lines>176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7</cp:revision>
  <dcterms:created xsi:type="dcterms:W3CDTF">2023-08-15T12:19:00Z</dcterms:created>
  <dcterms:modified xsi:type="dcterms:W3CDTF">2024-01-18T10:06:00Z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