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D4D801A" w:rsidR="00C17C2F" w:rsidRPr="00C17C2F" w:rsidRDefault="00EE3B65"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Gynäkologie und Geburtshilfe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4B002F">
              <w:rPr>
                <w:rFonts w:ascii="Arial" w:hAnsi="Arial" w:cs="Arial"/>
                <w:color w:val="000000"/>
                <w:lang w:eastAsia="de-DE"/>
              </w:rPr>
            </w:r>
            <w:r w:rsidR="004B002F">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23428113" w14:textId="77777777" w:rsidR="00BA1EE2" w:rsidRPr="00BA1EE2" w:rsidRDefault="00BA1EE2" w:rsidP="00BA1EE2">
      <w:pPr>
        <w:tabs>
          <w:tab w:val="left" w:pos="7560"/>
          <w:tab w:val="right" w:pos="9180"/>
        </w:tabs>
        <w:spacing w:after="0"/>
        <w:rPr>
          <w:rFonts w:ascii="Arial" w:eastAsia="Times New Roman" w:hAnsi="Arial" w:cs="Arial"/>
          <w:b/>
          <w:lang w:val="de-DE" w:eastAsia="de-DE"/>
        </w:rPr>
      </w:pPr>
      <w:r w:rsidRPr="00BA1EE2">
        <w:rPr>
          <w:rFonts w:ascii="Arial" w:eastAsia="Times New Roman" w:hAnsi="Arial" w:cs="Arial"/>
          <w:b/>
          <w:lang w:val="de-DE" w:eastAsia="de-DE"/>
        </w:rPr>
        <w:t>Weitere Kriterien (</w:t>
      </w:r>
      <w:r w:rsidRPr="00BA1EE2">
        <w:rPr>
          <w:rFonts w:ascii="Arial" w:eastAsia="Times New Roman" w:hAnsi="Arial" w:cs="Arial"/>
          <w:lang w:eastAsia="de-DE"/>
        </w:rPr>
        <w:t>gemäss WB-Programm Ziffer 5)</w:t>
      </w:r>
    </w:p>
    <w:p w14:paraId="495E743E"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Anzahl Eintritte pro Jahr</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&gt;2000</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&gt;600</w:t>
      </w:r>
    </w:p>
    <w:p w14:paraId="479E4D28"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Besteht ein 24 h Notfalldienst in Gynäkologie / Geburtshilfe?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1F02E12F"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Besteht eine ambulante Tätigkeit in Gynäkologie / Geburtshilfe?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4C857FE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Andere Abteilungen gemäss WB-Programm</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8885A65" w14:textId="77777777" w:rsidR="00BA1EE2" w:rsidRPr="00BA1EE2" w:rsidRDefault="00BA1EE2" w:rsidP="00BA1EE2">
      <w:pPr>
        <w:tabs>
          <w:tab w:val="left" w:pos="1800"/>
          <w:tab w:val="left" w:pos="8640"/>
          <w:tab w:val="right" w:pos="9180"/>
        </w:tabs>
        <w:spacing w:after="0"/>
        <w:ind w:left="1800" w:hanging="1800"/>
        <w:rPr>
          <w:rFonts w:ascii="Arial" w:eastAsia="Times New Roman" w:hAnsi="Arial" w:cs="Arial"/>
          <w:lang w:eastAsia="de-DE"/>
        </w:rPr>
      </w:pPr>
      <w:r w:rsidRPr="00BA1EE2">
        <w:rPr>
          <w:rFonts w:ascii="Arial" w:eastAsia="Times New Roman" w:hAnsi="Arial" w:cs="Arial"/>
          <w:lang w:eastAsia="de-DE"/>
        </w:rPr>
        <w:t>Welche?</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6200A53D" w14:textId="77777777" w:rsidR="00BA1EE2" w:rsidRPr="00BA1EE2" w:rsidRDefault="00BA1EE2" w:rsidP="00BA1EE2">
      <w:pPr>
        <w:tabs>
          <w:tab w:val="left" w:pos="1800"/>
          <w:tab w:val="left" w:pos="8640"/>
          <w:tab w:val="right" w:pos="9180"/>
        </w:tabs>
        <w:spacing w:after="0"/>
        <w:ind w:left="1800" w:hanging="1800"/>
        <w:rPr>
          <w:rFonts w:ascii="Arial" w:eastAsia="Times New Roman" w:hAnsi="Arial" w:cs="Arial"/>
          <w:lang w:eastAsia="de-DE"/>
        </w:rPr>
      </w:pPr>
      <w:r w:rsidRPr="00BA1EE2">
        <w:rPr>
          <w:rFonts w:ascii="Arial" w:eastAsia="Times New Roman" w:hAnsi="Arial" w:cs="Arial"/>
          <w:lang w:eastAsia="de-DE"/>
        </w:rPr>
        <w:t>Welche nicht?</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4DCFF91D" w14:textId="77777777" w:rsidR="00BA1EE2" w:rsidRPr="00BA1EE2" w:rsidRDefault="00BA1EE2" w:rsidP="00BA1EE2">
      <w:pPr>
        <w:tabs>
          <w:tab w:val="left" w:pos="1800"/>
          <w:tab w:val="left" w:pos="7740"/>
          <w:tab w:val="left" w:pos="8640"/>
          <w:tab w:val="right" w:pos="9180"/>
        </w:tabs>
        <w:spacing w:after="0"/>
        <w:ind w:left="1800" w:hanging="1800"/>
        <w:rPr>
          <w:rFonts w:ascii="Arial" w:eastAsia="Times New Roman" w:hAnsi="Arial" w:cs="Arial"/>
          <w:lang w:eastAsia="de-DE"/>
        </w:rPr>
      </w:pPr>
      <w:r w:rsidRPr="00BA1EE2">
        <w:rPr>
          <w:rFonts w:ascii="Arial" w:eastAsia="Times New Roman" w:hAnsi="Arial" w:cs="Arial"/>
          <w:lang w:eastAsia="de-DE"/>
        </w:rPr>
        <w:t>Andere Spezialsprechstunden gemäss WB-Programm</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t>nein</w:t>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p>
    <w:p w14:paraId="3E94B337" w14:textId="77777777" w:rsidR="00BA1EE2" w:rsidRPr="00BA1EE2" w:rsidRDefault="00BA1EE2" w:rsidP="00BA1EE2">
      <w:pPr>
        <w:tabs>
          <w:tab w:val="left" w:pos="1800"/>
          <w:tab w:val="left" w:pos="8640"/>
          <w:tab w:val="right" w:pos="9180"/>
        </w:tabs>
        <w:spacing w:after="0"/>
        <w:ind w:left="1800" w:hanging="1800"/>
        <w:rPr>
          <w:rFonts w:ascii="Arial" w:eastAsia="Times New Roman" w:hAnsi="Arial" w:cs="Arial"/>
          <w:lang w:eastAsia="de-DE"/>
        </w:rPr>
      </w:pPr>
      <w:r w:rsidRPr="00BA1EE2">
        <w:rPr>
          <w:rFonts w:ascii="Arial" w:eastAsia="Times New Roman" w:hAnsi="Arial" w:cs="Arial"/>
          <w:lang w:eastAsia="de-DE"/>
        </w:rPr>
        <w:t>Welche?</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69AC0B1C" w14:textId="77777777" w:rsidR="00BA1EE2" w:rsidRPr="00BA1EE2" w:rsidRDefault="00BA1EE2" w:rsidP="00BA1EE2">
      <w:pPr>
        <w:tabs>
          <w:tab w:val="left" w:pos="1800"/>
          <w:tab w:val="left" w:pos="8640"/>
          <w:tab w:val="right" w:pos="9180"/>
        </w:tabs>
        <w:spacing w:after="0"/>
        <w:ind w:left="1800" w:hanging="1800"/>
        <w:rPr>
          <w:rFonts w:ascii="Arial" w:eastAsia="Times New Roman" w:hAnsi="Arial" w:cs="Arial"/>
          <w:lang w:eastAsia="de-DE"/>
        </w:rPr>
      </w:pPr>
      <w:r w:rsidRPr="00BA1EE2">
        <w:rPr>
          <w:rFonts w:ascii="Arial" w:eastAsia="Times New Roman" w:hAnsi="Arial" w:cs="Arial"/>
          <w:lang w:eastAsia="de-DE"/>
        </w:rPr>
        <w:t>Welche nicht?</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083331FA"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p>
    <w:p w14:paraId="2F11008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Weitere Anforderungen (gemäss WB-Programm Ziffer 3) </w:t>
      </w:r>
    </w:p>
    <w:p w14:paraId="3A4D8060"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Lernziele Gynäkologie (3.2)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4A42B419"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Lernziele Geburtshilfe(3.3)</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7C03F90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Lernziele psychosoziale und psychosomatische Gynäkologie (3.4)</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F754222"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Lernziele Endokrinologie (3.5)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1076DC02" w14:textId="77777777" w:rsidR="00BA1EE2" w:rsidRPr="00BA1EE2" w:rsidRDefault="00BA1EE2" w:rsidP="00BA1EE2">
      <w:pPr>
        <w:tabs>
          <w:tab w:val="left" w:pos="7740"/>
          <w:tab w:val="left" w:pos="8640"/>
          <w:tab w:val="right" w:pos="9180"/>
        </w:tabs>
        <w:rPr>
          <w:rFonts w:ascii="Arial" w:eastAsia="Times New Roman" w:hAnsi="Arial" w:cs="Arial"/>
          <w:lang w:eastAsia="de-DE"/>
        </w:rPr>
      </w:pPr>
      <w:r w:rsidRPr="00BA1EE2">
        <w:rPr>
          <w:rFonts w:ascii="Arial" w:eastAsia="Times New Roman" w:hAnsi="Arial" w:cs="Arial"/>
          <w:lang w:eastAsia="de-DE"/>
        </w:rPr>
        <w:t xml:space="preserve">Lernziele </w:t>
      </w:r>
      <w:proofErr w:type="spellStart"/>
      <w:r w:rsidRPr="00BA1EE2">
        <w:rPr>
          <w:rFonts w:ascii="Arial" w:eastAsia="Times New Roman" w:hAnsi="Arial" w:cs="Arial"/>
          <w:lang w:eastAsia="de-DE"/>
        </w:rPr>
        <w:t>Urogynäkologie</w:t>
      </w:r>
      <w:proofErr w:type="spellEnd"/>
      <w:r w:rsidRPr="00BA1EE2">
        <w:rPr>
          <w:rFonts w:ascii="Arial" w:eastAsia="Times New Roman" w:hAnsi="Arial" w:cs="Arial"/>
          <w:lang w:eastAsia="de-DE"/>
        </w:rPr>
        <w:t xml:space="preserve"> (3.6)</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AE30168"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Bemerkungen</w:t>
      </w:r>
    </w:p>
    <w:p w14:paraId="31B9D3F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410574C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p>
    <w:p w14:paraId="095D2201" w14:textId="77777777" w:rsidR="00BA1EE2" w:rsidRPr="00BA1EE2" w:rsidRDefault="00BA1EE2" w:rsidP="00BA1EE2">
      <w:pPr>
        <w:tabs>
          <w:tab w:val="left" w:pos="7740"/>
          <w:tab w:val="left" w:pos="8640"/>
          <w:tab w:val="right" w:pos="9180"/>
        </w:tabs>
        <w:spacing w:after="0"/>
        <w:rPr>
          <w:rFonts w:ascii="Arial" w:eastAsia="Times New Roman" w:hAnsi="Arial" w:cs="Arial"/>
          <w:b/>
          <w:lang w:eastAsia="de-DE"/>
        </w:rPr>
      </w:pPr>
      <w:r w:rsidRPr="00BA1EE2">
        <w:rPr>
          <w:rFonts w:ascii="Arial" w:eastAsia="Times New Roman" w:hAnsi="Arial" w:cs="Arial"/>
          <w:b/>
          <w:lang w:eastAsia="de-DE"/>
        </w:rPr>
        <w:t>Geburtshilfe</w:t>
      </w:r>
    </w:p>
    <w:p w14:paraId="54EE269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Instruktion des AA im Monitoring</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4F4AC7AB"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Supervision des AA im Gebärsaal</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02DAC50A"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Verfügbarkeit der Ober- und Chefärzte im Gebärsaal?</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1DC5C2EA"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Selbständiges Arbeiten im Gebärsaal</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46D339EA"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Vorschriften über die zunehmende Selbstständigkeit der Assistenten im </w:t>
      </w:r>
    </w:p>
    <w:p w14:paraId="3061AB9D"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Gebärsaal (Vakuumextraktion, Zangenentbindung, manuelle Lösung der</w:t>
      </w:r>
    </w:p>
    <w:p w14:paraId="2E01653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Plazenta, Dammrisse II - IV)</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0694341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Betreuung und Wiederbelebung des Neugeborenen</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7E9F12AB"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sidDel="00F93FDB">
        <w:rPr>
          <w:rFonts w:ascii="Arial" w:eastAsia="Times New Roman" w:hAnsi="Arial" w:cs="Arial"/>
          <w:lang w:eastAsia="de-DE"/>
        </w:rPr>
        <w:t xml:space="preserve">Verordnung </w:t>
      </w:r>
      <w:r w:rsidRPr="00BA1EE2">
        <w:rPr>
          <w:rFonts w:ascii="Arial" w:eastAsia="Times New Roman" w:hAnsi="Arial" w:cs="Arial"/>
          <w:lang w:eastAsia="de-DE"/>
        </w:rPr>
        <w:t>Notfallmassnahmen immer und rasch verfügbar?</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79C32CB"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Präsenz des Anästhesisten</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7E55553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Präsenz des Pädiaters</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 Beteiligung an der ambulanten geburtshilflichen Sprechstunde?</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2AB2CCB0"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Geburtshilflicher Ultraschall unter zertifizierter Überwachung?</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28634E49"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Zugang zur Sprechstunde (Überwachung Terminüberschreitung;</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04BF11E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Erst-Trimester-US, Morphologischer US)?</w:t>
      </w:r>
    </w:p>
    <w:p w14:paraId="78570C3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lastRenderedPageBreak/>
        <w:t>Bemerkungen</w:t>
      </w:r>
    </w:p>
    <w:p w14:paraId="3E7C464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40A05FAB" w14:textId="77777777" w:rsidR="00BA1EE2" w:rsidRPr="00BA1EE2" w:rsidRDefault="00BA1EE2" w:rsidP="00BA1EE2">
      <w:pPr>
        <w:tabs>
          <w:tab w:val="left" w:pos="7560"/>
          <w:tab w:val="right" w:pos="9180"/>
        </w:tabs>
        <w:spacing w:after="0"/>
        <w:rPr>
          <w:rFonts w:ascii="Arial" w:eastAsia="Times New Roman" w:hAnsi="Arial" w:cs="Arial"/>
          <w:b/>
          <w:lang w:eastAsia="de-DE"/>
        </w:rPr>
      </w:pPr>
    </w:p>
    <w:p w14:paraId="6382E91A" w14:textId="77777777" w:rsidR="00BA1EE2" w:rsidRPr="00BA1EE2" w:rsidRDefault="00BA1EE2" w:rsidP="00BA1EE2">
      <w:pPr>
        <w:tabs>
          <w:tab w:val="left" w:pos="7740"/>
          <w:tab w:val="left" w:pos="8640"/>
          <w:tab w:val="right" w:pos="9180"/>
        </w:tabs>
        <w:spacing w:after="0"/>
        <w:rPr>
          <w:rFonts w:ascii="Arial" w:eastAsia="Times New Roman" w:hAnsi="Arial" w:cs="Arial"/>
          <w:b/>
          <w:lang w:eastAsia="de-DE"/>
        </w:rPr>
      </w:pPr>
      <w:r w:rsidRPr="00BA1EE2">
        <w:rPr>
          <w:rFonts w:ascii="Arial" w:eastAsia="Times New Roman" w:hAnsi="Arial" w:cs="Arial"/>
          <w:b/>
          <w:lang w:eastAsia="de-DE"/>
        </w:rPr>
        <w:t>Gynäkologie</w:t>
      </w:r>
    </w:p>
    <w:p w14:paraId="30357D50"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Sind die Voraussetzungen bezüglich der zu erreichenden Operationen (als Assistenz und Operateur) gegeben?:</w:t>
      </w:r>
    </w:p>
    <w:p w14:paraId="0F152B00" w14:textId="77777777" w:rsidR="00BA1EE2" w:rsidRPr="00BA1EE2" w:rsidRDefault="00BA1EE2" w:rsidP="00BA1EE2">
      <w:pPr>
        <w:tabs>
          <w:tab w:val="left" w:pos="7740"/>
          <w:tab w:val="left" w:pos="8640"/>
          <w:tab w:val="right" w:pos="9180"/>
        </w:tabs>
        <w:spacing w:after="0"/>
        <w:rPr>
          <w:rFonts w:ascii="Arial" w:eastAsia="Times New Roman" w:hAnsi="Arial" w:cs="Arial"/>
          <w:lang w:val="fi-FI" w:eastAsia="de-DE"/>
        </w:rPr>
      </w:pPr>
      <w:proofErr w:type="spellStart"/>
      <w:r w:rsidRPr="00BA1EE2">
        <w:rPr>
          <w:rFonts w:ascii="Arial" w:eastAsia="Times New Roman" w:hAnsi="Arial" w:cs="Arial"/>
          <w:lang w:val="fi-FI" w:eastAsia="de-DE"/>
        </w:rPr>
        <w:t>Laparotomie</w:t>
      </w:r>
      <w:proofErr w:type="spellEnd"/>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ja</w:t>
      </w:r>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w:t>
      </w:r>
      <w:proofErr w:type="spellStart"/>
      <w:r w:rsidRPr="00BA1EE2">
        <w:rPr>
          <w:rFonts w:ascii="Arial" w:eastAsia="Times New Roman" w:hAnsi="Arial" w:cs="Arial"/>
          <w:lang w:val="fi-FI" w:eastAsia="de-DE"/>
        </w:rPr>
        <w:t>nein</w:t>
      </w:r>
      <w:proofErr w:type="spellEnd"/>
    </w:p>
    <w:p w14:paraId="3A1F56AC" w14:textId="77777777" w:rsidR="00BA1EE2" w:rsidRPr="00BA1EE2" w:rsidRDefault="00BA1EE2" w:rsidP="00BA1EE2">
      <w:pPr>
        <w:tabs>
          <w:tab w:val="left" w:pos="7740"/>
          <w:tab w:val="left" w:pos="8640"/>
          <w:tab w:val="right" w:pos="9180"/>
        </w:tabs>
        <w:spacing w:after="0"/>
        <w:rPr>
          <w:rFonts w:ascii="Arial" w:eastAsia="Times New Roman" w:hAnsi="Arial" w:cs="Arial"/>
          <w:lang w:val="fi-FI" w:eastAsia="de-DE"/>
        </w:rPr>
      </w:pPr>
      <w:proofErr w:type="spellStart"/>
      <w:r w:rsidRPr="00BA1EE2">
        <w:rPr>
          <w:rFonts w:ascii="Arial" w:eastAsia="Times New Roman" w:hAnsi="Arial" w:cs="Arial"/>
          <w:lang w:val="fi-FI" w:eastAsia="de-DE"/>
        </w:rPr>
        <w:t>Laparoscopie</w:t>
      </w:r>
      <w:proofErr w:type="spellEnd"/>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ja</w:t>
      </w:r>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w:t>
      </w:r>
      <w:proofErr w:type="spellStart"/>
      <w:r w:rsidRPr="00BA1EE2">
        <w:rPr>
          <w:rFonts w:ascii="Arial" w:eastAsia="Times New Roman" w:hAnsi="Arial" w:cs="Arial"/>
          <w:lang w:val="fi-FI" w:eastAsia="de-DE"/>
        </w:rPr>
        <w:t>nein</w:t>
      </w:r>
      <w:proofErr w:type="spellEnd"/>
    </w:p>
    <w:p w14:paraId="5F4CDCC0"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proofErr w:type="spellStart"/>
      <w:r w:rsidRPr="00BA1EE2">
        <w:rPr>
          <w:rFonts w:ascii="Arial" w:eastAsia="Times New Roman" w:hAnsi="Arial" w:cs="Arial"/>
          <w:lang w:eastAsia="de-DE"/>
        </w:rPr>
        <w:t>Hysteroscopie</w:t>
      </w:r>
      <w:proofErr w:type="spellEnd"/>
      <w:r w:rsidRPr="00BA1EE2">
        <w:rPr>
          <w:rFonts w:ascii="Arial" w:eastAsia="Times New Roman" w:hAnsi="Arial" w:cs="Arial"/>
          <w:lang w:eastAsia="de-DE"/>
        </w:rPr>
        <w:t xml:space="preserve"> (diagnostisch und operativ)</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22BD8A8B" w14:textId="77777777" w:rsidR="00BA1EE2" w:rsidRPr="00BA1EE2" w:rsidRDefault="00BA1EE2" w:rsidP="00BA1EE2">
      <w:pPr>
        <w:tabs>
          <w:tab w:val="left" w:pos="7740"/>
          <w:tab w:val="left" w:pos="8640"/>
          <w:tab w:val="right" w:pos="9180"/>
        </w:tabs>
        <w:spacing w:after="0"/>
        <w:rPr>
          <w:rFonts w:ascii="Arial" w:eastAsia="Times New Roman" w:hAnsi="Arial" w:cs="Arial"/>
          <w:lang w:val="fi-FI" w:eastAsia="de-DE"/>
        </w:rPr>
      </w:pPr>
      <w:proofErr w:type="spellStart"/>
      <w:r w:rsidRPr="00BA1EE2">
        <w:rPr>
          <w:rFonts w:ascii="Arial" w:eastAsia="Times New Roman" w:hAnsi="Arial" w:cs="Arial"/>
          <w:lang w:val="fi-FI" w:eastAsia="de-DE"/>
        </w:rPr>
        <w:t>Kürettage</w:t>
      </w:r>
      <w:proofErr w:type="spellEnd"/>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ja</w:t>
      </w:r>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w:t>
      </w:r>
      <w:proofErr w:type="spellStart"/>
      <w:r w:rsidRPr="00BA1EE2">
        <w:rPr>
          <w:rFonts w:ascii="Arial" w:eastAsia="Times New Roman" w:hAnsi="Arial" w:cs="Arial"/>
          <w:lang w:val="fi-FI" w:eastAsia="de-DE"/>
        </w:rPr>
        <w:t>nein</w:t>
      </w:r>
      <w:proofErr w:type="spellEnd"/>
    </w:p>
    <w:p w14:paraId="5C78B356" w14:textId="77777777" w:rsidR="00BA1EE2" w:rsidRPr="00BA1EE2" w:rsidRDefault="00BA1EE2" w:rsidP="00BA1EE2">
      <w:pPr>
        <w:tabs>
          <w:tab w:val="left" w:pos="7740"/>
          <w:tab w:val="left" w:pos="8640"/>
          <w:tab w:val="right" w:pos="9180"/>
        </w:tabs>
        <w:spacing w:after="0"/>
        <w:rPr>
          <w:rFonts w:ascii="Arial" w:eastAsia="Times New Roman" w:hAnsi="Arial" w:cs="Arial"/>
          <w:lang w:val="fi-FI" w:eastAsia="de-DE"/>
        </w:rPr>
      </w:pPr>
      <w:proofErr w:type="spellStart"/>
      <w:r w:rsidRPr="00BA1EE2">
        <w:rPr>
          <w:rFonts w:ascii="Arial" w:eastAsia="Times New Roman" w:hAnsi="Arial" w:cs="Arial"/>
          <w:lang w:val="fi-FI" w:eastAsia="de-DE"/>
        </w:rPr>
        <w:t>Hysterektomie</w:t>
      </w:r>
      <w:proofErr w:type="spellEnd"/>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ja</w:t>
      </w:r>
      <w:r w:rsidRPr="00BA1EE2">
        <w:rPr>
          <w:rFonts w:ascii="Arial" w:eastAsia="Times New Roman" w:hAnsi="Arial" w:cs="Arial"/>
          <w:lang w:val="fi-FI"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val="fi-FI"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val="fi-FI" w:eastAsia="de-DE"/>
        </w:rPr>
        <w:t xml:space="preserve"> </w:t>
      </w:r>
      <w:proofErr w:type="spellStart"/>
      <w:r w:rsidRPr="00BA1EE2">
        <w:rPr>
          <w:rFonts w:ascii="Arial" w:eastAsia="Times New Roman" w:hAnsi="Arial" w:cs="Arial"/>
          <w:lang w:val="fi-FI" w:eastAsia="de-DE"/>
        </w:rPr>
        <w:t>nein</w:t>
      </w:r>
      <w:proofErr w:type="spellEnd"/>
    </w:p>
    <w:p w14:paraId="1D84D6F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Onkologische Chirurgie: Möglichkeit der Operationsassistenz oder</w:t>
      </w:r>
    </w:p>
    <w:p w14:paraId="0C378AB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des selbstständigen Operierens durch die Assistenten</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49D13ECF"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Kolposkopie: überwachte Ausbildung der Assistenten möglich?</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7B636B1B"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Spezialsprechstunden: Zugang für Assistenten (US; Sterilität; </w:t>
      </w:r>
      <w:proofErr w:type="spellStart"/>
      <w:r w:rsidRPr="00BA1EE2">
        <w:rPr>
          <w:rFonts w:ascii="Arial" w:eastAsia="Times New Roman" w:hAnsi="Arial" w:cs="Arial"/>
          <w:lang w:eastAsia="de-DE"/>
        </w:rPr>
        <w:t>Urodynamik</w:t>
      </w:r>
      <w:proofErr w:type="spellEnd"/>
      <w:r w:rsidRPr="00BA1EE2">
        <w:rPr>
          <w:rFonts w:ascii="Arial" w:eastAsia="Times New Roman" w:hAnsi="Arial" w:cs="Arial"/>
          <w:lang w:eastAsia="de-DE"/>
        </w:rPr>
        <w:t>;</w:t>
      </w:r>
    </w:p>
    <w:p w14:paraId="3010D7D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proofErr w:type="spellStart"/>
      <w:r w:rsidRPr="00BA1EE2">
        <w:rPr>
          <w:rFonts w:ascii="Arial" w:eastAsia="Times New Roman" w:hAnsi="Arial" w:cs="Arial"/>
          <w:lang w:eastAsia="de-DE"/>
        </w:rPr>
        <w:t>Endocrinologie</w:t>
      </w:r>
      <w:proofErr w:type="spellEnd"/>
      <w:r w:rsidRPr="00BA1EE2">
        <w:rPr>
          <w:rFonts w:ascii="Arial" w:eastAsia="Times New Roman" w:hAnsi="Arial" w:cs="Arial"/>
          <w:lang w:eastAsia="de-DE"/>
        </w:rPr>
        <w:t>)?</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1134C4F2"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US unter zertifizierter Überwachung?</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074451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Einlage von Intrauterinspiralen</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778B60A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Notfallsituationen: Selbstständigkeit und Überwachung der Assistenten;</w:t>
      </w:r>
    </w:p>
    <w:p w14:paraId="390752E3"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ihrer Ausbildung)</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6903AA1A" w14:textId="77777777" w:rsidR="00BA1EE2" w:rsidRPr="00BA1EE2" w:rsidRDefault="00BA1EE2" w:rsidP="00BA1EE2">
      <w:pPr>
        <w:tabs>
          <w:tab w:val="left" w:pos="7560"/>
          <w:tab w:val="right" w:pos="9180"/>
        </w:tabs>
        <w:spacing w:after="0"/>
        <w:rPr>
          <w:rFonts w:ascii="Arial" w:eastAsia="Times New Roman" w:hAnsi="Arial" w:cs="Arial"/>
          <w:lang w:eastAsia="de-DE"/>
        </w:rPr>
      </w:pPr>
    </w:p>
    <w:p w14:paraId="4CA186E7"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Bemerkungen</w:t>
      </w:r>
    </w:p>
    <w:p w14:paraId="6BC1357D"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6E2DF9FD" w14:textId="77777777" w:rsidR="00BA1EE2" w:rsidRPr="00BA1EE2" w:rsidRDefault="00BA1EE2" w:rsidP="00BA1EE2">
      <w:pPr>
        <w:tabs>
          <w:tab w:val="left" w:pos="7560"/>
          <w:tab w:val="right" w:pos="9180"/>
        </w:tabs>
        <w:spacing w:after="0"/>
        <w:rPr>
          <w:rFonts w:ascii="Arial" w:eastAsia="Times New Roman" w:hAnsi="Arial" w:cs="Arial"/>
          <w:lang w:eastAsia="de-DE"/>
        </w:rPr>
      </w:pPr>
    </w:p>
    <w:p w14:paraId="74DC493B"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b/>
          <w:lang w:eastAsia="de-DE"/>
        </w:rPr>
        <w:t>Allgemeines</w:t>
      </w:r>
    </w:p>
    <w:p w14:paraId="41F2530C"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Besteht Zugang zu einer vernetzten Fortbildung (zur Uniklinik, zum </w:t>
      </w:r>
    </w:p>
    <w:p w14:paraId="0868BB85"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 xml:space="preserve">Zentrumsspital?) </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34EE8DB9"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Anzahl Stunden strukturierte Fortbildung pro Woche?</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Text47"/>
            <w:enabled/>
            <w:calcOnExit w:val="0"/>
            <w:textInput/>
          </w:ffData>
        </w:fldChar>
      </w:r>
      <w:r w:rsidRPr="00BA1EE2">
        <w:rPr>
          <w:rFonts w:ascii="Arial" w:eastAsia="Times New Roman" w:hAnsi="Arial" w:cs="Arial"/>
          <w:lang w:eastAsia="de-DE"/>
        </w:rPr>
        <w:instrText xml:space="preserve"> FORMTEXT </w:instrText>
      </w:r>
      <w:r w:rsidRPr="00BA1EE2">
        <w:rPr>
          <w:rFonts w:ascii="Arial" w:eastAsia="Times New Roman" w:hAnsi="Arial" w:cs="Arial"/>
          <w:lang w:eastAsia="de-DE"/>
        </w:rPr>
      </w:r>
      <w:r w:rsidRPr="00BA1EE2">
        <w:rPr>
          <w:rFonts w:ascii="Arial" w:eastAsia="Times New Roman" w:hAnsi="Arial" w:cs="Arial"/>
          <w:lang w:eastAsia="de-DE"/>
        </w:rPr>
        <w:fldChar w:fldCharType="separate"/>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noProof/>
          <w:lang w:eastAsia="de-DE"/>
        </w:rPr>
        <w:t> </w:t>
      </w:r>
      <w:r w:rsidRPr="00BA1EE2">
        <w:rPr>
          <w:rFonts w:ascii="Arial" w:eastAsia="Times New Roman" w:hAnsi="Arial" w:cs="Arial"/>
          <w:lang w:eastAsia="de-DE"/>
        </w:rPr>
        <w:fldChar w:fldCharType="end"/>
      </w:r>
    </w:p>
    <w:p w14:paraId="3EBFB2B8"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Besuch der Blockkurse?</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5B3825BE" w14:textId="77777777" w:rsidR="00BA1EE2" w:rsidRPr="00BA1EE2" w:rsidRDefault="00BA1EE2" w:rsidP="00BA1EE2">
      <w:pPr>
        <w:tabs>
          <w:tab w:val="left" w:pos="7740"/>
          <w:tab w:val="left" w:pos="8640"/>
          <w:tab w:val="right" w:pos="9180"/>
        </w:tabs>
        <w:spacing w:after="0"/>
        <w:rPr>
          <w:rFonts w:ascii="Arial" w:eastAsia="Times New Roman" w:hAnsi="Arial" w:cs="Arial"/>
          <w:lang w:eastAsia="de-DE"/>
        </w:rPr>
      </w:pPr>
      <w:r w:rsidRPr="00BA1EE2">
        <w:rPr>
          <w:rFonts w:ascii="Arial" w:eastAsia="Times New Roman" w:hAnsi="Arial" w:cs="Arial"/>
          <w:lang w:eastAsia="de-DE"/>
        </w:rPr>
        <w:t>Besuch externer Fortbildungen?</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ja</w:t>
      </w:r>
      <w:r w:rsidRPr="00BA1EE2">
        <w:rPr>
          <w:rFonts w:ascii="Arial" w:eastAsia="Times New Roman" w:hAnsi="Arial" w:cs="Arial"/>
          <w:lang w:eastAsia="de-DE"/>
        </w:rPr>
        <w:tab/>
      </w:r>
      <w:r w:rsidRPr="00BA1EE2">
        <w:rPr>
          <w:rFonts w:ascii="Arial" w:eastAsia="Times New Roman" w:hAnsi="Arial" w:cs="Arial"/>
          <w:lang w:eastAsia="de-DE"/>
        </w:rPr>
        <w:fldChar w:fldCharType="begin">
          <w:ffData>
            <w:name w:val="Kontrollkästchen41"/>
            <w:enabled/>
            <w:calcOnExit w:val="0"/>
            <w:checkBox>
              <w:sizeAuto/>
              <w:default w:val="0"/>
            </w:checkBox>
          </w:ffData>
        </w:fldChar>
      </w:r>
      <w:r w:rsidRPr="00BA1EE2">
        <w:rPr>
          <w:rFonts w:ascii="Arial" w:eastAsia="Times New Roman" w:hAnsi="Arial" w:cs="Arial"/>
          <w:lang w:eastAsia="de-DE"/>
        </w:rPr>
        <w:instrText xml:space="preserve"> FORMCHECKBOX </w:instrText>
      </w:r>
      <w:r w:rsidR="004B002F">
        <w:rPr>
          <w:rFonts w:ascii="Arial" w:eastAsia="Times New Roman" w:hAnsi="Arial" w:cs="Arial"/>
          <w:lang w:eastAsia="de-DE"/>
        </w:rPr>
      </w:r>
      <w:r w:rsidR="004B002F">
        <w:rPr>
          <w:rFonts w:ascii="Arial" w:eastAsia="Times New Roman" w:hAnsi="Arial" w:cs="Arial"/>
          <w:lang w:eastAsia="de-DE"/>
        </w:rPr>
        <w:fldChar w:fldCharType="separate"/>
      </w:r>
      <w:r w:rsidRPr="00BA1EE2">
        <w:rPr>
          <w:rFonts w:ascii="Arial" w:eastAsia="Times New Roman" w:hAnsi="Arial" w:cs="Arial"/>
          <w:lang w:eastAsia="de-DE"/>
        </w:rPr>
        <w:fldChar w:fldCharType="end"/>
      </w:r>
      <w:r w:rsidRPr="00BA1EE2">
        <w:rPr>
          <w:rFonts w:ascii="Arial" w:eastAsia="Times New Roman" w:hAnsi="Arial" w:cs="Arial"/>
          <w:lang w:eastAsia="de-DE"/>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4B002F">
        <w:rPr>
          <w:rFonts w:ascii="Arial" w:eastAsia="Times New Roman" w:hAnsi="Arial" w:cs="Arial"/>
          <w:color w:val="000000"/>
          <w:lang w:eastAsia="de-DE"/>
        </w:rPr>
      </w:r>
      <w:r w:rsidR="004B002F">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C2E4" w14:textId="77777777" w:rsidR="00CB23C6" w:rsidRDefault="00CB23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0FC49B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B23C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6AD" w14:textId="77777777" w:rsidR="00CB23C6" w:rsidRDefault="00CB23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717" w14:textId="77777777" w:rsidR="00CB23C6" w:rsidRDefault="00CB23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wLhRqCYzRKIsFU+DywTza724iGqTCvultryqo9wOyxgYb0kE4IrffDb9F1NvArvA69Qj/+ztwjo4fZVUpWulRA==" w:salt="2ENwhiCA8BUzpkqu8zao5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B002F"/>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A1EE2"/>
    <w:rsid w:val="00BD2DE2"/>
    <w:rsid w:val="00BE3803"/>
    <w:rsid w:val="00C173E4"/>
    <w:rsid w:val="00C17C2F"/>
    <w:rsid w:val="00C44A8B"/>
    <w:rsid w:val="00C5379B"/>
    <w:rsid w:val="00C8051D"/>
    <w:rsid w:val="00C84483"/>
    <w:rsid w:val="00CB23C6"/>
    <w:rsid w:val="00CD79C8"/>
    <w:rsid w:val="00CE0E41"/>
    <w:rsid w:val="00D44F5B"/>
    <w:rsid w:val="00D47038"/>
    <w:rsid w:val="00D604B9"/>
    <w:rsid w:val="00D86080"/>
    <w:rsid w:val="00DC32B1"/>
    <w:rsid w:val="00DC65A9"/>
    <w:rsid w:val="00E1433A"/>
    <w:rsid w:val="00E168C8"/>
    <w:rsid w:val="00E177D4"/>
    <w:rsid w:val="00E53028"/>
    <w:rsid w:val="00E66B2B"/>
    <w:rsid w:val="00EA5F42"/>
    <w:rsid w:val="00EE3B65"/>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3126</Words>
  <Characters>19701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2024-01-16T08:19:00Z</dcterms:created>
  <dcterms:modified xsi:type="dcterms:W3CDTF">2024-01-18T10:43:00Z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