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240786F6" w:rsidR="005F57A8" w:rsidRPr="005F57A8" w:rsidRDefault="002B36CB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Angiologie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</w:r>
            <w:r w:rsidR="00B56C4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4243E875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 xml:space="preserve">Votre clinique a-t-elle une fonction de centre hospitalier? 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4239B223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Y proposez-vous des soins de base?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3A73B631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 xml:space="preserve">Traitez-vous des patients hospitalisés et ambulatoires? 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0421489A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Nombre de patients ambulatoires par année &lt; 1000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0BEAE469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 xml:space="preserve">Proposez-vous tous les domaines partiels de la discipline? 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4D4946EB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 xml:space="preserve">Lesquels font défaut? </w:t>
      </w:r>
      <w:r w:rsidRPr="001E6A5A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E6A5A">
        <w:rPr>
          <w:rFonts w:ascii="Arial" w:hAnsi="Arial" w:cs="Arial"/>
        </w:rPr>
        <w:instrText xml:space="preserve"> FORMTEXT </w:instrText>
      </w:r>
      <w:r w:rsidRPr="001E6A5A">
        <w:rPr>
          <w:rFonts w:ascii="Arial" w:hAnsi="Arial" w:cs="Arial"/>
        </w:rPr>
      </w:r>
      <w:r w:rsidRPr="001E6A5A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t> </w:t>
      </w:r>
      <w:r w:rsidRPr="001E6A5A">
        <w:rPr>
          <w:rFonts w:ascii="Arial" w:hAnsi="Arial" w:cs="Arial"/>
        </w:rPr>
        <w:t> </w:t>
      </w:r>
      <w:r w:rsidRPr="001E6A5A">
        <w:rPr>
          <w:rFonts w:ascii="Arial" w:hAnsi="Arial" w:cs="Arial"/>
        </w:rPr>
        <w:t> </w:t>
      </w:r>
      <w:r w:rsidRPr="001E6A5A">
        <w:rPr>
          <w:rFonts w:ascii="Arial" w:hAnsi="Arial" w:cs="Arial"/>
        </w:rPr>
        <w:t> </w:t>
      </w:r>
      <w:r w:rsidRPr="001E6A5A">
        <w:rPr>
          <w:rFonts w:ascii="Arial" w:hAnsi="Arial" w:cs="Arial"/>
        </w:rPr>
        <w:t> </w:t>
      </w:r>
      <w:r w:rsidRPr="001E6A5A">
        <w:rPr>
          <w:rFonts w:ascii="Arial" w:hAnsi="Arial" w:cs="Arial"/>
        </w:rPr>
        <w:fldChar w:fldCharType="end"/>
      </w:r>
    </w:p>
    <w:p w14:paraId="0F3276BF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E023AE8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 xml:space="preserve">Existe-t-il une collaboration institutionnalisée avec d’autres services? 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569A8EA0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 xml:space="preserve">Proposez-vous l’ensemble du catalogue des objectifs de formation </w:t>
      </w:r>
    </w:p>
    <w:p w14:paraId="025E80BF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 xml:space="preserve">conformément au point 3 du programme de formation postgraduée? 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7E7DD315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3C17D992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Méthodes diagnostiques:</w:t>
      </w:r>
    </w:p>
    <w:p w14:paraId="7A029A11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La connaissance de la théorie, des indications, de l’interprétation et la maîtrise de la pratique des techniques suivantes est-elle garantie?:</w:t>
      </w:r>
    </w:p>
    <w:p w14:paraId="50DD6AD2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- oscillographie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5957E2D0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 xml:space="preserve">- mesure non invasive de la pression artérielle périphérique 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1BA52E51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 xml:space="preserve">- examen </w:t>
      </w:r>
      <w:proofErr w:type="spellStart"/>
      <w:r w:rsidRPr="001E6A5A">
        <w:rPr>
          <w:rFonts w:ascii="Arial" w:hAnsi="Arial" w:cs="Arial"/>
        </w:rPr>
        <w:t>ultrasonographique</w:t>
      </w:r>
      <w:proofErr w:type="spellEnd"/>
      <w:r w:rsidRPr="001E6A5A">
        <w:rPr>
          <w:rFonts w:ascii="Arial" w:hAnsi="Arial" w:cs="Arial"/>
        </w:rPr>
        <w:t xml:space="preserve"> à effet Doppler des affections </w:t>
      </w:r>
      <w:r w:rsidRPr="001E6A5A">
        <w:rPr>
          <w:rFonts w:ascii="Arial" w:hAnsi="Arial" w:cs="Arial"/>
        </w:rPr>
        <w:br/>
        <w:t>artérielles et veineuses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2AEE8A5B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- mesure transcutanée de la pression d’O2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1C3E8FFD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- test de marche sur tapis roulant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2726A8F7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 xml:space="preserve">- </w:t>
      </w:r>
      <w:proofErr w:type="spellStart"/>
      <w:r w:rsidRPr="001E6A5A">
        <w:rPr>
          <w:rFonts w:ascii="Arial" w:hAnsi="Arial" w:cs="Arial"/>
        </w:rPr>
        <w:t>phléthysmographie</w:t>
      </w:r>
      <w:proofErr w:type="spellEnd"/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112CCD39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- capillaroscopie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7EC9ADBD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A1B280B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 xml:space="preserve">Des imageries et mesures hémodynamiques vasculaires par ultrasons sont-elles effectuées et documentées: (artères périphériques / veines périphériques /vaisseaux abdominaux </w:t>
      </w:r>
    </w:p>
    <w:p w14:paraId="1EDBF58E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vaisseaux supra-aortiques)?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77680DF7" w14:textId="77777777" w:rsidR="002B36CB" w:rsidRDefault="002B36CB" w:rsidP="002B36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ECC493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lastRenderedPageBreak/>
        <w:t>Proposez-vous des connaissances de la théorie, des indications et de l’évaluation des techniques suivantes?</w:t>
      </w:r>
    </w:p>
    <w:p w14:paraId="2F3E2162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angiographies digitalisées et conventionnelles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7D936851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proofErr w:type="spellStart"/>
      <w:r w:rsidRPr="001E6A5A">
        <w:rPr>
          <w:rFonts w:ascii="Arial" w:hAnsi="Arial" w:cs="Arial"/>
        </w:rPr>
        <w:t>angio</w:t>
      </w:r>
      <w:proofErr w:type="spellEnd"/>
      <w:r w:rsidRPr="001E6A5A">
        <w:rPr>
          <w:rFonts w:ascii="Arial" w:hAnsi="Arial" w:cs="Arial"/>
        </w:rPr>
        <w:t xml:space="preserve">-CT et angio-IRM 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1B15E2B7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phlébographies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31A7408D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lymphographies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7864324B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méthodes de médecine nucléaire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36EA559E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 xml:space="preserve">mesure directe de la pression artérielle 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56E3574D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 xml:space="preserve">examens spécifiques de la microcirculation 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6A991B0F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mesure directe et dynamique de la pression veineuse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0EAFF27B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 xml:space="preserve">investigations de l'hémostase 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0EF61EF8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30ED21C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Mesures thérapeutiques:</w:t>
      </w:r>
    </w:p>
    <w:p w14:paraId="3A9F309F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Proposez-vous des connaissances de l’indication clinique, expérience de la conduite et de la surveillance des traitements suivants?</w:t>
      </w:r>
    </w:p>
    <w:p w14:paraId="0819234D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  <w:color w:val="000000"/>
          <w:lang w:eastAsia="fr-FR"/>
        </w:rPr>
        <w:t xml:space="preserve">facteurs de risque (hypertension, hyperlipidémie, diabète, etc.) 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476BE4CA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anticoagulation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1134EC7B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inhibiteurs de l’agrégation plaquettaire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3660EF05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médicaments vasoactifs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3FBE5F78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perfusions intra-artérielles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05615178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traitement conservateur des nécroses périphériques d’origine artérielle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017F1807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traitement conservateur de l’insuffisance veineuse chronique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03C97733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 xml:space="preserve">connaissance des traitements de plaies 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62EE8AE9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connaissance des techniques de bandage et de bas compressifs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7453F87F" w14:textId="756DBABC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Traitement des varices</w:t>
      </w:r>
      <w:r>
        <w:rPr>
          <w:rFonts w:ascii="Arial" w:hAnsi="Arial" w:cs="Arial"/>
        </w:rPr>
        <w:br/>
      </w:r>
      <w:r w:rsidRPr="001E6A5A">
        <w:rPr>
          <w:rFonts w:ascii="Arial" w:hAnsi="Arial" w:cs="Arial"/>
        </w:rPr>
        <w:t>(</w:t>
      </w:r>
      <w:proofErr w:type="spellStart"/>
      <w:r w:rsidRPr="001E6A5A">
        <w:rPr>
          <w:rFonts w:ascii="Arial" w:hAnsi="Arial" w:cs="Arial"/>
        </w:rPr>
        <w:t>sclérothérapie</w:t>
      </w:r>
      <w:proofErr w:type="spellEnd"/>
      <w:r w:rsidRPr="001E6A5A">
        <w:rPr>
          <w:rFonts w:ascii="Arial" w:hAnsi="Arial" w:cs="Arial"/>
        </w:rPr>
        <w:t>, phlébectomie segmentaire, compression)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547117A5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 xml:space="preserve">Traitement de la </w:t>
      </w:r>
      <w:proofErr w:type="spellStart"/>
      <w:r w:rsidRPr="001E6A5A">
        <w:rPr>
          <w:rFonts w:ascii="Arial" w:hAnsi="Arial" w:cs="Arial"/>
        </w:rPr>
        <w:t>varicophlébite</w:t>
      </w:r>
      <w:proofErr w:type="spellEnd"/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11A50A5B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Traitement conservateur de l’œdème lymphatique primaire, secondaire et local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038B10BD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090DE7AC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Les connaissances de l’indication, de la surveillance et du suivi des traitements suivants sont-elles garanties?</w:t>
      </w:r>
    </w:p>
    <w:p w14:paraId="757D701F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physiothérapie des affections vasculaires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68434FC4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proofErr w:type="spellStart"/>
      <w:r w:rsidRPr="001E6A5A">
        <w:rPr>
          <w:rFonts w:ascii="Arial" w:hAnsi="Arial" w:cs="Arial"/>
        </w:rPr>
        <w:t>cathétérisation</w:t>
      </w:r>
      <w:proofErr w:type="spellEnd"/>
      <w:r w:rsidRPr="001E6A5A">
        <w:rPr>
          <w:rFonts w:ascii="Arial" w:hAnsi="Arial" w:cs="Arial"/>
        </w:rPr>
        <w:t xml:space="preserve"> percutanée transluminale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795811CE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chirurgie vasculaire reconstructive et sympathectomie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42AFF27D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amputations hautes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72F6798D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 xml:space="preserve">amputations marginales 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74A215BF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chirurgie des réseaux veineux superficiels et profonds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09294696" w14:textId="77777777" w:rsidR="002B36CB" w:rsidRPr="001E6A5A" w:rsidRDefault="002B36CB" w:rsidP="002B36C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E6A5A">
        <w:rPr>
          <w:rFonts w:ascii="Arial" w:hAnsi="Arial" w:cs="Arial"/>
        </w:rPr>
        <w:t>Thrombolyse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oui</w:t>
      </w:r>
      <w:r w:rsidRPr="001E6A5A">
        <w:rPr>
          <w:rFonts w:ascii="Arial" w:hAnsi="Arial" w:cs="Arial"/>
        </w:rPr>
        <w:tab/>
      </w:r>
      <w:r w:rsidRPr="001E6A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6A5A">
        <w:rPr>
          <w:rFonts w:ascii="Arial" w:hAnsi="Arial" w:cs="Arial"/>
        </w:rPr>
        <w:instrText xml:space="preserve"> FORMCHECKBOX </w:instrText>
      </w:r>
      <w:r w:rsidR="00B56C4F">
        <w:rPr>
          <w:rFonts w:ascii="Arial" w:hAnsi="Arial" w:cs="Arial"/>
        </w:rPr>
      </w:r>
      <w:r w:rsidR="00B56C4F">
        <w:rPr>
          <w:rFonts w:ascii="Arial" w:hAnsi="Arial" w:cs="Arial"/>
        </w:rPr>
        <w:fldChar w:fldCharType="separate"/>
      </w:r>
      <w:r w:rsidRPr="001E6A5A">
        <w:rPr>
          <w:rFonts w:ascii="Arial" w:hAnsi="Arial" w:cs="Arial"/>
        </w:rPr>
        <w:fldChar w:fldCharType="end"/>
      </w:r>
      <w:r w:rsidRPr="001E6A5A">
        <w:rPr>
          <w:rFonts w:ascii="Arial" w:hAnsi="Arial" w:cs="Arial"/>
        </w:rPr>
        <w:t xml:space="preserve"> non</w:t>
      </w:r>
    </w:p>
    <w:p w14:paraId="529FE039" w14:textId="77777777" w:rsidR="005F57A8" w:rsidRPr="005F57A8" w:rsidRDefault="005F57A8" w:rsidP="002B36CB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5447071" w14:textId="77777777" w:rsidR="005F57A8" w:rsidRPr="005F57A8" w:rsidRDefault="005F57A8" w:rsidP="002B36CB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55FDAC39" w14:textId="77777777" w:rsidR="00B80B74" w:rsidRPr="002F274B" w:rsidRDefault="00B80B74" w:rsidP="00B80B74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56C4F">
        <w:rPr>
          <w:rFonts w:ascii="Arial" w:eastAsia="Times New Roman" w:hAnsi="Arial" w:cs="Arial"/>
          <w:color w:val="000000"/>
          <w:lang w:val="de-CH" w:eastAsia="de-DE"/>
        </w:rPr>
      </w:r>
      <w:r w:rsidR="00B56C4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0F957411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408D9025" w:rsidR="00B80B74" w:rsidRPr="00E966C9" w:rsidRDefault="00B80B74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517010">
    <w:abstractNumId w:val="5"/>
  </w:num>
  <w:num w:numId="2" w16cid:durableId="415714167">
    <w:abstractNumId w:val="44"/>
  </w:num>
  <w:num w:numId="3" w16cid:durableId="25915756">
    <w:abstractNumId w:val="26"/>
  </w:num>
  <w:num w:numId="4" w16cid:durableId="2143958304">
    <w:abstractNumId w:val="6"/>
  </w:num>
  <w:num w:numId="5" w16cid:durableId="1186213085">
    <w:abstractNumId w:val="26"/>
  </w:num>
  <w:num w:numId="6" w16cid:durableId="766998936">
    <w:abstractNumId w:val="41"/>
  </w:num>
  <w:num w:numId="7" w16cid:durableId="607978551">
    <w:abstractNumId w:val="11"/>
  </w:num>
  <w:num w:numId="8" w16cid:durableId="266281494">
    <w:abstractNumId w:val="3"/>
  </w:num>
  <w:num w:numId="9" w16cid:durableId="1060254218">
    <w:abstractNumId w:val="43"/>
  </w:num>
  <w:num w:numId="10" w16cid:durableId="1938244472">
    <w:abstractNumId w:val="36"/>
  </w:num>
  <w:num w:numId="11" w16cid:durableId="869682417">
    <w:abstractNumId w:val="4"/>
  </w:num>
  <w:num w:numId="12" w16cid:durableId="913709520">
    <w:abstractNumId w:val="10"/>
  </w:num>
  <w:num w:numId="13" w16cid:durableId="893079560">
    <w:abstractNumId w:val="25"/>
  </w:num>
  <w:num w:numId="14" w16cid:durableId="1929386671">
    <w:abstractNumId w:val="22"/>
  </w:num>
  <w:num w:numId="15" w16cid:durableId="705757376">
    <w:abstractNumId w:val="40"/>
  </w:num>
  <w:num w:numId="16" w16cid:durableId="1684673811">
    <w:abstractNumId w:val="30"/>
  </w:num>
  <w:num w:numId="17" w16cid:durableId="106856131">
    <w:abstractNumId w:val="17"/>
  </w:num>
  <w:num w:numId="18" w16cid:durableId="1243950067">
    <w:abstractNumId w:val="29"/>
  </w:num>
  <w:num w:numId="19" w16cid:durableId="1692678723">
    <w:abstractNumId w:val="23"/>
  </w:num>
  <w:num w:numId="20" w16cid:durableId="325285000">
    <w:abstractNumId w:val="13"/>
  </w:num>
  <w:num w:numId="21" w16cid:durableId="1994681148">
    <w:abstractNumId w:val="33"/>
  </w:num>
  <w:num w:numId="22" w16cid:durableId="1884782464">
    <w:abstractNumId w:val="42"/>
  </w:num>
  <w:num w:numId="23" w16cid:durableId="366761863">
    <w:abstractNumId w:val="34"/>
  </w:num>
  <w:num w:numId="24" w16cid:durableId="314989712">
    <w:abstractNumId w:val="0"/>
  </w:num>
  <w:num w:numId="25" w16cid:durableId="142888646">
    <w:abstractNumId w:val="7"/>
  </w:num>
  <w:num w:numId="26" w16cid:durableId="1635060405">
    <w:abstractNumId w:val="32"/>
  </w:num>
  <w:num w:numId="27" w16cid:durableId="1823307469">
    <w:abstractNumId w:val="39"/>
  </w:num>
  <w:num w:numId="28" w16cid:durableId="1287542726">
    <w:abstractNumId w:val="9"/>
  </w:num>
  <w:num w:numId="29" w16cid:durableId="2042394681">
    <w:abstractNumId w:val="27"/>
  </w:num>
  <w:num w:numId="30" w16cid:durableId="836576398">
    <w:abstractNumId w:val="35"/>
  </w:num>
  <w:num w:numId="31" w16cid:durableId="221646347">
    <w:abstractNumId w:val="8"/>
  </w:num>
  <w:num w:numId="32" w16cid:durableId="1774743580">
    <w:abstractNumId w:val="14"/>
  </w:num>
  <w:num w:numId="33" w16cid:durableId="990716007">
    <w:abstractNumId w:val="38"/>
  </w:num>
  <w:num w:numId="34" w16cid:durableId="156845810">
    <w:abstractNumId w:val="19"/>
  </w:num>
  <w:num w:numId="35" w16cid:durableId="918098376">
    <w:abstractNumId w:val="18"/>
  </w:num>
  <w:num w:numId="36" w16cid:durableId="720131754">
    <w:abstractNumId w:val="37"/>
  </w:num>
  <w:num w:numId="37" w16cid:durableId="988173681">
    <w:abstractNumId w:val="28"/>
  </w:num>
  <w:num w:numId="38" w16cid:durableId="114597397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2870081">
    <w:abstractNumId w:val="21"/>
  </w:num>
  <w:num w:numId="40" w16cid:durableId="833490101">
    <w:abstractNumId w:val="31"/>
  </w:num>
  <w:num w:numId="41" w16cid:durableId="1529223038">
    <w:abstractNumId w:val="24"/>
  </w:num>
  <w:num w:numId="42" w16cid:durableId="1941067315">
    <w:abstractNumId w:val="12"/>
  </w:num>
  <w:num w:numId="43" w16cid:durableId="3381679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2353993">
    <w:abstractNumId w:val="2"/>
  </w:num>
  <w:num w:numId="45" w16cid:durableId="948777584">
    <w:abstractNumId w:val="16"/>
  </w:num>
  <w:num w:numId="46" w16cid:durableId="2071952791">
    <w:abstractNumId w:val="1"/>
  </w:num>
  <w:num w:numId="47" w16cid:durableId="15507999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t0Anak0QxJGLNp4szUs5woz/Ts6dGDjohfpXp9ONfK7KLJKmSlXFs79MgPci/8SP26ucyvfuDrMr1I4uelJxqA==" w:salt="MUXziQBa3e+CyZQOYq1NU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6623F"/>
    <w:rsid w:val="00272DE1"/>
    <w:rsid w:val="002843E8"/>
    <w:rsid w:val="00292635"/>
    <w:rsid w:val="002A2B6D"/>
    <w:rsid w:val="002B36CB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6C4F"/>
    <w:rsid w:val="00B577AA"/>
    <w:rsid w:val="00B63457"/>
    <w:rsid w:val="00B65C01"/>
    <w:rsid w:val="00B80B74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3368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2023-08-15T06:23:00Z</dcterms:created>
  <dcterms:modified xsi:type="dcterms:W3CDTF">2024-01-18T11:11:00Z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