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34B9" w14:textId="77777777" w:rsidR="00190EC9" w:rsidRPr="007B5621" w:rsidRDefault="007B5621" w:rsidP="00C349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5621">
        <w:rPr>
          <w:rFonts w:ascii="Arial" w:hAnsi="Arial" w:cs="Arial"/>
          <w:b/>
          <w:sz w:val="28"/>
          <w:szCs w:val="28"/>
        </w:rPr>
        <w:t>Evaluation en milieu de travail</w:t>
      </w:r>
    </w:p>
    <w:p w14:paraId="02A5721B" w14:textId="77777777" w:rsidR="00D053E8" w:rsidRPr="007B5621" w:rsidRDefault="007B5621" w:rsidP="00013455">
      <w:pPr>
        <w:jc w:val="center"/>
        <w:rPr>
          <w:rFonts w:ascii="Arial" w:hAnsi="Arial" w:cs="Arial"/>
        </w:rPr>
      </w:pPr>
      <w:r w:rsidRPr="007B5621">
        <w:rPr>
          <w:rFonts w:ascii="Arial" w:hAnsi="Arial" w:cs="Arial"/>
          <w:b/>
          <w:sz w:val="28"/>
          <w:szCs w:val="28"/>
        </w:rPr>
        <w:t>Appréciation du médecin-assistant</w:t>
      </w:r>
    </w:p>
    <w:p w14:paraId="20172192" w14:textId="77777777" w:rsidR="00C34969" w:rsidRPr="00675089" w:rsidRDefault="00756CF1" w:rsidP="00F83384">
      <w:pPr>
        <w:framePr w:w="6713" w:h="510" w:hSpace="142" w:wrap="around" w:vAnchor="text" w:hAnchor="page" w:x="3738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0"/>
    </w:p>
    <w:p w14:paraId="326F9484" w14:textId="77777777" w:rsidR="00C34969" w:rsidRPr="00675089" w:rsidRDefault="00C34969" w:rsidP="000D69A5">
      <w:pPr>
        <w:spacing w:after="0"/>
        <w:rPr>
          <w:rFonts w:ascii="Arial" w:hAnsi="Arial" w:cs="Arial"/>
          <w:lang w:val="de-CH"/>
        </w:rPr>
      </w:pPr>
    </w:p>
    <w:p w14:paraId="7DA15874" w14:textId="77777777" w:rsidR="00C34969" w:rsidRPr="00675089" w:rsidRDefault="007B5621" w:rsidP="000D69A5">
      <w:pPr>
        <w:spacing w:after="0"/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lang w:val="de-CH"/>
        </w:rPr>
        <w:t>Nom</w:t>
      </w:r>
      <w:proofErr w:type="spellEnd"/>
      <w:r>
        <w:rPr>
          <w:rFonts w:ascii="Arial" w:hAnsi="Arial" w:cs="Arial"/>
          <w:lang w:val="de-CH"/>
        </w:rPr>
        <w:t xml:space="preserve"> de </w:t>
      </w:r>
      <w:proofErr w:type="spellStart"/>
      <w:r>
        <w:rPr>
          <w:rFonts w:ascii="Arial" w:hAnsi="Arial" w:cs="Arial"/>
          <w:lang w:val="de-CH"/>
        </w:rPr>
        <w:t>l‘hôpital</w:t>
      </w:r>
      <w:proofErr w:type="spellEnd"/>
      <w:r w:rsidR="00C34969" w:rsidRPr="00675089">
        <w:rPr>
          <w:rFonts w:ascii="Arial" w:hAnsi="Arial" w:cs="Arial"/>
          <w:lang w:val="de-CH"/>
        </w:rPr>
        <w:t xml:space="preserve">  </w:t>
      </w:r>
    </w:p>
    <w:p w14:paraId="31CB4570" w14:textId="77777777" w:rsidR="000501C7" w:rsidRPr="00F83384" w:rsidRDefault="000501C7" w:rsidP="00675089">
      <w:pPr>
        <w:rPr>
          <w:rFonts w:ascii="Arial" w:hAnsi="Arial" w:cs="Arial"/>
          <w:b/>
          <w:lang w:val="de-CH"/>
        </w:rPr>
      </w:pPr>
    </w:p>
    <w:p w14:paraId="5E33B7B9" w14:textId="77777777" w:rsidR="00675089" w:rsidRPr="00675089" w:rsidRDefault="00F653D4" w:rsidP="0041637C">
      <w:pPr>
        <w:framePr w:w="6713" w:h="510" w:hSpace="142" w:wrap="around" w:vAnchor="text" w:hAnchor="page" w:x="373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011C0C7A" w14:textId="4851087D" w:rsidR="00190EC9" w:rsidRPr="00675089" w:rsidRDefault="007B5621" w:rsidP="00D27273">
      <w:pPr>
        <w:tabs>
          <w:tab w:val="left" w:pos="5529"/>
        </w:tabs>
        <w:spacing w:after="0"/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lang w:val="de-CH"/>
        </w:rPr>
        <w:t>Nom</w:t>
      </w:r>
      <w:proofErr w:type="spellEnd"/>
      <w:r>
        <w:rPr>
          <w:rFonts w:ascii="Arial" w:hAnsi="Arial" w:cs="Arial"/>
          <w:lang w:val="de-CH"/>
        </w:rPr>
        <w:t xml:space="preserve">, </w:t>
      </w:r>
      <w:proofErr w:type="spellStart"/>
      <w:r>
        <w:rPr>
          <w:rFonts w:ascii="Arial" w:hAnsi="Arial" w:cs="Arial"/>
          <w:lang w:val="de-CH"/>
        </w:rPr>
        <w:t>préno</w:t>
      </w:r>
      <w:r w:rsidR="00070FC7">
        <w:rPr>
          <w:rFonts w:ascii="Arial" w:hAnsi="Arial" w:cs="Arial"/>
          <w:lang w:val="de-CH"/>
        </w:rPr>
        <w:t>m</w:t>
      </w:r>
      <w:proofErr w:type="spellEnd"/>
      <w:r w:rsidR="00D27273" w:rsidRPr="00675089">
        <w:rPr>
          <w:rFonts w:ascii="Arial" w:hAnsi="Arial" w:cs="Arial"/>
          <w:lang w:val="de-CH"/>
        </w:rPr>
        <w:t xml:space="preserve">  </w:t>
      </w:r>
    </w:p>
    <w:p w14:paraId="2C1756C0" w14:textId="77777777" w:rsidR="000501C7" w:rsidRPr="00675089" w:rsidRDefault="000501C7" w:rsidP="000B420E">
      <w:pPr>
        <w:spacing w:after="0"/>
        <w:rPr>
          <w:rFonts w:ascii="Arial" w:hAnsi="Arial" w:cs="Arial"/>
          <w:lang w:val="de-CH"/>
        </w:rPr>
      </w:pPr>
    </w:p>
    <w:p w14:paraId="1667C099" w14:textId="77777777" w:rsidR="00013455" w:rsidRPr="00F83384" w:rsidRDefault="00013455" w:rsidP="00013455">
      <w:pPr>
        <w:framePr w:w="2398" w:h="510" w:hSpace="142" w:wrap="around" w:vAnchor="text" w:hAnchor="page" w:x="8050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25545914" w14:textId="77777777" w:rsidR="000501C7" w:rsidRPr="00675089" w:rsidRDefault="000501C7" w:rsidP="000B420E">
      <w:pPr>
        <w:spacing w:after="0"/>
        <w:rPr>
          <w:rFonts w:ascii="Arial" w:hAnsi="Arial" w:cs="Arial"/>
          <w:lang w:val="de-CH"/>
        </w:rPr>
      </w:pPr>
    </w:p>
    <w:p w14:paraId="2FEA2BE5" w14:textId="222901B4" w:rsidR="00675089" w:rsidRPr="00675089" w:rsidRDefault="00F653D4" w:rsidP="00013455">
      <w:pPr>
        <w:framePr w:w="2444" w:h="510" w:hSpace="142" w:wrap="around" w:vAnchor="text" w:hAnchor="page" w:x="373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CA5BD6">
        <w:rPr>
          <w:rFonts w:ascii="Arial" w:hAnsi="Arial" w:cs="Arial"/>
          <w:lang w:val="de-CH"/>
        </w:rPr>
        <w:t> </w:t>
      </w:r>
      <w:r w:rsidR="00CA5BD6">
        <w:rPr>
          <w:rFonts w:ascii="Arial" w:hAnsi="Arial" w:cs="Arial"/>
          <w:lang w:val="de-CH"/>
        </w:rPr>
        <w:t> </w:t>
      </w:r>
      <w:r w:rsidR="00CA5BD6">
        <w:rPr>
          <w:rFonts w:ascii="Arial" w:hAnsi="Arial" w:cs="Arial"/>
          <w:lang w:val="de-CH"/>
        </w:rPr>
        <w:t> </w:t>
      </w:r>
      <w:r w:rsidR="00CA5BD6">
        <w:rPr>
          <w:rFonts w:ascii="Arial" w:hAnsi="Arial" w:cs="Arial"/>
          <w:lang w:val="de-CH"/>
        </w:rPr>
        <w:t> </w:t>
      </w:r>
      <w:r w:rsidR="00CA5BD6"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45A2C74C" w14:textId="77777777" w:rsidR="000501C7" w:rsidRPr="00A53F08" w:rsidRDefault="007B5621" w:rsidP="00013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Mode d’évaluation</w:t>
      </w:r>
      <w:r w:rsidR="00013455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10C47B4D" w14:textId="77777777" w:rsidR="000501C7" w:rsidRPr="00A53F08" w:rsidRDefault="00C34969" w:rsidP="000B420E">
      <w:pPr>
        <w:spacing w:after="0"/>
        <w:rPr>
          <w:rFonts w:ascii="Arial" w:hAnsi="Arial" w:cs="Arial"/>
        </w:rPr>
      </w:pPr>
      <w:r w:rsidRPr="00A53F08">
        <w:rPr>
          <w:rFonts w:ascii="Arial" w:hAnsi="Arial" w:cs="Arial"/>
        </w:rPr>
        <w:t xml:space="preserve">(Mini-CEX, DOPS) </w:t>
      </w:r>
    </w:p>
    <w:p w14:paraId="5CBAFC1B" w14:textId="77777777" w:rsidR="000501C7" w:rsidRPr="007B5621" w:rsidRDefault="000501C7" w:rsidP="000B420E">
      <w:pPr>
        <w:spacing w:after="0"/>
        <w:rPr>
          <w:rFonts w:ascii="Arial" w:hAnsi="Arial" w:cs="Arial"/>
        </w:rPr>
      </w:pPr>
    </w:p>
    <w:p w14:paraId="0C668E6C" w14:textId="77777777" w:rsidR="00675089" w:rsidRPr="00675089" w:rsidRDefault="00F653D4" w:rsidP="00675089">
      <w:pPr>
        <w:framePr w:w="6712" w:h="510" w:hSpace="142" w:wrap="around" w:vAnchor="text" w:hAnchor="page" w:x="373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55728D50" w14:textId="77777777" w:rsidR="00190EC9" w:rsidRPr="007B5621" w:rsidRDefault="007B5621" w:rsidP="000B420E">
      <w:pPr>
        <w:spacing w:after="0"/>
        <w:rPr>
          <w:rFonts w:ascii="Arial" w:hAnsi="Arial" w:cs="Arial"/>
        </w:rPr>
      </w:pPr>
      <w:r w:rsidRPr="007B5621">
        <w:rPr>
          <w:rFonts w:ascii="Arial" w:hAnsi="Arial" w:cs="Arial"/>
        </w:rPr>
        <w:t>Sujet</w:t>
      </w:r>
    </w:p>
    <w:p w14:paraId="26A42C3A" w14:textId="77777777" w:rsidR="0004297D" w:rsidRPr="007B5621" w:rsidRDefault="0004297D" w:rsidP="000B420E">
      <w:pPr>
        <w:spacing w:after="0"/>
        <w:rPr>
          <w:rFonts w:ascii="Arial" w:hAnsi="Arial" w:cs="Arial"/>
        </w:rPr>
      </w:pPr>
    </w:p>
    <w:p w14:paraId="034171B5" w14:textId="77777777" w:rsidR="00C34969" w:rsidRPr="007B5621" w:rsidRDefault="00C34969" w:rsidP="000B420E">
      <w:pPr>
        <w:spacing w:after="0"/>
        <w:jc w:val="both"/>
        <w:rPr>
          <w:rFonts w:ascii="Arial" w:hAnsi="Arial" w:cs="Arial"/>
        </w:rPr>
      </w:pPr>
    </w:p>
    <w:p w14:paraId="00B3EEEB" w14:textId="77777777" w:rsidR="00C34969" w:rsidRPr="007B5621" w:rsidRDefault="007B5621" w:rsidP="00675089">
      <w:pPr>
        <w:tabs>
          <w:tab w:val="left" w:pos="4820"/>
        </w:tabs>
        <w:spacing w:after="0"/>
        <w:jc w:val="both"/>
        <w:rPr>
          <w:rFonts w:ascii="Arial" w:hAnsi="Arial" w:cs="Arial"/>
        </w:rPr>
      </w:pPr>
      <w:r w:rsidRPr="007B5621">
        <w:rPr>
          <w:rFonts w:ascii="Arial" w:hAnsi="Arial" w:cs="Arial"/>
        </w:rPr>
        <w:t>Particulièrement bien</w:t>
      </w:r>
      <w:r w:rsidR="00C34969" w:rsidRPr="007B5621">
        <w:rPr>
          <w:rFonts w:ascii="Arial" w:hAnsi="Arial" w:cs="Arial"/>
        </w:rPr>
        <w:t>:</w:t>
      </w:r>
      <w:r w:rsidR="00C34969" w:rsidRPr="007B5621">
        <w:rPr>
          <w:rFonts w:ascii="Arial" w:hAnsi="Arial" w:cs="Arial"/>
        </w:rPr>
        <w:tab/>
      </w:r>
      <w:r w:rsidRPr="007B5621">
        <w:rPr>
          <w:rFonts w:ascii="Arial" w:hAnsi="Arial" w:cs="Arial"/>
        </w:rPr>
        <w:t>Potentiel d‘amélioration</w:t>
      </w:r>
      <w:r w:rsidR="00675089" w:rsidRPr="007B5621">
        <w:rPr>
          <w:rFonts w:ascii="Arial" w:hAnsi="Arial" w:cs="Arial"/>
        </w:rPr>
        <w:t>:</w:t>
      </w:r>
    </w:p>
    <w:p w14:paraId="11E16FC3" w14:textId="77777777" w:rsidR="00675089" w:rsidRPr="00675089" w:rsidRDefault="00F653D4" w:rsidP="00013455">
      <w:pPr>
        <w:framePr w:w="4070" w:h="4966" w:hSpace="141" w:wrap="around" w:vAnchor="text" w:hAnchor="page" w:x="6311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108953C5" w14:textId="77777777" w:rsidR="00675089" w:rsidRPr="00675089" w:rsidRDefault="00F653D4" w:rsidP="00013455">
      <w:pPr>
        <w:framePr w:w="4257" w:h="4976" w:hSpace="141" w:wrap="around" w:vAnchor="text" w:hAnchor="page" w:x="1512" w:y="1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7F5F5B4D" w14:textId="77777777" w:rsidR="00C34969" w:rsidRDefault="00C34969" w:rsidP="000B420E">
      <w:pPr>
        <w:spacing w:after="0"/>
        <w:jc w:val="both"/>
        <w:rPr>
          <w:rFonts w:ascii="Arial" w:hAnsi="Arial" w:cs="Arial"/>
          <w:lang w:val="de-CH"/>
        </w:rPr>
      </w:pPr>
    </w:p>
    <w:p w14:paraId="083E87DA" w14:textId="77777777" w:rsidR="00E46169" w:rsidRPr="007B5621" w:rsidRDefault="007B5621" w:rsidP="00675089">
      <w:pPr>
        <w:spacing w:after="0"/>
        <w:rPr>
          <w:rFonts w:ascii="Arial" w:hAnsi="Arial" w:cs="Arial"/>
          <w:lang w:eastAsia="de-DE"/>
        </w:rPr>
      </w:pPr>
      <w:r w:rsidRPr="007B5621">
        <w:rPr>
          <w:rFonts w:ascii="Arial" w:hAnsi="Arial" w:cs="Arial"/>
          <w:lang w:eastAsia="de-DE"/>
        </w:rPr>
        <w:t>L’évaluation a été réalisée sous la surveillance du formateur respon</w:t>
      </w:r>
      <w:r>
        <w:rPr>
          <w:rFonts w:ascii="Arial" w:hAnsi="Arial" w:cs="Arial"/>
          <w:lang w:eastAsia="de-DE"/>
        </w:rPr>
        <w:t>s</w:t>
      </w:r>
      <w:r w:rsidRPr="007B5621">
        <w:rPr>
          <w:rFonts w:ascii="Arial" w:hAnsi="Arial" w:cs="Arial"/>
          <w:lang w:eastAsia="de-DE"/>
        </w:rPr>
        <w:t xml:space="preserve">able. </w:t>
      </w:r>
      <w:r>
        <w:rPr>
          <w:rFonts w:ascii="Arial" w:hAnsi="Arial" w:cs="Arial"/>
          <w:lang w:eastAsia="de-DE"/>
        </w:rPr>
        <w:t>Les objectifs d’apprentissage suivants sont convenus:</w:t>
      </w:r>
    </w:p>
    <w:p w14:paraId="61EE6B05" w14:textId="77777777" w:rsidR="00675089" w:rsidRPr="00901EEC" w:rsidRDefault="00F653D4" w:rsidP="00013455">
      <w:pPr>
        <w:framePr w:w="8899" w:h="1291" w:hSpace="141" w:wrap="around" w:vAnchor="text" w:hAnchor="text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128C7AD5" w14:textId="77777777" w:rsidR="00013455" w:rsidRDefault="00013455" w:rsidP="00D053E8">
      <w:pPr>
        <w:spacing w:after="120"/>
        <w:jc w:val="both"/>
        <w:rPr>
          <w:rFonts w:ascii="Arial" w:hAnsi="Arial" w:cs="Arial"/>
          <w:lang w:val="fr-FR" w:eastAsia="de-DE"/>
        </w:rPr>
      </w:pPr>
    </w:p>
    <w:p w14:paraId="3250F2F4" w14:textId="77777777" w:rsidR="000D69A5" w:rsidRDefault="007B5621" w:rsidP="00D053E8">
      <w:pPr>
        <w:spacing w:after="120"/>
        <w:jc w:val="both"/>
        <w:rPr>
          <w:rFonts w:ascii="Arial" w:hAnsi="Arial" w:cs="Arial"/>
          <w:lang w:val="fr-FR" w:eastAsia="de-DE"/>
        </w:rPr>
      </w:pPr>
      <w:r>
        <w:rPr>
          <w:rFonts w:ascii="Arial" w:hAnsi="Arial" w:cs="Arial"/>
          <w:lang w:val="fr-FR" w:eastAsia="de-DE"/>
        </w:rPr>
        <w:t>Signatures:</w:t>
      </w:r>
    </w:p>
    <w:p w14:paraId="66854F9B" w14:textId="77777777" w:rsidR="00675089" w:rsidRDefault="00675089" w:rsidP="00D053E8">
      <w:pPr>
        <w:spacing w:after="120"/>
        <w:jc w:val="both"/>
        <w:rPr>
          <w:rFonts w:ascii="Arial" w:hAnsi="Arial" w:cs="Arial"/>
          <w:lang w:val="fr-FR" w:eastAsia="de-DE"/>
        </w:rPr>
      </w:pPr>
    </w:p>
    <w:p w14:paraId="234BECC4" w14:textId="77777777" w:rsidR="007A6413" w:rsidRDefault="00DE5265" w:rsidP="00D053E8">
      <w:pPr>
        <w:tabs>
          <w:tab w:val="left" w:pos="5812"/>
        </w:tabs>
        <w:spacing w:after="120"/>
        <w:jc w:val="both"/>
        <w:rPr>
          <w:rFonts w:ascii="Arial" w:hAnsi="Arial" w:cs="Arial"/>
          <w:b/>
        </w:rPr>
      </w:pPr>
      <w:r w:rsidRPr="00D053E8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6CD8E" wp14:editId="0FC89CD3">
                <wp:simplePos x="0" y="0"/>
                <wp:positionH relativeFrom="column">
                  <wp:posOffset>13970</wp:posOffset>
                </wp:positionH>
                <wp:positionV relativeFrom="paragraph">
                  <wp:posOffset>527608</wp:posOffset>
                </wp:positionV>
                <wp:extent cx="2832410" cy="264160"/>
                <wp:effectExtent l="0" t="0" r="25400" b="2159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4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40B5F" w14:textId="77777777" w:rsidR="0041637C" w:rsidRPr="007B5621" w:rsidRDefault="007B562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B5621">
                              <w:rPr>
                                <w:rFonts w:cs="Arial"/>
                                <w:sz w:val="18"/>
                                <w:szCs w:val="18"/>
                              </w:rPr>
                              <w:t>Ce formulaire reste avec le médecin-assistant</w:t>
                            </w:r>
                            <w:r w:rsidR="0041637C" w:rsidRPr="007B5621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6CD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.1pt;margin-top:41.55pt;width:223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">
                <v:textbox>
                  <w:txbxContent>
                    <w:p w14:paraId="01F40B5F" w14:textId="77777777" w:rsidR="0041637C" w:rsidRPr="007B5621" w:rsidRDefault="007B562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7B5621">
                        <w:rPr>
                          <w:rFonts w:cs="Arial"/>
                          <w:sz w:val="18"/>
                          <w:szCs w:val="18"/>
                        </w:rPr>
                        <w:t>Ce formulaire reste avec le médecin-assistant</w:t>
                      </w:r>
                      <w:r w:rsidR="0041637C" w:rsidRPr="007B5621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53E8" w:rsidRPr="00D053E8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51522" wp14:editId="757881F4">
                <wp:simplePos x="0" y="0"/>
                <wp:positionH relativeFrom="column">
                  <wp:posOffset>3691890</wp:posOffset>
                </wp:positionH>
                <wp:positionV relativeFrom="paragraph">
                  <wp:posOffset>267335</wp:posOffset>
                </wp:positionV>
                <wp:extent cx="2464435" cy="523875"/>
                <wp:effectExtent l="0" t="0" r="12065" b="285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3CAFD" w14:textId="77777777" w:rsidR="0041637C" w:rsidRPr="007B5621" w:rsidRDefault="007B5621" w:rsidP="00F4115B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B56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Dans le cadre de „Mini-CEX“ le jugement se porte uniquement sur un aspect particulier (p.ex.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anamnèse, examen).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1522" id="Text Box 25" o:spid="_x0000_s1027" type="#_x0000_t202" style="position:absolute;left:0;text-align:left;margin-left:290.7pt;margin-top:21.05pt;width:194.0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">
                <v:textbox>
                  <w:txbxContent>
                    <w:p w14:paraId="5DC3CAFD" w14:textId="77777777" w:rsidR="0041637C" w:rsidRPr="007B5621" w:rsidRDefault="007B5621" w:rsidP="00F4115B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B5621">
                        <w:rPr>
                          <w:rFonts w:cs="Arial"/>
                          <w:sz w:val="16"/>
                          <w:szCs w:val="16"/>
                        </w:rPr>
                        <w:t xml:space="preserve">Dans le cadre de „Mini-CEX“ le jugement se porte uniquement sur un aspect particulier (p.ex.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anamnèse, examen).</w:t>
                      </w:r>
                    </w:p>
                  </w:txbxContent>
                </v:textbox>
              </v:shape>
            </w:pict>
          </mc:Fallback>
        </mc:AlternateContent>
      </w:r>
      <w:r w:rsidR="007B5621">
        <w:rPr>
          <w:rFonts w:ascii="Arial" w:hAnsi="Arial" w:cs="Arial"/>
          <w:lang w:val="fr-FR" w:eastAsia="de-DE"/>
        </w:rPr>
        <w:t>Médecin-assistant</w:t>
      </w:r>
      <w:r w:rsidR="000D69A5" w:rsidRPr="00D053E8">
        <w:rPr>
          <w:rFonts w:ascii="Arial" w:hAnsi="Arial" w:cs="Arial"/>
          <w:lang w:val="fr-FR" w:eastAsia="de-DE"/>
        </w:rPr>
        <w:tab/>
      </w:r>
      <w:r w:rsidR="007B5621">
        <w:rPr>
          <w:rFonts w:ascii="Arial" w:hAnsi="Arial" w:cs="Arial"/>
          <w:lang w:val="fr-FR" w:eastAsia="de-DE"/>
        </w:rPr>
        <w:t>Formateur responsable</w:t>
      </w:r>
    </w:p>
    <w:sectPr w:rsidR="007A6413" w:rsidSect="008F7E42">
      <w:headerReference w:type="default" r:id="rId7"/>
      <w:pgSz w:w="11906" w:h="16838" w:code="9"/>
      <w:pgMar w:top="1418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7287" w14:textId="77777777" w:rsidR="004C7DEB" w:rsidRDefault="004C7DEB" w:rsidP="00190EC9">
      <w:pPr>
        <w:spacing w:after="0" w:line="240" w:lineRule="auto"/>
      </w:pPr>
      <w:r>
        <w:separator/>
      </w:r>
    </w:p>
  </w:endnote>
  <w:endnote w:type="continuationSeparator" w:id="0">
    <w:p w14:paraId="47972C26" w14:textId="77777777" w:rsidR="004C7DEB" w:rsidRDefault="004C7DEB" w:rsidP="001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128B" w14:textId="77777777" w:rsidR="004C7DEB" w:rsidRDefault="004C7DEB" w:rsidP="00190EC9">
      <w:pPr>
        <w:spacing w:after="0" w:line="240" w:lineRule="auto"/>
      </w:pPr>
      <w:r>
        <w:separator/>
      </w:r>
    </w:p>
  </w:footnote>
  <w:footnote w:type="continuationSeparator" w:id="0">
    <w:p w14:paraId="4E258D9E" w14:textId="77777777" w:rsidR="004C7DEB" w:rsidRDefault="004C7DEB" w:rsidP="0019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6DA1" w14:textId="214F7F3E" w:rsidR="0041637C" w:rsidRDefault="0041637C">
    <w:pPr>
      <w:pStyle w:val="Kopfzeile"/>
    </w:pPr>
    <w:r w:rsidRPr="00190EC9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21BDBF28" wp14:editId="4C1BEE2A">
          <wp:simplePos x="0" y="0"/>
          <wp:positionH relativeFrom="column">
            <wp:posOffset>-417830</wp:posOffset>
          </wp:positionH>
          <wp:positionV relativeFrom="paragraph">
            <wp:posOffset>1270</wp:posOffset>
          </wp:positionV>
          <wp:extent cx="1895475" cy="742950"/>
          <wp:effectExtent l="0" t="0" r="9525" b="0"/>
          <wp:wrapTight wrapText="bothSides">
            <wp:wrapPolygon edited="0">
              <wp:start x="651" y="0"/>
              <wp:lineTo x="0" y="1108"/>
              <wp:lineTo x="0" y="2769"/>
              <wp:lineTo x="868" y="8862"/>
              <wp:lineTo x="868" y="11077"/>
              <wp:lineTo x="6947" y="17723"/>
              <wp:lineTo x="8249" y="18277"/>
              <wp:lineTo x="8032" y="21046"/>
              <wp:lineTo x="19104" y="21046"/>
              <wp:lineTo x="21491" y="18277"/>
              <wp:lineTo x="21491" y="16615"/>
              <wp:lineTo x="17367" y="8862"/>
              <wp:lineTo x="17584" y="6646"/>
              <wp:lineTo x="6947" y="0"/>
              <wp:lineTo x="3256" y="0"/>
              <wp:lineTo x="651" y="0"/>
            </wp:wrapPolygon>
          </wp:wrapTight>
          <wp:docPr id="3" name="Bild 3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1DC4BE5B" w14:textId="01D13D07" w:rsidR="00070FC7" w:rsidRDefault="00070FC7">
    <w:pPr>
      <w:pStyle w:val="Kopfzeile"/>
    </w:pPr>
    <w:r>
      <w:rPr>
        <w:rFonts w:ascii="Verdana" w:hAnsi="Verdana"/>
        <w:noProof/>
        <w:color w:val="000000"/>
        <w:sz w:val="17"/>
        <w:szCs w:val="17"/>
        <w:lang w:val="de-CH" w:eastAsia="de-CH"/>
      </w:rPr>
      <w:drawing>
        <wp:anchor distT="0" distB="0" distL="114300" distR="114300" simplePos="0" relativeHeight="251660288" behindDoc="0" locked="0" layoutInCell="1" allowOverlap="1" wp14:anchorId="4E66C6B2" wp14:editId="7761C19F">
          <wp:simplePos x="0" y="0"/>
          <wp:positionH relativeFrom="column">
            <wp:posOffset>4500245</wp:posOffset>
          </wp:positionH>
          <wp:positionV relativeFrom="paragraph">
            <wp:posOffset>55245</wp:posOffset>
          </wp:positionV>
          <wp:extent cx="1171575" cy="487045"/>
          <wp:effectExtent l="0" t="0" r="9525" b="8255"/>
          <wp:wrapNone/>
          <wp:docPr id="7" name="ci">
            <a:hlinkClick xmlns:a="http://schemas.openxmlformats.org/drawingml/2006/main" r:id="rId2" tgtFrame="&quot;_top&quot;" tooltip="&quot;SIWF - Schweizerisches Institut für Weiter- und Fortbildun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">
                    <a:hlinkClick r:id="rId2" tgtFrame="&quot;_top&quot;" tooltip="&quot;SIWF - Schweizerisches Institut für Weiter- und Fortbildun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D91A8" w14:textId="78E9CBF9" w:rsidR="00070FC7" w:rsidRDefault="00070FC7">
    <w:pPr>
      <w:pStyle w:val="Kopfzeile"/>
    </w:pPr>
  </w:p>
  <w:p w14:paraId="05E0C46A" w14:textId="1ADBC4E4" w:rsidR="00070FC7" w:rsidRDefault="00070FC7">
    <w:pPr>
      <w:pStyle w:val="Kopfzeile"/>
    </w:pPr>
  </w:p>
  <w:p w14:paraId="7C1D2302" w14:textId="77777777" w:rsidR="00070FC7" w:rsidRDefault="00070F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C9"/>
    <w:rsid w:val="00000473"/>
    <w:rsid w:val="00013455"/>
    <w:rsid w:val="0004297D"/>
    <w:rsid w:val="000501C7"/>
    <w:rsid w:val="00070FC7"/>
    <w:rsid w:val="00084917"/>
    <w:rsid w:val="000B420E"/>
    <w:rsid w:val="000D69A5"/>
    <w:rsid w:val="00164943"/>
    <w:rsid w:val="00190EC9"/>
    <w:rsid w:val="001B687C"/>
    <w:rsid w:val="00282186"/>
    <w:rsid w:val="0041637C"/>
    <w:rsid w:val="00422038"/>
    <w:rsid w:val="004C54B4"/>
    <w:rsid w:val="004C7DEB"/>
    <w:rsid w:val="005B5DEA"/>
    <w:rsid w:val="00675089"/>
    <w:rsid w:val="006B5504"/>
    <w:rsid w:val="00756CF1"/>
    <w:rsid w:val="007947A9"/>
    <w:rsid w:val="007A6413"/>
    <w:rsid w:val="007B5621"/>
    <w:rsid w:val="00815C3D"/>
    <w:rsid w:val="008634D8"/>
    <w:rsid w:val="00897793"/>
    <w:rsid w:val="008F7E42"/>
    <w:rsid w:val="00901EEC"/>
    <w:rsid w:val="00970C19"/>
    <w:rsid w:val="00A21093"/>
    <w:rsid w:val="00A53F08"/>
    <w:rsid w:val="00B25DB6"/>
    <w:rsid w:val="00C049EC"/>
    <w:rsid w:val="00C20174"/>
    <w:rsid w:val="00C2189A"/>
    <w:rsid w:val="00C34969"/>
    <w:rsid w:val="00CA5BD6"/>
    <w:rsid w:val="00CC69B2"/>
    <w:rsid w:val="00D053E8"/>
    <w:rsid w:val="00D27273"/>
    <w:rsid w:val="00D35889"/>
    <w:rsid w:val="00DE5265"/>
    <w:rsid w:val="00DF69CA"/>
    <w:rsid w:val="00E46169"/>
    <w:rsid w:val="00E5271F"/>
    <w:rsid w:val="00F4115B"/>
    <w:rsid w:val="00F653D4"/>
    <w:rsid w:val="00F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6491F9"/>
  <w15:docId w15:val="{0BA79A13-BEDB-4255-8E37-940EB3FE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E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EC9"/>
  </w:style>
  <w:style w:type="paragraph" w:styleId="Fuzeile">
    <w:name w:val="footer"/>
    <w:basedOn w:val="Standard"/>
    <w:link w:val="FuzeileZchn"/>
    <w:uiPriority w:val="99"/>
    <w:unhideWhenUsed/>
    <w:rsid w:val="001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EC9"/>
  </w:style>
  <w:style w:type="character" w:styleId="Platzhaltertext">
    <w:name w:val="Placeholder Text"/>
    <w:basedOn w:val="Absatz-Standardschriftart"/>
    <w:uiPriority w:val="99"/>
    <w:semiHidden/>
    <w:rsid w:val="00756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fmh.ch/bildung-siwf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A8D5-D0FF-45F8-805C-42B26093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Union patronale du canton de Fribourg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</dc:creator>
  <cp:lastModifiedBy>Krebs Aniko</cp:lastModifiedBy>
  <cp:revision>3</cp:revision>
  <cp:lastPrinted>2014-04-04T08:35:00Z</cp:lastPrinted>
  <dcterms:created xsi:type="dcterms:W3CDTF">2021-05-14T14:01:00Z</dcterms:created>
  <dcterms:modified xsi:type="dcterms:W3CDTF">2021-05-14T14:01:00Z</dcterms:modified>
</cp:coreProperties>
</file>