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3EC1F464" w:rsidR="00EB339F" w:rsidRPr="007A6B87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D13399">
        <w:rPr>
          <w:rFonts w:ascii="Arial" w:hAnsi="Arial" w:cs="Arial"/>
          <w:b/>
          <w:sz w:val="28"/>
          <w:szCs w:val="28"/>
          <w:lang w:val="de-CH"/>
        </w:rPr>
        <w:t>und Antragsformular</w:t>
      </w:r>
      <w:r w:rsidR="00D2488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B63309" w:rsidRPr="007A6B87">
        <w:rPr>
          <w:rFonts w:ascii="Arial" w:hAnsi="Arial" w:cs="Arial"/>
          <w:b/>
          <w:sz w:val="28"/>
          <w:szCs w:val="28"/>
          <w:lang w:val="de-CH"/>
        </w:rPr>
        <w:br/>
      </w:r>
      <w:r w:rsidRPr="007A6B87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4BD27DD6" w14:textId="09126CBF" w:rsidR="00F039D4" w:rsidRPr="007A6B87" w:rsidRDefault="00A84102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7A6B87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D437B0">
        <w:rPr>
          <w:rFonts w:ascii="Arial" w:hAnsi="Arial" w:cs="Arial"/>
          <w:b/>
          <w:sz w:val="28"/>
          <w:szCs w:val="28"/>
          <w:lang w:val="de-CH"/>
        </w:rPr>
        <w:t>Neurochirurgie</w:t>
      </w:r>
      <w:r w:rsidR="00F81DDD" w:rsidRPr="007A6B87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(SG</w:t>
      </w:r>
      <w:r w:rsidR="00D437B0">
        <w:rPr>
          <w:rFonts w:ascii="Arial" w:hAnsi="Arial" w:cs="Arial"/>
          <w:b/>
          <w:sz w:val="28"/>
          <w:szCs w:val="28"/>
          <w:lang w:val="de-CH"/>
        </w:rPr>
        <w:t>NC</w:t>
      </w:r>
      <w:r w:rsidR="00F039D4" w:rsidRPr="007A6B87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65325687" w14:textId="77777777" w:rsidR="00EB339F" w:rsidRPr="007A6B87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068D2B" w14:textId="6A402FCF" w:rsidR="00D437B0" w:rsidRPr="00D437B0" w:rsidRDefault="00D437B0" w:rsidP="00D437B0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437B0">
        <w:rPr>
          <w:rFonts w:ascii="Arial" w:hAnsi="Arial" w:cs="Arial"/>
          <w:sz w:val="22"/>
          <w:szCs w:val="22"/>
          <w:lang w:val="de-CH"/>
        </w:rPr>
        <w:t>Der Fähigkeitsausweis kann erst nach Erwerb des Facharzttitels Neurochirurgie ausgestellt werden.</w:t>
      </w:r>
    </w:p>
    <w:p w14:paraId="251FF7F5" w14:textId="77777777" w:rsidR="00E7150D" w:rsidRPr="007A6B87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2ACC6FC9" w14:textId="2927A3C5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7A6B87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7A6B87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7A6B87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2FBA7A84" w14:textId="3FBB39BF" w:rsidR="00B11187" w:rsidRPr="007A6B87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7A6B87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642A8A0" w14:textId="6E7F3834" w:rsidR="00EB339F" w:rsidRPr="007A6B87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GLN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7A6B87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7A6B87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7A6B87">
        <w:rPr>
          <w:rFonts w:ascii="Arial" w:hAnsi="Arial" w:cs="Arial"/>
          <w:sz w:val="22"/>
          <w:szCs w:val="22"/>
          <w:lang w:val="de-CH"/>
        </w:rPr>
        <w:t xml:space="preserve">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7A6B87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D63DDDD" w14:textId="2F5809B8" w:rsidR="00523643" w:rsidRPr="007A6B87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7A6B87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7A6B87">
        <w:rPr>
          <w:rFonts w:ascii="Arial" w:hAnsi="Arial" w:cs="Arial"/>
          <w:sz w:val="22"/>
          <w:szCs w:val="22"/>
          <w:lang w:val="de-CH"/>
        </w:rPr>
        <w:t xml:space="preserve">):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7A6B87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ACDF533" w14:textId="77777777" w:rsidR="00A23242" w:rsidRPr="007A6B87" w:rsidRDefault="00A23242" w:rsidP="00A23242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Weiterbildungsstätte(n) für den praktischen Strahlenschutz </w:t>
      </w:r>
    </w:p>
    <w:p w14:paraId="70C155EA" w14:textId="77777777" w:rsidR="008727D8" w:rsidRPr="007A6B87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Weiterbildungsstätte</w:t>
            </w:r>
            <w:r w:rsidR="00B63309" w:rsidRPr="007A6B87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3D477A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5FFD508D" w14:textId="6ADBE03F" w:rsidR="00CD65CC" w:rsidRPr="00D2488F" w:rsidRDefault="00A23242" w:rsidP="00A23242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A23242">
        <w:rPr>
          <w:rFonts w:ascii="Arial" w:hAnsi="Arial" w:cs="Arial"/>
          <w:sz w:val="22"/>
          <w:szCs w:val="22"/>
          <w:lang w:val="de-CH"/>
        </w:rPr>
        <w:t>Datum des absolvierten BAG-anerkannten Strahlenschutz-Sachverständigenkurs</w:t>
      </w:r>
      <w:r w:rsidR="00917C7F">
        <w:rPr>
          <w:rFonts w:ascii="Arial" w:hAnsi="Arial" w:cs="Arial"/>
          <w:sz w:val="22"/>
          <w:szCs w:val="22"/>
          <w:lang w:val="de-CH"/>
        </w:rPr>
        <w:t>es für Ärzte mit Durchleuchtung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D2488F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noProof/>
          <w:sz w:val="22"/>
          <w:szCs w:val="22"/>
          <w:lang w:val="de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6D68F623" w:rsidR="006B79F9" w:rsidRPr="00D2488F" w:rsidRDefault="006B79F9" w:rsidP="003935C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(Bitte Kursbestätigungskopie</w:t>
      </w:r>
      <w:r w:rsidR="003935CD" w:rsidRPr="003935CD">
        <w:rPr>
          <w:rFonts w:ascii="Arial" w:hAnsi="Arial" w:cs="Arial"/>
          <w:sz w:val="22"/>
          <w:szCs w:val="22"/>
          <w:lang w:val="de-CH"/>
        </w:rPr>
        <w:t xml:space="preserve"> </w:t>
      </w:r>
      <w:r w:rsidR="003935CD">
        <w:rPr>
          <w:rFonts w:ascii="Arial" w:hAnsi="Arial" w:cs="Arial"/>
          <w:sz w:val="22"/>
          <w:szCs w:val="22"/>
          <w:lang w:val="de-CH"/>
        </w:rPr>
        <w:t>oder Bestätigung des BAG über die Gleichwertigkeit der ausländischen Strahlenschutzausbildung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 dem Antrag beilegen)</w:t>
      </w:r>
    </w:p>
    <w:p w14:paraId="1857600A" w14:textId="77777777" w:rsidR="008727D8" w:rsidRPr="00D2488F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</w:p>
    <w:p w14:paraId="4DA9D847" w14:textId="6C649FEE" w:rsidR="006B79F9" w:rsidRPr="00D2488F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D2488F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344740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7DAF530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75FCDA4C" w14:textId="77777777" w:rsidR="006B79F9" w:rsidRPr="00D2488F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004F87BB" w14:textId="5D975A0F" w:rsidR="006B79F9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D2488F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6B79F9" w:rsidRPr="00D2488F">
        <w:rPr>
          <w:rFonts w:ascii="Arial" w:hAnsi="Arial" w:cs="Arial"/>
          <w:sz w:val="22"/>
          <w:szCs w:val="22"/>
          <w:lang w:val="de-CH"/>
        </w:rPr>
        <w:t xml:space="preserve"> Weiterbildung</w:t>
      </w:r>
      <w:r w:rsidR="00A23242">
        <w:rPr>
          <w:rFonts w:ascii="Arial" w:hAnsi="Arial" w:cs="Arial"/>
          <w:sz w:val="22"/>
          <w:szCs w:val="22"/>
          <w:lang w:val="de-CH"/>
        </w:rPr>
        <w:br/>
      </w:r>
      <w:r w:rsidR="00A23242" w:rsidRPr="007A6B87">
        <w:rPr>
          <w:rFonts w:ascii="Arial" w:hAnsi="Arial" w:cs="Arial"/>
          <w:sz w:val="22"/>
          <w:szCs w:val="22"/>
          <w:lang w:val="de-CH"/>
        </w:rPr>
        <w:t>(Fähigkeitsprogramm Ziffer 4.2</w:t>
      </w:r>
      <w:r w:rsidR="00A23242">
        <w:rPr>
          <w:rFonts w:ascii="Arial" w:hAnsi="Arial" w:cs="Arial"/>
          <w:sz w:val="22"/>
          <w:szCs w:val="22"/>
          <w:lang w:val="de-CH"/>
        </w:rPr>
        <w:t>.1</w:t>
      </w:r>
      <w:r w:rsidR="00A23242" w:rsidRPr="007A6B87">
        <w:rPr>
          <w:rFonts w:ascii="Arial" w:hAnsi="Arial" w:cs="Arial"/>
          <w:sz w:val="22"/>
          <w:szCs w:val="22"/>
          <w:lang w:val="de-CH"/>
        </w:rPr>
        <w:t>)</w:t>
      </w:r>
      <w:r w:rsidR="00FA31C0" w:rsidRPr="00D2488F">
        <w:rPr>
          <w:rFonts w:ascii="Arial" w:hAnsi="Arial" w:cs="Arial"/>
          <w:sz w:val="22"/>
          <w:szCs w:val="22"/>
          <w:lang w:val="de-CH"/>
        </w:rPr>
        <w:t>:</w:t>
      </w:r>
    </w:p>
    <w:p w14:paraId="0616B6A0" w14:textId="77777777" w:rsidR="006B79F9" w:rsidRPr="00D2488F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de-CH"/>
        </w:rPr>
      </w:pPr>
    </w:p>
    <w:p w14:paraId="0C4F8A88" w14:textId="77777777" w:rsidR="00A23242" w:rsidRDefault="00A23242" w:rsidP="004E6DB3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Optimales therapeutisches oder diagnostisches Verfahren wählen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(Rechtfertigung / Indikationsstellung</w:t>
      </w:r>
    </w:p>
    <w:p w14:paraId="7575544A" w14:textId="1266C991" w:rsidR="00A23242" w:rsidRPr="00A23242" w:rsidRDefault="00A23242" w:rsidP="00A23242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1B104E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15D9A3EB" w14:textId="77777777" w:rsidR="00A23242" w:rsidRPr="00A23242" w:rsidRDefault="00A23242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Kenntnis der Röntgenanatomie des Skeletts des Schädels 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br/>
        <w:t>und der Wirbelsäule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1B104E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59722691" w14:textId="77777777" w:rsidR="00A23242" w:rsidRPr="00B038FF" w:rsidRDefault="00A23242" w:rsidP="00B038FF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</w:p>
    <w:p w14:paraId="0B3E6B5C" w14:textId="77777777" w:rsidR="00A23242" w:rsidRPr="00A23242" w:rsidRDefault="00A23242" w:rsidP="00A23242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Kenntnis der Röntgenzeichen von Verletzungen, Erkrankungen, Fehl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softHyphen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proofErr w:type="spellStart"/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>bildungen</w:t>
      </w:r>
      <w:proofErr w:type="spellEnd"/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, Fehlwachstum der Knochen und ihrer Reparationsvorgänge. </w:t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ab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1B104E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 w:rsidRPr="00A23242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ja</w:t>
      </w:r>
    </w:p>
    <w:p w14:paraId="14FD94C7" w14:textId="77777777" w:rsidR="00A23242" w:rsidRPr="00B038FF" w:rsidRDefault="00A23242" w:rsidP="00B038FF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eastAsia="Arial" w:hAnsi="Arial" w:cs="Arial"/>
          <w:spacing w:val="-1"/>
          <w:sz w:val="22"/>
          <w:szCs w:val="22"/>
          <w:lang w:val="de-CH"/>
        </w:rPr>
      </w:pPr>
    </w:p>
    <w:p w14:paraId="3068D99D" w14:textId="1523AF02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on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hAnsi="Arial" w:cs="Arial"/>
          <w:sz w:val="22"/>
          <w:szCs w:val="22"/>
          <w:lang w:val="de-CH"/>
        </w:rPr>
      </w:r>
      <w:r w:rsidR="001B104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1713ACE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FE9D188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hAnsi="Arial" w:cs="Arial"/>
          <w:sz w:val="22"/>
          <w:szCs w:val="22"/>
          <w:lang w:val="de-CH"/>
        </w:rPr>
      </w:r>
      <w:r w:rsidR="001B104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enschu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be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und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des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D2488F">
        <w:rPr>
          <w:rFonts w:ascii="Arial" w:eastAsia="Arial" w:hAnsi="Arial" w:cs="Arial"/>
          <w:sz w:val="22"/>
          <w:szCs w:val="22"/>
          <w:lang w:val="de-CH"/>
        </w:rPr>
        <w:t>he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hAnsi="Arial" w:cs="Arial"/>
          <w:sz w:val="22"/>
          <w:szCs w:val="22"/>
          <w:lang w:val="de-CH"/>
        </w:rPr>
      </w:r>
      <w:r w:rsidR="001B104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996387A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301834D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z w:val="22"/>
          <w:szCs w:val="22"/>
          <w:lang w:val="de-CH"/>
        </w:rPr>
        <w:t>p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ch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euch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="007A6B87" w:rsidRPr="00D2488F">
        <w:rPr>
          <w:rFonts w:ascii="Arial" w:eastAsia="Arial" w:hAnsi="Arial" w:cs="Arial"/>
          <w:sz w:val="22"/>
          <w:szCs w:val="22"/>
          <w:lang w:val="de-CH"/>
        </w:rPr>
        <w:br/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hAnsi="Arial" w:cs="Arial"/>
          <w:sz w:val="22"/>
          <w:szCs w:val="22"/>
          <w:lang w:val="de-CH"/>
        </w:rPr>
      </w:r>
      <w:r w:rsidR="001B104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C16F8C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85332BB" w14:textId="77777777" w:rsidR="00FA31C0" w:rsidRPr="00D2488F" w:rsidRDefault="006B79F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z w:val="22"/>
          <w:szCs w:val="22"/>
          <w:lang w:val="de-CH"/>
        </w:rPr>
        <w:t>o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z w:val="22"/>
          <w:szCs w:val="22"/>
          <w:lang w:val="de-CH"/>
        </w:rPr>
        <w:t>k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proofErr w:type="spellStart"/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usschn</w:t>
      </w:r>
      <w:r w:rsidRPr="00D2488F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ö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se</w:t>
      </w:r>
      <w:proofErr w:type="spellEnd"/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>ug</w:t>
      </w:r>
      <w:r w:rsidRPr="00D2488F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D2488F">
        <w:rPr>
          <w:rFonts w:ascii="Arial" w:eastAsia="Arial" w:hAnsi="Arial" w:cs="Arial"/>
          <w:sz w:val="22"/>
          <w:szCs w:val="22"/>
          <w:lang w:val="de-CH"/>
        </w:rPr>
        <w:t xml:space="preserve">ur 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ili</w:t>
      </w:r>
      <w:r w:rsidRPr="00D2488F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D2488F">
        <w:rPr>
          <w:rFonts w:ascii="Arial" w:eastAsia="Arial" w:hAnsi="Arial" w:cs="Arial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D2488F">
        <w:rPr>
          <w:rFonts w:ascii="Arial" w:eastAsia="Arial" w:hAnsi="Arial" w:cs="Arial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D2488F">
        <w:rPr>
          <w:rFonts w:ascii="Arial" w:eastAsia="Arial" w:hAnsi="Arial" w:cs="Arial"/>
          <w:sz w:val="22"/>
          <w:szCs w:val="22"/>
          <w:lang w:val="de-CH"/>
        </w:rPr>
        <w:t>suchu</w:t>
      </w:r>
      <w:r w:rsidRPr="00D2488F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D2488F">
        <w:rPr>
          <w:rFonts w:ascii="Arial" w:eastAsia="Arial" w:hAnsi="Arial" w:cs="Arial"/>
          <w:sz w:val="22"/>
          <w:szCs w:val="22"/>
          <w:lang w:val="de-CH"/>
        </w:rPr>
        <w:t>g</w:t>
      </w:r>
      <w:r w:rsidR="00DB3DA8" w:rsidRPr="00D2488F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hAnsi="Arial" w:cs="Arial"/>
          <w:sz w:val="22"/>
          <w:szCs w:val="22"/>
          <w:lang w:val="de-CH"/>
        </w:rPr>
      </w:r>
      <w:r w:rsidR="001B104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6F90C0F" w14:textId="77777777" w:rsidR="005B52F6" w:rsidRPr="00D2488F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B507571" w14:textId="2CF417EA" w:rsidR="00180913" w:rsidRPr="00D2488F" w:rsidRDefault="00291185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D2488F">
        <w:rPr>
          <w:rFonts w:ascii="Arial" w:hAnsi="Arial" w:cs="Arial"/>
          <w:sz w:val="22"/>
          <w:szCs w:val="22"/>
          <w:lang w:val="de-CH"/>
        </w:rPr>
        <w:t>pezifische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D2488F">
        <w:rPr>
          <w:rFonts w:ascii="Arial" w:hAnsi="Arial" w:cs="Arial"/>
          <w:sz w:val="22"/>
          <w:szCs w:val="22"/>
          <w:lang w:val="de-CH"/>
        </w:rPr>
        <w:t>n</w:t>
      </w:r>
      <w:r w:rsidR="00180913" w:rsidRPr="00D2488F">
        <w:rPr>
          <w:rFonts w:ascii="Arial" w:hAnsi="Arial" w:cs="Arial"/>
          <w:sz w:val="22"/>
          <w:szCs w:val="22"/>
          <w:lang w:val="de-CH"/>
        </w:rPr>
        <w:t xml:space="preserve"> Lernziele (F</w:t>
      </w:r>
      <w:r w:rsidRPr="00D2488F">
        <w:rPr>
          <w:rFonts w:ascii="Arial" w:hAnsi="Arial" w:cs="Arial"/>
          <w:sz w:val="22"/>
          <w:szCs w:val="22"/>
          <w:lang w:val="de-CH"/>
        </w:rPr>
        <w:t>ähigkeits</w:t>
      </w:r>
      <w:r w:rsidR="005B52F6" w:rsidRPr="00D2488F">
        <w:rPr>
          <w:rFonts w:ascii="Arial" w:hAnsi="Arial" w:cs="Arial"/>
          <w:sz w:val="22"/>
          <w:szCs w:val="22"/>
          <w:lang w:val="de-CH"/>
        </w:rPr>
        <w:t>p</w:t>
      </w:r>
      <w:r w:rsidR="00D2488F">
        <w:rPr>
          <w:rFonts w:ascii="Arial" w:hAnsi="Arial" w:cs="Arial"/>
          <w:sz w:val="22"/>
          <w:szCs w:val="22"/>
          <w:lang w:val="de-CH"/>
        </w:rPr>
        <w:t>rogramm Ziffer 4.</w:t>
      </w:r>
      <w:r w:rsidR="0096275F">
        <w:rPr>
          <w:rFonts w:ascii="Arial" w:hAnsi="Arial" w:cs="Arial"/>
          <w:sz w:val="22"/>
          <w:szCs w:val="22"/>
          <w:lang w:val="de-CH"/>
        </w:rPr>
        <w:t>2.2</w:t>
      </w:r>
      <w:r w:rsidR="00D2488F">
        <w:rPr>
          <w:rFonts w:ascii="Arial" w:hAnsi="Arial" w:cs="Arial"/>
          <w:sz w:val="22"/>
          <w:szCs w:val="22"/>
          <w:lang w:val="de-CH"/>
        </w:rPr>
        <w:t>):</w:t>
      </w:r>
    </w:p>
    <w:p w14:paraId="178C5FCC" w14:textId="77777777" w:rsidR="00D2488F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5B19C3" w14:textId="2931017F" w:rsidR="008A355C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hAnsi="Arial" w:cs="Arial"/>
          <w:sz w:val="22"/>
          <w:szCs w:val="22"/>
          <w:lang w:val="de-CH"/>
        </w:rPr>
      </w:r>
      <w:r w:rsidR="001B104E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 w:rsidRPr="00D2488F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2119285E" w14:textId="5506D868" w:rsid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ist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der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La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e,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ü</w:t>
      </w:r>
      <w:r w:rsidRPr="007A6B87">
        <w:rPr>
          <w:rFonts w:ascii="Arial" w:eastAsia="Arial" w:hAnsi="Arial" w:cs="Arial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das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eb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et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  <w:lang w:val="de-CH"/>
        </w:rPr>
        <w:t>Neurochirurgie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7A6B87">
        <w:rPr>
          <w:rFonts w:ascii="Arial" w:eastAsia="Arial" w:hAnsi="Arial" w:cs="Arial"/>
          <w:sz w:val="22"/>
          <w:szCs w:val="22"/>
          <w:lang w:val="de-CH"/>
        </w:rPr>
        <w:t>an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suc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h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un</w:t>
      </w:r>
      <w:r w:rsidRPr="007A6B87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en</w:t>
      </w:r>
      <w:r w:rsidRPr="007A6B87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im mittleren und hohen Dosisbereich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sop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7A6B87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t</w:t>
      </w:r>
      <w:r w:rsidRPr="007A6B87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7A6B87">
        <w:rPr>
          <w:rFonts w:ascii="Arial" w:eastAsia="Arial" w:hAnsi="Arial" w:cs="Arial"/>
          <w:sz w:val="22"/>
          <w:szCs w:val="22"/>
          <w:lang w:val="de-CH"/>
        </w:rPr>
        <w:t>d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ch</w:t>
      </w:r>
      <w:r w:rsidRPr="007A6B87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7A6B87">
        <w:rPr>
          <w:rFonts w:ascii="Arial" w:eastAsia="Arial" w:hAnsi="Arial" w:cs="Arial"/>
          <w:sz w:val="22"/>
          <w:szCs w:val="22"/>
          <w:lang w:val="de-CH"/>
        </w:rPr>
        <w:t>u</w:t>
      </w:r>
      <w:r w:rsidRPr="007A6B87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Pr="007A6B87">
        <w:rPr>
          <w:rFonts w:ascii="Arial" w:eastAsia="Arial" w:hAnsi="Arial" w:cs="Arial"/>
          <w:sz w:val="22"/>
          <w:szCs w:val="22"/>
          <w:lang w:val="de-CH"/>
        </w:rPr>
        <w:t>üh</w:t>
      </w:r>
      <w:r w:rsidRPr="007A6B87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7A6B87">
        <w:rPr>
          <w:rFonts w:ascii="Arial" w:eastAsia="Arial" w:hAnsi="Arial" w:cs="Arial"/>
          <w:sz w:val="22"/>
          <w:szCs w:val="22"/>
          <w:lang w:val="de-CH"/>
        </w:rPr>
        <w:t>e</w:t>
      </w:r>
      <w:r w:rsidRPr="007A6B87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7A6B87">
        <w:rPr>
          <w:rFonts w:ascii="Arial" w:eastAsia="Arial" w:hAnsi="Arial" w:cs="Arial"/>
          <w:sz w:val="22"/>
          <w:szCs w:val="22"/>
          <w:lang w:val="de-CH"/>
        </w:rPr>
        <w:t>.</w:t>
      </w:r>
    </w:p>
    <w:p w14:paraId="02A9012D" w14:textId="77777777" w:rsidR="00B038FF" w:rsidRPr="00D2488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ED1B66B" w14:textId="1921E5DB" w:rsidR="00B038FF" w:rsidRPr="00B038FF" w:rsidRDefault="00B038FF" w:rsidP="00740F3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Diagnostisch: Aufnahmen zusammengestellt aus HWS / BWS / LWS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Therapeutisch-interventionell: Durchleuchtung / Bildverstärker): </w:t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br/>
        <w:t>Aufnahmen zusammengestellt aus Anwendungen bei Höhenlokalisationen,</w:t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proofErr w:type="spellStart"/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Implantatkontrolle</w:t>
      </w:r>
      <w:proofErr w:type="spellEnd"/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, </w:t>
      </w:r>
      <w:proofErr w:type="spellStart"/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Pedikellokalisation</w:t>
      </w:r>
      <w:proofErr w:type="spellEnd"/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, Vertebroplastie und anderen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br/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intraoperativen Durchleuchtungen</w:t>
      </w:r>
    </w:p>
    <w:p w14:paraId="3E4FF698" w14:textId="77777777" w:rsidR="00B038FF" w:rsidRPr="00B038FF" w:rsidRDefault="00B038FF" w:rsidP="00B038F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Planung und Durchführung von Behandlungen von mittels intraoperativer Durchleuchtung erfasster 3D-Bildaufarbeitung</w:t>
      </w:r>
    </w:p>
    <w:p w14:paraId="76AAC7A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0BB404C" w14:textId="434DBA70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2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0D107D07" w14:textId="77777777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Der Kandidat kennt und versteht die technischen Optimierungsmöglichkeiten der verwendeten Ausrüstung im Detail und kann diese anwenden.</w:t>
      </w:r>
    </w:p>
    <w:p w14:paraId="262C87ED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5675C0D" w14:textId="7A8A3182" w:rsidR="00180913" w:rsidRPr="00D2488F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3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3498BFC0" w14:textId="77777777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Der Kandidat ist in der Lage, die bereits applizierte Dosis im Verlauf einer Untersuchung abzuschätzen und gegebenenfalls die notwendigen korrigierenden Massnahmen einzuleiten, um Folgeschäden zu vermeiden.</w:t>
      </w:r>
    </w:p>
    <w:p w14:paraId="603FFC1E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11B7E56A" w14:textId="4F5B2D30" w:rsidR="00180913" w:rsidRPr="00D2488F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D2488F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D2488F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D2488F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D02ABA9" w14:textId="44087DAE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>Der Kandidat kann eine durchgeführte Untersuchung bezüglich der applizierten Patientendosis beurteilen und kennt das Konzept der Diagnostischen Referenzwerte (DRW)</w:t>
      </w:r>
      <w:r>
        <w:rPr>
          <w:rFonts w:ascii="Arial" w:eastAsia="Arial" w:hAnsi="Arial" w:cs="Arial"/>
          <w:spacing w:val="-1"/>
          <w:sz w:val="22"/>
          <w:szCs w:val="22"/>
          <w:lang w:val="de-CH"/>
        </w:rPr>
        <w:t>.</w:t>
      </w:r>
    </w:p>
    <w:p w14:paraId="3D936749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AEE2D1D" w14:textId="189FF55D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>Lernziel 5</w:t>
      </w:r>
      <w:r w:rsidR="0065165F" w:rsidRPr="00D2488F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D2488F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instrText xml:space="preserve"> FORMCHECKBOX </w:instrText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</w:r>
      <w:r w:rsidR="001B104E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t xml:space="preserve"> ja</w:t>
      </w:r>
    </w:p>
    <w:p w14:paraId="6055412A" w14:textId="77777777" w:rsidR="00B038FF" w:rsidRPr="00B038FF" w:rsidRDefault="00B038FF" w:rsidP="00B038F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de-CH"/>
        </w:rPr>
      </w:pP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Der Kandidat kennt die mit der Anwendung von ionisierender Strahlung verbundenen </w:t>
      </w:r>
      <w:r w:rsidRPr="00B038FF">
        <w:rPr>
          <w:rFonts w:ascii="Arial" w:eastAsia="Arial" w:hAnsi="Arial" w:cs="Arial"/>
          <w:spacing w:val="-1"/>
          <w:sz w:val="22"/>
          <w:szCs w:val="22"/>
          <w:lang w:val="de-CH"/>
        </w:rPr>
        <w:br/>
        <w:t>Risiken für sich selbst und das Personal und ist in der Lage, die verschiedenen Schutzmittel und Schutzmassnahmen optimal anzuwenden.</w:t>
      </w:r>
    </w:p>
    <w:p w14:paraId="51A3DE22" w14:textId="77777777" w:rsidR="00180913" w:rsidRPr="00D2488F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4AC3816" w14:textId="77777777" w:rsidR="00FD6634" w:rsidRPr="00D2488F" w:rsidRDefault="00FD6634" w:rsidP="00D2488F">
      <w:pPr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7A30A35E" w14:textId="77777777" w:rsidR="00D566E1" w:rsidRDefault="00D566E1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6DF0955B" w14:textId="08DBFAC9" w:rsidR="008A355C" w:rsidRPr="00D2488F" w:rsidRDefault="008A355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D2488F">
        <w:rPr>
          <w:rFonts w:ascii="Arial" w:hAnsi="Arial" w:cs="Arial"/>
          <w:sz w:val="22"/>
          <w:szCs w:val="22"/>
          <w:lang w:val="de-CH"/>
        </w:rPr>
        <w:lastRenderedPageBreak/>
        <w:t xml:space="preserve">Ich beantrage den Fähigkeitsausweis </w:t>
      </w:r>
      <w:r w:rsidR="00291185" w:rsidRPr="00D2488F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Pr="00D2488F">
        <w:rPr>
          <w:rFonts w:ascii="Arial" w:hAnsi="Arial" w:cs="Arial"/>
          <w:sz w:val="22"/>
          <w:szCs w:val="22"/>
          <w:lang w:val="de-CH"/>
        </w:rPr>
        <w:t xml:space="preserve">in der </w:t>
      </w:r>
      <w:r w:rsidR="00B038FF">
        <w:rPr>
          <w:rFonts w:ascii="Arial" w:hAnsi="Arial" w:cs="Arial"/>
          <w:sz w:val="22"/>
          <w:szCs w:val="22"/>
          <w:lang w:val="de-CH"/>
        </w:rPr>
        <w:t>Neurochirurgie (SGNC)</w:t>
      </w:r>
      <w:r w:rsidRPr="00D2488F">
        <w:rPr>
          <w:rFonts w:ascii="Arial" w:hAnsi="Arial" w:cs="Arial"/>
          <w:sz w:val="22"/>
          <w:szCs w:val="22"/>
          <w:lang w:val="de-CH"/>
        </w:rPr>
        <w:t>.</w:t>
      </w:r>
    </w:p>
    <w:p w14:paraId="01D67BC9" w14:textId="77777777" w:rsidR="00B63309" w:rsidRPr="007A6B87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7A6B87" w14:paraId="651B8AD7" w14:textId="77777777">
        <w:tc>
          <w:tcPr>
            <w:tcW w:w="4465" w:type="dxa"/>
          </w:tcPr>
          <w:p w14:paraId="1C57786E" w14:textId="77777777" w:rsidR="00B11187" w:rsidRPr="007A6B87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62B3E675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2A9D06D3" w14:textId="77777777" w:rsidR="00B11187" w:rsidRPr="007A6B87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7A6B87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7A6B87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7A6B87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0627ECD" w14:textId="77777777" w:rsidR="00C115A4" w:rsidRPr="007A6B87" w:rsidRDefault="00C115A4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77777777" w:rsidR="00FD6634" w:rsidRDefault="008A355C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b/>
          <w:sz w:val="22"/>
          <w:szCs w:val="22"/>
          <w:lang w:val="de-CH"/>
        </w:rPr>
        <w:t>Beilage</w:t>
      </w:r>
      <w:r w:rsidR="00FD6634">
        <w:rPr>
          <w:rFonts w:ascii="Arial" w:hAnsi="Arial" w:cs="Arial"/>
          <w:b/>
          <w:sz w:val="22"/>
          <w:szCs w:val="22"/>
          <w:lang w:val="de-CH"/>
        </w:rPr>
        <w:t>n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22947B11" w14:textId="1F089670" w:rsidR="00B038FF" w:rsidRDefault="00B038FF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7A6B87">
        <w:rPr>
          <w:rFonts w:ascii="Arial" w:hAnsi="Arial" w:cs="Arial"/>
          <w:sz w:val="22"/>
          <w:szCs w:val="22"/>
          <w:lang w:val="de-CH"/>
        </w:rPr>
        <w:t xml:space="preserve">Kursbestätigung des absolvierten vom BAG anerkannten </w:t>
      </w:r>
      <w:r>
        <w:rPr>
          <w:rFonts w:ascii="Arial" w:hAnsi="Arial" w:cs="Arial"/>
          <w:sz w:val="22"/>
          <w:szCs w:val="22"/>
          <w:lang w:val="de-CH"/>
        </w:rPr>
        <w:t>Strahlenschutz-Sachverständigenkurses für Ärzte mit Durchleuchtung</w:t>
      </w:r>
      <w:r w:rsidRPr="007A6B87">
        <w:rPr>
          <w:rFonts w:ascii="Arial" w:hAnsi="Arial" w:cs="Arial"/>
          <w:sz w:val="22"/>
          <w:szCs w:val="22"/>
          <w:lang w:val="de-CH"/>
        </w:rPr>
        <w:t xml:space="preserve"> (Kopie)</w:t>
      </w:r>
    </w:p>
    <w:p w14:paraId="33231933" w14:textId="156D223A" w:rsidR="007C29BB" w:rsidRDefault="007C29BB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135D80">
        <w:rPr>
          <w:rFonts w:ascii="Arial" w:hAnsi="Arial" w:cs="Arial"/>
          <w:sz w:val="22"/>
          <w:szCs w:val="22"/>
          <w:lang w:val="de-CH"/>
        </w:rPr>
        <w:t>Wenn de</w:t>
      </w:r>
      <w:r>
        <w:rPr>
          <w:rFonts w:ascii="Arial" w:hAnsi="Arial" w:cs="Arial"/>
          <w:sz w:val="22"/>
          <w:szCs w:val="22"/>
          <w:lang w:val="de-CH"/>
        </w:rPr>
        <w:t>r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Strahlenschutz</w:t>
      </w:r>
      <w:r>
        <w:rPr>
          <w:rFonts w:ascii="Arial" w:hAnsi="Arial" w:cs="Arial"/>
          <w:sz w:val="22"/>
          <w:szCs w:val="22"/>
          <w:lang w:val="de-CH"/>
        </w:rPr>
        <w:t>kurs</w:t>
      </w:r>
      <w:r w:rsidRPr="00135D80">
        <w:rPr>
          <w:rFonts w:ascii="Arial" w:hAnsi="Arial" w:cs="Arial"/>
          <w:sz w:val="22"/>
          <w:szCs w:val="22"/>
          <w:lang w:val="de-CH"/>
        </w:rPr>
        <w:t xml:space="preserve"> im Ausland erfolgte: </w:t>
      </w:r>
      <w:r w:rsidRPr="00871633">
        <w:rPr>
          <w:rFonts w:ascii="Arial" w:hAnsi="Arial" w:cs="Arial"/>
          <w:sz w:val="22"/>
          <w:szCs w:val="22"/>
          <w:lang w:val="de-CH"/>
        </w:rPr>
        <w:t>Bestätigung des BAG über die Gleichwertigkeit der ausländischen Strahlenschutzausbildung</w:t>
      </w:r>
    </w:p>
    <w:p w14:paraId="50939099" w14:textId="77777777" w:rsidR="008653D9" w:rsidRPr="00871633" w:rsidRDefault="008653D9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 w:rsidRPr="00871633">
        <w:rPr>
          <w:rFonts w:ascii="Arial" w:hAnsi="Arial" w:cs="Arial"/>
          <w:sz w:val="22"/>
          <w:szCs w:val="22"/>
          <w:lang w:val="de-CH"/>
        </w:rPr>
        <w:t>Wenn die praktische Strahlenschutzweiterbildung im Ausland erfolgte: Bestätigung des BAG über die Gleichwertigkeit der praktischen ausländischen Strahlenschutzweiterbildung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871633">
        <w:rPr>
          <w:rFonts w:ascii="Arial" w:hAnsi="Arial" w:cs="Arial"/>
          <w:sz w:val="22"/>
          <w:szCs w:val="22"/>
          <w:lang w:val="de-CH"/>
        </w:rPr>
        <w:t>(Kopie)</w:t>
      </w:r>
    </w:p>
    <w:p w14:paraId="354200DC" w14:textId="18A87D60" w:rsidR="00B038FF" w:rsidRDefault="00B038FF" w:rsidP="00414200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Beleg für einbezahlte Gebühr von CHF 300.</w:t>
      </w:r>
      <w:r w:rsidR="00516265">
        <w:rPr>
          <w:rFonts w:ascii="Arial" w:hAnsi="Arial" w:cs="Arial"/>
          <w:sz w:val="22"/>
          <w:szCs w:val="22"/>
          <w:lang w:val="de-CH"/>
        </w:rPr>
        <w:t xml:space="preserve">00 </w:t>
      </w:r>
      <w:r>
        <w:rPr>
          <w:rFonts w:ascii="Arial" w:hAnsi="Arial" w:cs="Arial"/>
          <w:sz w:val="22"/>
          <w:szCs w:val="22"/>
          <w:lang w:val="de-CH"/>
        </w:rPr>
        <w:t>für Nichtmitglieder der SGNC. Mitglieder der SGNC erhalten den Fähigkeitsausweis kostenlos.</w:t>
      </w:r>
    </w:p>
    <w:p w14:paraId="2F1B7C16" w14:textId="77777777" w:rsidR="008A355C" w:rsidRDefault="008A355C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C7435E0" w14:textId="77777777" w:rsidR="003D477A" w:rsidRPr="007A6B87" w:rsidRDefault="003D477A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329635F0" w14:textId="77777777" w:rsidR="00A45953" w:rsidRPr="00917C7F" w:rsidRDefault="00F81DDD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917C7F">
        <w:rPr>
          <w:rFonts w:ascii="Arial" w:hAnsi="Arial" w:cs="Arial"/>
          <w:sz w:val="22"/>
          <w:szCs w:val="22"/>
          <w:lang w:val="de-CH"/>
        </w:rPr>
        <w:t>Senden an</w:t>
      </w:r>
      <w:r w:rsidR="00A45953" w:rsidRPr="00917C7F">
        <w:rPr>
          <w:rFonts w:ascii="Arial" w:hAnsi="Arial" w:cs="Arial"/>
          <w:sz w:val="22"/>
          <w:szCs w:val="22"/>
          <w:lang w:val="de-CH"/>
        </w:rPr>
        <w:t>:</w:t>
      </w:r>
    </w:p>
    <w:p w14:paraId="55AA5908" w14:textId="27BF7A0B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Geschäftsstelle der SGNC</w:t>
      </w:r>
    </w:p>
    <w:p w14:paraId="03267515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Schweizerische Gesellschaft für Neurochirurgie SGNC </w:t>
      </w:r>
    </w:p>
    <w:p w14:paraId="75664CB1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c/o IMK Institut für Medizin und Kommunikation AG</w:t>
      </w:r>
    </w:p>
    <w:p w14:paraId="709906A1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Münsterberg 1</w:t>
      </w:r>
    </w:p>
    <w:p w14:paraId="39A047A6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4001 Basel</w:t>
      </w:r>
    </w:p>
    <w:p w14:paraId="54E97A34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Tel. 061 271 35 51</w:t>
      </w:r>
    </w:p>
    <w:p w14:paraId="1C0200FF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>Fax 061 271 33 38</w:t>
      </w:r>
    </w:p>
    <w:p w14:paraId="13ED03E4" w14:textId="77777777" w:rsidR="00516265" w:rsidRPr="00516265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hAnsi="Arial" w:cs="Arial"/>
          <w:spacing w:val="-1"/>
          <w:sz w:val="22"/>
          <w:szCs w:val="22"/>
          <w:lang w:val="de-CH" w:eastAsia="en-US"/>
        </w:rPr>
      </w:pPr>
      <w:r w:rsidRPr="00516265">
        <w:rPr>
          <w:rFonts w:ascii="Arial" w:hAnsi="Arial" w:cs="Arial"/>
          <w:spacing w:val="-1"/>
          <w:sz w:val="22"/>
          <w:szCs w:val="22"/>
          <w:lang w:val="de-CH" w:eastAsia="en-US"/>
        </w:rPr>
        <w:t xml:space="preserve">E-Mail: </w:t>
      </w:r>
      <w:hyperlink r:id="rId7" w:history="1">
        <w:r w:rsidRPr="00516265">
          <w:rPr>
            <w:rStyle w:val="Hyperlink"/>
            <w:rFonts w:ascii="Arial" w:hAnsi="Arial" w:cs="Arial"/>
            <w:spacing w:val="-1"/>
            <w:sz w:val="22"/>
            <w:szCs w:val="22"/>
            <w:lang w:val="de-CH" w:eastAsia="en-US"/>
          </w:rPr>
          <w:t>sgnc@imk.ch</w:t>
        </w:r>
      </w:hyperlink>
    </w:p>
    <w:p w14:paraId="06BAFFB9" w14:textId="77777777" w:rsidR="00516265" w:rsidRPr="00582D6F" w:rsidRDefault="00516265" w:rsidP="00516265">
      <w:pPr>
        <w:pStyle w:val="Kopfzeile"/>
        <w:tabs>
          <w:tab w:val="left" w:pos="567"/>
          <w:tab w:val="left" w:pos="8080"/>
        </w:tabs>
        <w:spacing w:line="280" w:lineRule="atLeast"/>
        <w:rPr>
          <w:rFonts w:ascii="Arial" w:eastAsia="Arial" w:hAnsi="Arial" w:cs="Arial"/>
          <w:spacing w:val="-1"/>
          <w:sz w:val="22"/>
          <w:szCs w:val="22"/>
          <w:lang w:val="fr-CH" w:eastAsia="en-US"/>
        </w:rPr>
      </w:pPr>
      <w:r w:rsidRPr="00582D6F">
        <w:rPr>
          <w:rFonts w:ascii="Arial" w:hAnsi="Arial" w:cs="Arial"/>
          <w:spacing w:val="-1"/>
          <w:sz w:val="22"/>
          <w:szCs w:val="22"/>
          <w:lang w:val="fr-CH" w:eastAsia="en-US"/>
        </w:rPr>
        <w:t xml:space="preserve">Internet </w:t>
      </w:r>
      <w:hyperlink r:id="rId8" w:history="1">
        <w:r w:rsidRPr="00582D6F">
          <w:rPr>
            <w:rStyle w:val="Hyperlink"/>
            <w:rFonts w:ascii="Arial" w:eastAsia="Arial" w:hAnsi="Arial" w:cs="Arial"/>
            <w:spacing w:val="-1"/>
            <w:sz w:val="22"/>
            <w:szCs w:val="22"/>
            <w:lang w:val="fr-CH" w:eastAsia="en-US"/>
          </w:rPr>
          <w:t>www.swissneurosurgery.ch</w:t>
        </w:r>
      </w:hyperlink>
    </w:p>
    <w:p w14:paraId="4E9F8F2B" w14:textId="1ACC3E7B" w:rsidR="003D43E9" w:rsidRPr="00582D6F" w:rsidRDefault="003D43E9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85B499" w14:textId="77777777" w:rsidR="00A45953" w:rsidRPr="00582D6F" w:rsidRDefault="00A45953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A444BB9" w14:textId="3399A5BD" w:rsidR="003D43E9" w:rsidRPr="00582D6F" w:rsidRDefault="003D43E9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proofErr w:type="spellStart"/>
      <w:r w:rsidRPr="00582D6F">
        <w:rPr>
          <w:rFonts w:ascii="Arial" w:hAnsi="Arial" w:cs="Arial"/>
          <w:sz w:val="22"/>
          <w:szCs w:val="22"/>
          <w:lang w:val="fr-CH"/>
        </w:rPr>
        <w:t>Bankverbindung</w:t>
      </w:r>
      <w:proofErr w:type="spellEnd"/>
      <w:r w:rsidRPr="00582D6F">
        <w:rPr>
          <w:rFonts w:ascii="Arial" w:hAnsi="Arial" w:cs="Arial"/>
          <w:sz w:val="22"/>
          <w:szCs w:val="22"/>
          <w:lang w:val="fr-CH"/>
        </w:rPr>
        <w:t>:</w:t>
      </w:r>
    </w:p>
    <w:p w14:paraId="76F7FB9B" w14:textId="77777777" w:rsidR="00516265" w:rsidRPr="00582D6F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fr-CH" w:eastAsia="fr-CH"/>
        </w:rPr>
      </w:pPr>
      <w:proofErr w:type="spellStart"/>
      <w:r w:rsidRPr="00582D6F">
        <w:rPr>
          <w:rFonts w:ascii="Roboto-Regular" w:hAnsi="Roboto-Regular" w:cs="Roboto-Regular"/>
          <w:lang w:val="fr-CH" w:eastAsia="fr-CH"/>
        </w:rPr>
        <w:t>Konto</w:t>
      </w:r>
      <w:proofErr w:type="spellEnd"/>
      <w:r w:rsidRPr="00582D6F">
        <w:rPr>
          <w:rFonts w:ascii="Roboto-Regular" w:hAnsi="Roboto-Regular" w:cs="Roboto-Regular"/>
          <w:lang w:val="fr-CH" w:eastAsia="fr-CH"/>
        </w:rPr>
        <w:t>-Nr.: 233 -12846203.0</w:t>
      </w:r>
    </w:p>
    <w:p w14:paraId="227C57FB" w14:textId="77777777" w:rsidR="00516265" w:rsidRPr="00582D6F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fr-CH" w:eastAsia="fr-CH"/>
        </w:rPr>
      </w:pPr>
      <w:r w:rsidRPr="00582D6F">
        <w:rPr>
          <w:rFonts w:ascii="Roboto-Regular" w:hAnsi="Roboto-Regular" w:cs="Roboto-Regular"/>
          <w:lang w:val="fr-CH" w:eastAsia="fr-CH"/>
        </w:rPr>
        <w:t>IBAN: CH22 0023 3233 1284 6203 0</w:t>
      </w:r>
    </w:p>
    <w:p w14:paraId="1747F69A" w14:textId="77777777" w:rsidR="00516265" w:rsidRPr="00582D6F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fr-CH" w:eastAsia="fr-CH"/>
        </w:rPr>
      </w:pPr>
      <w:r w:rsidRPr="00582D6F">
        <w:rPr>
          <w:rFonts w:ascii="Roboto-Regular" w:hAnsi="Roboto-Regular" w:cs="Roboto-Regular"/>
          <w:lang w:val="fr-CH" w:eastAsia="fr-CH"/>
        </w:rPr>
        <w:t>BIC: UBSWCHZH80A</w:t>
      </w:r>
    </w:p>
    <w:p w14:paraId="3ECC312F" w14:textId="77777777" w:rsidR="00516265" w:rsidRPr="00516265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de-CH" w:eastAsia="fr-CH"/>
        </w:rPr>
      </w:pPr>
      <w:r w:rsidRPr="00516265">
        <w:rPr>
          <w:rFonts w:ascii="Roboto-Regular" w:hAnsi="Roboto-Regular" w:cs="Roboto-Regular"/>
          <w:lang w:val="de-CH" w:eastAsia="fr-CH"/>
        </w:rPr>
        <w:t>Konto Inhaber SCHWEIZ. GESELLSCHAFT FUER NEUROCHIRURGIE</w:t>
      </w:r>
    </w:p>
    <w:p w14:paraId="3A87BD9A" w14:textId="77777777" w:rsidR="00516265" w:rsidRPr="00516265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de-CH" w:eastAsia="fr-CH"/>
        </w:rPr>
      </w:pPr>
      <w:r w:rsidRPr="00516265">
        <w:rPr>
          <w:rFonts w:ascii="Roboto-Regular" w:hAnsi="Roboto-Regular" w:cs="Roboto-Regular"/>
          <w:lang w:val="de-CH" w:eastAsia="fr-CH"/>
        </w:rPr>
        <w:t>C/O IMK AG, MUENSTERBERG 1, 4001 BASEL</w:t>
      </w:r>
    </w:p>
    <w:p w14:paraId="04819B82" w14:textId="77777777" w:rsidR="00516265" w:rsidRDefault="00516265" w:rsidP="00516265">
      <w:pPr>
        <w:autoSpaceDE w:val="0"/>
        <w:autoSpaceDN w:val="0"/>
        <w:adjustRightInd w:val="0"/>
        <w:spacing w:line="280" w:lineRule="atLeast"/>
        <w:rPr>
          <w:rFonts w:ascii="Roboto-Regular" w:hAnsi="Roboto-Regular" w:cs="Roboto-Regular"/>
          <w:lang w:val="it-CH" w:eastAsia="fr-CH"/>
        </w:rPr>
      </w:pPr>
      <w:r>
        <w:rPr>
          <w:rFonts w:ascii="Roboto-Regular" w:hAnsi="Roboto-Regular" w:cs="Roboto-Regular"/>
          <w:lang w:val="it-CH" w:eastAsia="fr-CH"/>
        </w:rPr>
        <w:t>Bank: UBS AG</w:t>
      </w:r>
    </w:p>
    <w:p w14:paraId="7B37868A" w14:textId="77777777" w:rsidR="00516265" w:rsidRPr="007A6B87" w:rsidRDefault="00516265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Roboto-Regular" w:hAnsi="Roboto-Regular" w:cs="Roboto-Regular"/>
          <w:lang w:val="it-CH" w:eastAsia="fr-CH"/>
        </w:rPr>
        <w:t>4002 Basel</w:t>
      </w:r>
    </w:p>
    <w:p w14:paraId="36B185B5" w14:textId="7DE7F3A4" w:rsidR="0075592A" w:rsidRDefault="0075592A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467AC640" w14:textId="77777777" w:rsidR="00516265" w:rsidRDefault="00516265" w:rsidP="0051626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516265" w:rsidSect="00EA71D8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1AD3" w14:textId="77777777" w:rsidR="007E5D00" w:rsidRDefault="007E5D00">
      <w:r>
        <w:separator/>
      </w:r>
    </w:p>
  </w:endnote>
  <w:endnote w:type="continuationSeparator" w:id="0">
    <w:p w14:paraId="36FE7639" w14:textId="77777777" w:rsidR="007E5D00" w:rsidRDefault="007E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917C7F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917C7F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DB03" w14:textId="77777777" w:rsidR="007E5D00" w:rsidRDefault="007E5D00">
      <w:r>
        <w:separator/>
      </w:r>
    </w:p>
  </w:footnote>
  <w:footnote w:type="continuationSeparator" w:id="0">
    <w:p w14:paraId="642371AC" w14:textId="77777777" w:rsidR="007E5D00" w:rsidRDefault="007E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FF36" w14:textId="1AE4420E" w:rsidR="00B11187" w:rsidRPr="00414200" w:rsidRDefault="00B11187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414200">
      <w:rPr>
        <w:rFonts w:ascii="Arial" w:hAnsi="Arial" w:cs="Arial"/>
        <w:bCs/>
        <w:sz w:val="22"/>
        <w:szCs w:val="22"/>
        <w:lang w:val="de-CH"/>
      </w:rPr>
      <w:t xml:space="preserve">Schweizerische Gesellschaft für </w:t>
    </w:r>
    <w:r w:rsidR="00D437B0" w:rsidRPr="00414200">
      <w:rPr>
        <w:rFonts w:ascii="Arial" w:hAnsi="Arial" w:cs="Arial"/>
        <w:bCs/>
        <w:sz w:val="22"/>
        <w:szCs w:val="22"/>
        <w:lang w:val="de-CH"/>
      </w:rPr>
      <w:t>Neurochirurgie</w:t>
    </w:r>
  </w:p>
  <w:p w14:paraId="50E423D0" w14:textId="77777777" w:rsidR="008B2B75" w:rsidRPr="002F107C" w:rsidRDefault="008B2B75" w:rsidP="008B2B75">
    <w:pPr>
      <w:pStyle w:val="Kopfzeile"/>
      <w:rPr>
        <w:rFonts w:ascii="Arial" w:hAnsi="Arial" w:cs="Arial"/>
        <w:sz w:val="22"/>
        <w:szCs w:val="22"/>
        <w:lang w:val="de-CH"/>
      </w:rPr>
    </w:pPr>
    <w:r w:rsidRPr="009F0A8F">
      <w:rPr>
        <w:rFonts w:ascii="Arial" w:eastAsia="Arial" w:hAnsi="Arial" w:cs="Arial"/>
        <w:sz w:val="22"/>
        <w:szCs w:val="22"/>
        <w:lang w:val="de-CH"/>
      </w:rPr>
      <w:t xml:space="preserve">Société </w:t>
    </w:r>
    <w:proofErr w:type="spellStart"/>
    <w:r w:rsidRPr="009F0A8F">
      <w:rPr>
        <w:rFonts w:ascii="Arial" w:eastAsia="Arial" w:hAnsi="Arial" w:cs="Arial"/>
        <w:sz w:val="22"/>
        <w:szCs w:val="22"/>
        <w:lang w:val="de-CH"/>
      </w:rPr>
      <w:t>suisse</w:t>
    </w:r>
    <w:proofErr w:type="spellEnd"/>
    <w:r w:rsidRPr="009F0A8F">
      <w:rPr>
        <w:rFonts w:ascii="Arial" w:eastAsia="Arial" w:hAnsi="Arial" w:cs="Arial"/>
        <w:sz w:val="22"/>
        <w:szCs w:val="22"/>
        <w:lang w:val="de-CH"/>
      </w:rPr>
      <w:t xml:space="preserve"> de </w:t>
    </w:r>
    <w:proofErr w:type="spellStart"/>
    <w:r w:rsidRPr="009F0A8F">
      <w:rPr>
        <w:rFonts w:ascii="Arial" w:eastAsia="Arial" w:hAnsi="Arial" w:cs="Arial"/>
        <w:sz w:val="22"/>
        <w:szCs w:val="22"/>
        <w:lang w:val="de-CH"/>
      </w:rPr>
      <w:t>neurochirurgie</w:t>
    </w:r>
    <w:proofErr w:type="spellEnd"/>
  </w:p>
  <w:p w14:paraId="5B3EBCB3" w14:textId="77777777" w:rsidR="008B2B75" w:rsidRPr="00D13399" w:rsidRDefault="008B2B75" w:rsidP="008B2B75">
    <w:pPr>
      <w:pStyle w:val="Kopfzeile"/>
      <w:rPr>
        <w:rFonts w:ascii="Arial" w:hAnsi="Arial" w:cs="Arial"/>
        <w:sz w:val="22"/>
        <w:szCs w:val="22"/>
        <w:lang w:val="it-IT"/>
      </w:rPr>
    </w:pPr>
    <w:r>
      <w:rPr>
        <w:rFonts w:ascii="Arial" w:eastAsia="Arial" w:hAnsi="Arial" w:cs="Arial"/>
        <w:sz w:val="22"/>
        <w:szCs w:val="22"/>
        <w:lang w:val="fr-CH"/>
      </w:rPr>
      <w:t xml:space="preserve">Società Svizzera di </w:t>
    </w:r>
    <w:proofErr w:type="spellStart"/>
    <w:r>
      <w:rPr>
        <w:rFonts w:ascii="Arial" w:eastAsia="Arial" w:hAnsi="Arial" w:cs="Arial"/>
        <w:sz w:val="22"/>
        <w:szCs w:val="22"/>
        <w:lang w:val="fr-CH"/>
      </w:rPr>
      <w:t>neurochirurgia</w:t>
    </w:r>
    <w:proofErr w:type="spellEnd"/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940329204">
    <w:abstractNumId w:val="13"/>
  </w:num>
  <w:num w:numId="2" w16cid:durableId="842088773">
    <w:abstractNumId w:val="16"/>
  </w:num>
  <w:num w:numId="3" w16cid:durableId="1945921928">
    <w:abstractNumId w:val="22"/>
  </w:num>
  <w:num w:numId="4" w16cid:durableId="1652636947">
    <w:abstractNumId w:val="14"/>
  </w:num>
  <w:num w:numId="5" w16cid:durableId="1457216723">
    <w:abstractNumId w:val="5"/>
  </w:num>
  <w:num w:numId="6" w16cid:durableId="445974875">
    <w:abstractNumId w:val="21"/>
  </w:num>
  <w:num w:numId="7" w16cid:durableId="650208336">
    <w:abstractNumId w:val="15"/>
  </w:num>
  <w:num w:numId="8" w16cid:durableId="1869103547">
    <w:abstractNumId w:val="11"/>
  </w:num>
  <w:num w:numId="9" w16cid:durableId="1484275921">
    <w:abstractNumId w:val="20"/>
  </w:num>
  <w:num w:numId="10" w16cid:durableId="1465345712">
    <w:abstractNumId w:val="2"/>
  </w:num>
  <w:num w:numId="11" w16cid:durableId="457644806">
    <w:abstractNumId w:val="12"/>
  </w:num>
  <w:num w:numId="12" w16cid:durableId="658534697">
    <w:abstractNumId w:val="3"/>
  </w:num>
  <w:num w:numId="13" w16cid:durableId="465775951">
    <w:abstractNumId w:val="4"/>
  </w:num>
  <w:num w:numId="14" w16cid:durableId="514735129">
    <w:abstractNumId w:val="7"/>
  </w:num>
  <w:num w:numId="15" w16cid:durableId="82528970">
    <w:abstractNumId w:val="10"/>
  </w:num>
  <w:num w:numId="16" w16cid:durableId="400757209">
    <w:abstractNumId w:val="17"/>
  </w:num>
  <w:num w:numId="17" w16cid:durableId="1869440505">
    <w:abstractNumId w:val="18"/>
  </w:num>
  <w:num w:numId="18" w16cid:durableId="1722091398">
    <w:abstractNumId w:val="9"/>
  </w:num>
  <w:num w:numId="19" w16cid:durableId="9643204">
    <w:abstractNumId w:val="6"/>
  </w:num>
  <w:num w:numId="20" w16cid:durableId="1422096997">
    <w:abstractNumId w:val="1"/>
  </w:num>
  <w:num w:numId="21" w16cid:durableId="1333069787">
    <w:abstractNumId w:val="0"/>
  </w:num>
  <w:num w:numId="22" w16cid:durableId="1412697720">
    <w:abstractNumId w:val="8"/>
  </w:num>
  <w:num w:numId="23" w16cid:durableId="1003122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22CF0"/>
    <w:rsid w:val="00045095"/>
    <w:rsid w:val="000C4E46"/>
    <w:rsid w:val="00122B35"/>
    <w:rsid w:val="00173B82"/>
    <w:rsid w:val="00180913"/>
    <w:rsid w:val="001B104E"/>
    <w:rsid w:val="001B47B6"/>
    <w:rsid w:val="001B79CB"/>
    <w:rsid w:val="001C0C04"/>
    <w:rsid w:val="001D1BF3"/>
    <w:rsid w:val="001D37C6"/>
    <w:rsid w:val="00203A85"/>
    <w:rsid w:val="0028332C"/>
    <w:rsid w:val="00291185"/>
    <w:rsid w:val="002B6660"/>
    <w:rsid w:val="002F107C"/>
    <w:rsid w:val="002F7B9F"/>
    <w:rsid w:val="00333C79"/>
    <w:rsid w:val="00344740"/>
    <w:rsid w:val="00354381"/>
    <w:rsid w:val="00390D0F"/>
    <w:rsid w:val="003935CD"/>
    <w:rsid w:val="003C50BD"/>
    <w:rsid w:val="003D43E9"/>
    <w:rsid w:val="003D477A"/>
    <w:rsid w:val="003F28F7"/>
    <w:rsid w:val="00403441"/>
    <w:rsid w:val="00406279"/>
    <w:rsid w:val="00414200"/>
    <w:rsid w:val="00441F6C"/>
    <w:rsid w:val="004533BB"/>
    <w:rsid w:val="004F398B"/>
    <w:rsid w:val="00516265"/>
    <w:rsid w:val="00523643"/>
    <w:rsid w:val="00533589"/>
    <w:rsid w:val="00582D6F"/>
    <w:rsid w:val="005A6595"/>
    <w:rsid w:val="005B35A5"/>
    <w:rsid w:val="005B3BEC"/>
    <w:rsid w:val="005B52F6"/>
    <w:rsid w:val="005B5492"/>
    <w:rsid w:val="005B5C55"/>
    <w:rsid w:val="00646256"/>
    <w:rsid w:val="0065165F"/>
    <w:rsid w:val="00673D1B"/>
    <w:rsid w:val="006B79F9"/>
    <w:rsid w:val="00707D31"/>
    <w:rsid w:val="00734691"/>
    <w:rsid w:val="00743C44"/>
    <w:rsid w:val="0075592A"/>
    <w:rsid w:val="00787310"/>
    <w:rsid w:val="007900C2"/>
    <w:rsid w:val="007A37C4"/>
    <w:rsid w:val="007A6B87"/>
    <w:rsid w:val="007C29BB"/>
    <w:rsid w:val="007E5D00"/>
    <w:rsid w:val="007F57C9"/>
    <w:rsid w:val="008653D9"/>
    <w:rsid w:val="008727D8"/>
    <w:rsid w:val="008A355C"/>
    <w:rsid w:val="008B2B75"/>
    <w:rsid w:val="008F512A"/>
    <w:rsid w:val="00900C14"/>
    <w:rsid w:val="00906A64"/>
    <w:rsid w:val="00917C7F"/>
    <w:rsid w:val="00920661"/>
    <w:rsid w:val="0096275F"/>
    <w:rsid w:val="00970753"/>
    <w:rsid w:val="009846C4"/>
    <w:rsid w:val="00990C57"/>
    <w:rsid w:val="009A427A"/>
    <w:rsid w:val="009B4D93"/>
    <w:rsid w:val="009C1ADD"/>
    <w:rsid w:val="009F07FB"/>
    <w:rsid w:val="00A12152"/>
    <w:rsid w:val="00A23242"/>
    <w:rsid w:val="00A45953"/>
    <w:rsid w:val="00A84102"/>
    <w:rsid w:val="00A92776"/>
    <w:rsid w:val="00A94580"/>
    <w:rsid w:val="00A963FE"/>
    <w:rsid w:val="00AB3EA1"/>
    <w:rsid w:val="00AF1CD9"/>
    <w:rsid w:val="00AF50EE"/>
    <w:rsid w:val="00B038FF"/>
    <w:rsid w:val="00B07868"/>
    <w:rsid w:val="00B11187"/>
    <w:rsid w:val="00B478CC"/>
    <w:rsid w:val="00B63309"/>
    <w:rsid w:val="00B63746"/>
    <w:rsid w:val="00B8078D"/>
    <w:rsid w:val="00BD3A3C"/>
    <w:rsid w:val="00C115A4"/>
    <w:rsid w:val="00C61350"/>
    <w:rsid w:val="00C93FCF"/>
    <w:rsid w:val="00CA4367"/>
    <w:rsid w:val="00CB1792"/>
    <w:rsid w:val="00CD6112"/>
    <w:rsid w:val="00CD65CC"/>
    <w:rsid w:val="00CF071D"/>
    <w:rsid w:val="00D13399"/>
    <w:rsid w:val="00D2488F"/>
    <w:rsid w:val="00D437B0"/>
    <w:rsid w:val="00D566E1"/>
    <w:rsid w:val="00D6010A"/>
    <w:rsid w:val="00DA3673"/>
    <w:rsid w:val="00DB3DA8"/>
    <w:rsid w:val="00DB4D01"/>
    <w:rsid w:val="00DC6389"/>
    <w:rsid w:val="00DD3532"/>
    <w:rsid w:val="00DF664C"/>
    <w:rsid w:val="00E222F5"/>
    <w:rsid w:val="00E42E2C"/>
    <w:rsid w:val="00E7150D"/>
    <w:rsid w:val="00EA71D8"/>
    <w:rsid w:val="00EB339F"/>
    <w:rsid w:val="00ED0E89"/>
    <w:rsid w:val="00ED41BD"/>
    <w:rsid w:val="00EE109F"/>
    <w:rsid w:val="00F039D4"/>
    <w:rsid w:val="00F418A2"/>
    <w:rsid w:val="00F50B33"/>
    <w:rsid w:val="00F50BE4"/>
    <w:rsid w:val="00F75D26"/>
    <w:rsid w:val="00F81DDD"/>
    <w:rsid w:val="00FA31C0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62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B2B7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neurosurgery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gnc@im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678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6</cp:revision>
  <cp:lastPrinted>1900-12-31T23:00:00Z</cp:lastPrinted>
  <dcterms:created xsi:type="dcterms:W3CDTF">2022-07-05T13:07:00Z</dcterms:created>
  <dcterms:modified xsi:type="dcterms:W3CDTF">2022-07-05T13:13:00Z</dcterms:modified>
</cp:coreProperties>
</file>